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8556" w14:textId="77777777" w:rsidR="007413AA" w:rsidRPr="00EE277E" w:rsidRDefault="007413AA" w:rsidP="007413AA">
      <w:pPr>
        <w:rPr>
          <w:rFonts w:ascii="Arial" w:hAnsi="Arial" w:cs="Arial"/>
          <w:sz w:val="22"/>
          <w:szCs w:val="22"/>
          <w:lang w:val="it-IT"/>
        </w:rPr>
      </w:pPr>
    </w:p>
    <w:p w14:paraId="075C1892" w14:textId="307A3DF9" w:rsidR="00996E34" w:rsidRPr="006F7025" w:rsidRDefault="00A92195">
      <w:pPr>
        <w:pStyle w:val="pressheadline"/>
        <w:jc w:val="center"/>
      </w:pPr>
      <w:r>
        <w:t xml:space="preserve">Panasonic </w:t>
      </w:r>
      <w:r w:rsidRPr="00A92195">
        <w:t>Industry relies on sustainable energy generation at the Ottobrunn site</w:t>
      </w:r>
    </w:p>
    <w:p w14:paraId="73274279" w14:textId="77777777" w:rsidR="00996E34" w:rsidRPr="006F7025" w:rsidRDefault="007D3141">
      <w:pPr>
        <w:pStyle w:val="presssubheadline"/>
        <w:jc w:val="center"/>
        <w:rPr>
          <w:sz w:val="24"/>
          <w:szCs w:val="24"/>
        </w:rPr>
      </w:pPr>
      <w:r w:rsidRPr="006F7025">
        <w:rPr>
          <w:color w:val="4074B5"/>
          <w:sz w:val="32"/>
          <w:szCs w:val="32"/>
        </w:rPr>
        <w:br/>
      </w:r>
      <w:r w:rsidR="005345C9" w:rsidRPr="006F7025">
        <w:rPr>
          <w:sz w:val="24"/>
          <w:szCs w:val="24"/>
        </w:rPr>
        <w:t xml:space="preserve">Panasonic Industry Europe implements further measures as part of its global sustainability strategy "Environment Vision 2050" ++ A solar power system with HIT® heterojunction modules and Eco-POWER METER monitoring system from Panasonic optimizes the energy balance of the office building in the district of Munich ++ By 2050, Panasonic aims to use only renewable electricity in its global manufacturing and produce </w:t>
      </w:r>
      <w:r w:rsidR="005345C9" w:rsidRPr="006F7025">
        <w:rPr>
          <w:sz w:val="24"/>
          <w:szCs w:val="24"/>
          <w:vertAlign w:val="subscript"/>
        </w:rPr>
        <w:t>CO2-</w:t>
      </w:r>
      <w:r w:rsidR="005345C9" w:rsidRPr="007C5425">
        <w:rPr>
          <w:sz w:val="24"/>
          <w:szCs w:val="24"/>
        </w:rPr>
        <w:t>free.</w:t>
      </w:r>
    </w:p>
    <w:p w14:paraId="03128F52" w14:textId="5DC877DB" w:rsidR="00512BEE" w:rsidRPr="006F7025" w:rsidRDefault="00512BEE" w:rsidP="00FC1F9D">
      <w:pPr>
        <w:pStyle w:val="presssubheadline"/>
        <w:jc w:val="center"/>
      </w:pPr>
    </w:p>
    <w:p w14:paraId="442E06F4" w14:textId="77777777" w:rsidR="00996E34" w:rsidRPr="006F7025" w:rsidRDefault="007D3141">
      <w:pPr>
        <w:pStyle w:val="pressdate"/>
        <w:jc w:val="both"/>
      </w:pPr>
      <w:r w:rsidRPr="006F7025">
        <w:t>Munich</w:t>
      </w:r>
      <w:r w:rsidR="0086521F" w:rsidRPr="006F7025">
        <w:t xml:space="preserve">, </w:t>
      </w:r>
      <w:r w:rsidR="00ED2351" w:rsidRPr="006F7025">
        <w:t xml:space="preserve">July </w:t>
      </w:r>
      <w:r w:rsidR="00881483" w:rsidRPr="006F7025">
        <w:t>2021</w:t>
      </w:r>
    </w:p>
    <w:p w14:paraId="5092DF02" w14:textId="5EE54DFE"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The optimization of the energy balance at the </w:t>
      </w:r>
      <w:r w:rsidR="00301DBA">
        <w:rPr>
          <w:rFonts w:ascii="Arial" w:hAnsi="Arial" w:cs="Arial"/>
          <w:sz w:val="20"/>
          <w:lang w:val="en-US"/>
        </w:rPr>
        <w:t>headquarters of Panasonic Industry</w:t>
      </w:r>
      <w:r w:rsidRPr="006F7025">
        <w:rPr>
          <w:rFonts w:ascii="Arial" w:hAnsi="Arial" w:cs="Arial"/>
          <w:sz w:val="20"/>
          <w:lang w:val="en-US"/>
        </w:rPr>
        <w:t xml:space="preserve"> in Ottobrunn near Munich through a photovoltaic system with 185 kilowatts of power is a building block in Panasonic's environmental strategy "Environment Vision 2050". </w:t>
      </w:r>
      <w:r w:rsidR="00163794" w:rsidRPr="006F7025">
        <w:rPr>
          <w:rFonts w:ascii="Arial" w:hAnsi="Arial" w:cs="Arial"/>
          <w:sz w:val="20"/>
          <w:lang w:val="en-US"/>
        </w:rPr>
        <w:t>With this strategy</w:t>
      </w:r>
      <w:r w:rsidRPr="006F7025">
        <w:rPr>
          <w:rFonts w:ascii="Arial" w:hAnsi="Arial" w:cs="Arial"/>
          <w:sz w:val="20"/>
          <w:lang w:val="en-US"/>
        </w:rPr>
        <w:t>,</w:t>
      </w:r>
      <w:r w:rsidR="00163794" w:rsidRPr="006F7025">
        <w:rPr>
          <w:rFonts w:ascii="Arial" w:hAnsi="Arial" w:cs="Arial"/>
          <w:sz w:val="20"/>
          <w:lang w:val="en-US"/>
        </w:rPr>
        <w:t xml:space="preserve"> Panasonic has committed itself to taking </w:t>
      </w:r>
      <w:r w:rsidRPr="006F7025">
        <w:rPr>
          <w:rFonts w:ascii="Arial" w:hAnsi="Arial" w:cs="Arial"/>
          <w:sz w:val="20"/>
          <w:lang w:val="en-US"/>
        </w:rPr>
        <w:t xml:space="preserve">concrete measures globally </w:t>
      </w:r>
      <w:r w:rsidR="00163794" w:rsidRPr="006F7025">
        <w:rPr>
          <w:rFonts w:ascii="Arial" w:hAnsi="Arial" w:cs="Arial"/>
          <w:sz w:val="20"/>
          <w:lang w:val="en-US"/>
        </w:rPr>
        <w:t xml:space="preserve">and actively to implement the "Sustainable Development Goals" (SDG / 17 goals for sustainable development) of the </w:t>
      </w:r>
      <w:r w:rsidRPr="006F7025">
        <w:rPr>
          <w:rFonts w:ascii="Arial" w:hAnsi="Arial" w:cs="Arial"/>
          <w:sz w:val="20"/>
          <w:lang w:val="en-US"/>
        </w:rPr>
        <w:t xml:space="preserve">United Nations (UN). While Panasonic </w:t>
      </w:r>
      <w:r w:rsidR="00881483" w:rsidRPr="006F7025">
        <w:rPr>
          <w:rFonts w:ascii="Arial" w:hAnsi="Arial" w:cs="Arial"/>
          <w:sz w:val="20"/>
          <w:lang w:val="en-US"/>
        </w:rPr>
        <w:t xml:space="preserve">in Ottobrunn is </w:t>
      </w:r>
      <w:r w:rsidRPr="006F7025">
        <w:rPr>
          <w:rFonts w:ascii="Arial" w:hAnsi="Arial" w:cs="Arial"/>
          <w:sz w:val="20"/>
          <w:lang w:val="en-US"/>
        </w:rPr>
        <w:t xml:space="preserve">now generating solar power for its own consumption, the Eco-POWER METER monitoring system is simultaneously recording electricity consumption. On this basis, energy guzzlers are to be identified and electricity consumption in the building reduced as far as possible. </w:t>
      </w:r>
    </w:p>
    <w:p w14:paraId="12D7566A" w14:textId="77777777" w:rsidR="004B32C2" w:rsidRPr="006F7025" w:rsidRDefault="004B32C2" w:rsidP="006C4936">
      <w:pPr>
        <w:spacing w:line="360" w:lineRule="auto"/>
        <w:ind w:right="567"/>
        <w:rPr>
          <w:rFonts w:ascii="Arial" w:hAnsi="Arial" w:cs="Arial"/>
          <w:b/>
          <w:sz w:val="20"/>
          <w:lang w:val="en-US"/>
        </w:rPr>
      </w:pPr>
    </w:p>
    <w:p w14:paraId="2D822705" w14:textId="14B60D6B" w:rsidR="00996E34" w:rsidRPr="006F7025" w:rsidRDefault="007D3141">
      <w:pPr>
        <w:spacing w:line="360" w:lineRule="auto"/>
        <w:ind w:right="567"/>
        <w:rPr>
          <w:rFonts w:ascii="Arial" w:hAnsi="Arial" w:cs="Arial"/>
          <w:b/>
          <w:sz w:val="20"/>
          <w:lang w:val="en-US"/>
        </w:rPr>
      </w:pPr>
      <w:r w:rsidRPr="006F7025">
        <w:rPr>
          <w:rFonts w:ascii="Arial" w:hAnsi="Arial" w:cs="Arial"/>
          <w:b/>
          <w:sz w:val="20"/>
          <w:lang w:val="en-US"/>
        </w:rPr>
        <w:t>Positive overall energy balance and</w:t>
      </w:r>
      <w:r w:rsidR="002C62E3">
        <w:rPr>
          <w:rFonts w:ascii="Arial" w:hAnsi="Arial" w:cs="Arial"/>
          <w:b/>
          <w:sz w:val="20"/>
          <w:lang w:val="en-US"/>
        </w:rPr>
        <w:t xml:space="preserve"> </w:t>
      </w:r>
      <w:r w:rsidR="002C62E3" w:rsidRPr="002C62E3">
        <w:rPr>
          <w:rFonts w:ascii="Arial" w:hAnsi="Arial" w:cs="Arial"/>
          <w:b/>
          <w:sz w:val="20"/>
          <w:lang w:val="en-US"/>
        </w:rPr>
        <w:t>CO</w:t>
      </w:r>
      <w:r w:rsidR="002C62E3" w:rsidRPr="002C62E3">
        <w:rPr>
          <w:rFonts w:ascii="Arial" w:hAnsi="Arial" w:cs="Arial"/>
          <w:b/>
          <w:sz w:val="20"/>
          <w:vertAlign w:val="subscript"/>
          <w:lang w:val="en-US"/>
        </w:rPr>
        <w:t>2</w:t>
      </w:r>
      <w:r w:rsidR="002C62E3">
        <w:rPr>
          <w:rFonts w:ascii="Arial" w:hAnsi="Arial" w:cs="Arial"/>
          <w:b/>
          <w:sz w:val="20"/>
          <w:lang w:val="en-US"/>
        </w:rPr>
        <w:t>-free m</w:t>
      </w:r>
      <w:r w:rsidRPr="006F7025">
        <w:rPr>
          <w:rFonts w:ascii="Arial" w:hAnsi="Arial" w:cs="Arial"/>
          <w:b/>
          <w:sz w:val="20"/>
          <w:lang w:val="en-US"/>
        </w:rPr>
        <w:t xml:space="preserve">anufacturing as targets </w:t>
      </w:r>
    </w:p>
    <w:p w14:paraId="751FB5BE" w14:textId="77777777" w:rsidR="00996E34" w:rsidRPr="006F7025" w:rsidRDefault="007D3141">
      <w:pPr>
        <w:spacing w:line="360" w:lineRule="auto"/>
        <w:ind w:right="567"/>
        <w:rPr>
          <w:rFonts w:ascii="Arial" w:hAnsi="Arial" w:cs="Arial"/>
          <w:sz w:val="20"/>
          <w:highlight w:val="yellow"/>
          <w:lang w:val="en-US"/>
        </w:rPr>
      </w:pPr>
      <w:r w:rsidRPr="006F7025">
        <w:rPr>
          <w:rFonts w:ascii="Arial" w:hAnsi="Arial" w:cs="Arial"/>
          <w:sz w:val="20"/>
          <w:lang w:val="en-US"/>
        </w:rPr>
        <w:t xml:space="preserve">In response to the </w:t>
      </w:r>
      <w:r w:rsidR="00881483" w:rsidRPr="006F7025">
        <w:rPr>
          <w:rFonts w:ascii="Arial" w:hAnsi="Arial" w:cs="Arial"/>
          <w:sz w:val="20"/>
          <w:lang w:val="en-US"/>
        </w:rPr>
        <w:t xml:space="preserve">2030 Agenda, which sets out </w:t>
      </w:r>
      <w:r w:rsidR="00BD02B1" w:rsidRPr="006F7025">
        <w:rPr>
          <w:rFonts w:ascii="Arial" w:hAnsi="Arial" w:cs="Arial"/>
          <w:sz w:val="20"/>
          <w:lang w:val="en-US"/>
        </w:rPr>
        <w:t xml:space="preserve">the </w:t>
      </w:r>
      <w:r w:rsidR="003C52F3" w:rsidRPr="006F7025">
        <w:rPr>
          <w:rFonts w:ascii="Arial" w:hAnsi="Arial" w:cs="Arial"/>
          <w:sz w:val="20"/>
          <w:lang w:val="en-US"/>
        </w:rPr>
        <w:t xml:space="preserve">17 goals for socially, economically and environmentally sustainable development, </w:t>
      </w:r>
      <w:r w:rsidRPr="006F7025">
        <w:rPr>
          <w:rFonts w:ascii="Arial" w:hAnsi="Arial" w:cs="Arial"/>
          <w:sz w:val="20"/>
          <w:lang w:val="en-US"/>
        </w:rPr>
        <w:t xml:space="preserve">the Japanese electronics group adopted its own environmental strategy "Environment Vision 2050" with ambitious climate protection targets in 2017. "We all, and therefore all companies, have a responsibility to contribute to achieving the sustainability goals," says Johannes Spatz, CEO of Panasonic Industry Europe. The company therefore intends to further expand its product portfolio for ecological energy generation and saving as well as efficiency enhancement. In parallel, Panasonic is working to achieve the best possible </w:t>
      </w:r>
      <w:r w:rsidRPr="006F7025">
        <w:rPr>
          <w:rFonts w:ascii="Arial" w:hAnsi="Arial" w:cs="Arial"/>
          <w:sz w:val="20"/>
          <w:lang w:val="en-US"/>
        </w:rPr>
        <w:lastRenderedPageBreak/>
        <w:t xml:space="preserve">energy balance in </w:t>
      </w:r>
      <w:r w:rsidR="00881483" w:rsidRPr="006F7025">
        <w:rPr>
          <w:rFonts w:ascii="Arial" w:hAnsi="Arial" w:cs="Arial"/>
          <w:sz w:val="20"/>
          <w:lang w:val="en-US"/>
        </w:rPr>
        <w:t xml:space="preserve">manufacturing - </w:t>
      </w:r>
      <w:r w:rsidRPr="006F7025">
        <w:rPr>
          <w:rFonts w:ascii="Arial" w:hAnsi="Arial" w:cs="Arial"/>
          <w:sz w:val="20"/>
          <w:lang w:val="en-US"/>
        </w:rPr>
        <w:t xml:space="preserve">for example, of </w:t>
      </w:r>
      <w:proofErr w:type="spellStart"/>
      <w:r w:rsidRPr="006F7025">
        <w:rPr>
          <w:rFonts w:ascii="Arial" w:hAnsi="Arial" w:cs="Arial"/>
          <w:sz w:val="20"/>
          <w:lang w:val="en-US"/>
        </w:rPr>
        <w:t>Aquarea</w:t>
      </w:r>
      <w:proofErr w:type="spellEnd"/>
      <w:r w:rsidRPr="006F7025">
        <w:rPr>
          <w:rFonts w:ascii="Arial" w:hAnsi="Arial" w:cs="Arial"/>
          <w:sz w:val="20"/>
          <w:lang w:val="en-US"/>
        </w:rPr>
        <w:t xml:space="preserve">® heat pumps, </w:t>
      </w:r>
      <w:r w:rsidR="00881483" w:rsidRPr="006F7025">
        <w:rPr>
          <w:rFonts w:ascii="Arial" w:hAnsi="Arial" w:cs="Arial"/>
          <w:sz w:val="20"/>
          <w:lang w:val="en-US"/>
        </w:rPr>
        <w:t xml:space="preserve">air conditioners and batteries - </w:t>
      </w:r>
      <w:r w:rsidRPr="006F7025">
        <w:rPr>
          <w:rFonts w:ascii="Arial" w:hAnsi="Arial" w:cs="Arial"/>
          <w:sz w:val="20"/>
          <w:lang w:val="en-US"/>
        </w:rPr>
        <w:t xml:space="preserve">as well as in all commercial business areas. "The goal of our "Environment Vision 2050" is a positive overall energy balance: We want to generate more energy than we consume," emphasizes Johannes Spatz. </w:t>
      </w:r>
    </w:p>
    <w:p w14:paraId="5C8C2C70" w14:textId="4E7598C4"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The first milestones are </w:t>
      </w:r>
      <w:r w:rsidR="00012B2C" w:rsidRPr="006F7025">
        <w:rPr>
          <w:rFonts w:ascii="Arial" w:hAnsi="Arial" w:cs="Arial"/>
          <w:sz w:val="20"/>
          <w:lang w:val="en-US"/>
        </w:rPr>
        <w:t xml:space="preserve">six </w:t>
      </w:r>
      <w:r w:rsidRPr="006F7025">
        <w:rPr>
          <w:rFonts w:ascii="Arial" w:hAnsi="Arial" w:cs="Arial"/>
          <w:sz w:val="20"/>
          <w:lang w:val="en-US"/>
        </w:rPr>
        <w:t>"zero</w:t>
      </w:r>
      <w:r w:rsidR="00DF5990">
        <w:rPr>
          <w:rFonts w:ascii="Arial" w:hAnsi="Arial" w:cs="Arial"/>
          <w:sz w:val="20"/>
          <w:lang w:val="en-US"/>
        </w:rPr>
        <w:t xml:space="preserve"> </w:t>
      </w:r>
      <w:r w:rsidR="00DF5990" w:rsidRPr="00DF5990">
        <w:rPr>
          <w:rFonts w:ascii="Arial" w:hAnsi="Arial" w:cs="Arial"/>
          <w:sz w:val="20"/>
          <w:lang w:val="en-US"/>
        </w:rPr>
        <w:t>CO</w:t>
      </w:r>
      <w:r w:rsidR="00DF5990" w:rsidRPr="00DF5990">
        <w:rPr>
          <w:rFonts w:ascii="Arial" w:hAnsi="Arial" w:cs="Arial"/>
          <w:sz w:val="20"/>
          <w:vertAlign w:val="subscript"/>
          <w:lang w:val="en-US"/>
        </w:rPr>
        <w:t>2</w:t>
      </w:r>
      <w:r w:rsidRPr="006F7025">
        <w:rPr>
          <w:rFonts w:ascii="Arial" w:hAnsi="Arial" w:cs="Arial"/>
          <w:sz w:val="20"/>
          <w:lang w:val="en-US"/>
        </w:rPr>
        <w:t xml:space="preserve"> emissions factories" that Panasonic already operates in Belgium, Japan</w:t>
      </w:r>
      <w:r w:rsidR="00012B2C" w:rsidRPr="006F7025">
        <w:rPr>
          <w:rFonts w:ascii="Arial" w:hAnsi="Arial" w:cs="Arial"/>
          <w:sz w:val="20"/>
          <w:lang w:val="en-US"/>
        </w:rPr>
        <w:t xml:space="preserve">, </w:t>
      </w:r>
      <w:r w:rsidR="004750A8" w:rsidRPr="006F7025">
        <w:rPr>
          <w:rFonts w:ascii="Arial" w:hAnsi="Arial" w:cs="Arial"/>
          <w:sz w:val="20"/>
          <w:lang w:val="en-US"/>
        </w:rPr>
        <w:t xml:space="preserve">Brazil </w:t>
      </w:r>
      <w:r w:rsidRPr="006F7025">
        <w:rPr>
          <w:rFonts w:ascii="Arial" w:hAnsi="Arial" w:cs="Arial"/>
          <w:sz w:val="20"/>
          <w:lang w:val="en-US"/>
        </w:rPr>
        <w:t xml:space="preserve">and </w:t>
      </w:r>
      <w:r w:rsidR="004750A8" w:rsidRPr="006F7025">
        <w:rPr>
          <w:rFonts w:ascii="Arial" w:hAnsi="Arial" w:cs="Arial"/>
          <w:sz w:val="20"/>
          <w:lang w:val="en-US"/>
        </w:rPr>
        <w:t xml:space="preserve">Costa Rica. </w:t>
      </w:r>
      <w:r w:rsidRPr="006F7025">
        <w:rPr>
          <w:rFonts w:ascii="Arial" w:hAnsi="Arial" w:cs="Arial"/>
          <w:sz w:val="20"/>
          <w:lang w:val="en-US"/>
        </w:rPr>
        <w:t>Further "Zer</w:t>
      </w:r>
      <w:r w:rsidR="00DF5990">
        <w:rPr>
          <w:rFonts w:ascii="Arial" w:hAnsi="Arial" w:cs="Arial"/>
          <w:sz w:val="20"/>
          <w:lang w:val="en-US"/>
        </w:rPr>
        <w:t>o</w:t>
      </w:r>
      <w:r w:rsidR="00DF5990" w:rsidRPr="00DF5990">
        <w:rPr>
          <w:rFonts w:ascii="Arial" w:hAnsi="Arial" w:cs="Arial"/>
          <w:sz w:val="20"/>
          <w:lang w:val="en-US"/>
        </w:rPr>
        <w:t xml:space="preserve"> CO</w:t>
      </w:r>
      <w:r w:rsidR="00DF5990" w:rsidRPr="00DF5990">
        <w:rPr>
          <w:rFonts w:ascii="Arial" w:hAnsi="Arial" w:cs="Arial"/>
          <w:sz w:val="20"/>
          <w:vertAlign w:val="subscript"/>
          <w:lang w:val="en-US"/>
        </w:rPr>
        <w:t>2</w:t>
      </w:r>
      <w:r w:rsidRPr="006F7025">
        <w:rPr>
          <w:rFonts w:ascii="Arial" w:hAnsi="Arial" w:cs="Arial"/>
          <w:sz w:val="20"/>
          <w:vertAlign w:val="subscript"/>
          <w:lang w:val="en-US"/>
        </w:rPr>
        <w:t xml:space="preserve"> </w:t>
      </w:r>
      <w:r w:rsidRPr="006F7025">
        <w:rPr>
          <w:rFonts w:ascii="Arial" w:hAnsi="Arial" w:cs="Arial"/>
          <w:sz w:val="20"/>
          <w:lang w:val="en-US"/>
        </w:rPr>
        <w:t xml:space="preserve">Factories" will follow, with European production sites also in the picture. </w:t>
      </w:r>
    </w:p>
    <w:p w14:paraId="0891AC9E" w14:textId="75EDC67D"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Since 2019, Panasonic has also been a member of the RE100 initiative. In this global network, influential, world-leading companies commit to 100 percent renewable energy. Panasonic aims to use only renewably generated electricity in its manufacturing operations by 2050 and strives for</w:t>
      </w:r>
      <w:r w:rsidR="00AB2D92">
        <w:rPr>
          <w:rFonts w:ascii="Arial" w:hAnsi="Arial" w:cs="Arial"/>
          <w:sz w:val="20"/>
          <w:lang w:val="en-US"/>
        </w:rPr>
        <w:t xml:space="preserve"> </w:t>
      </w:r>
      <w:r w:rsidR="00AB2D92" w:rsidRPr="00DF5990">
        <w:rPr>
          <w:rFonts w:ascii="Arial" w:hAnsi="Arial" w:cs="Arial"/>
          <w:sz w:val="20"/>
          <w:lang w:val="en-US"/>
        </w:rPr>
        <w:t>CO</w:t>
      </w:r>
      <w:r w:rsidR="00AB2D92" w:rsidRPr="00DF5990">
        <w:rPr>
          <w:rFonts w:ascii="Arial" w:hAnsi="Arial" w:cs="Arial"/>
          <w:sz w:val="20"/>
          <w:vertAlign w:val="subscript"/>
          <w:lang w:val="en-US"/>
        </w:rPr>
        <w:t>2</w:t>
      </w:r>
      <w:r w:rsidR="00CB013E">
        <w:rPr>
          <w:rFonts w:ascii="Arial" w:hAnsi="Arial" w:cs="Arial"/>
          <w:sz w:val="20"/>
          <w:lang w:val="en-US"/>
        </w:rPr>
        <w:t>-</w:t>
      </w:r>
      <w:r w:rsidR="00AB2D92">
        <w:rPr>
          <w:rFonts w:ascii="Arial" w:hAnsi="Arial" w:cs="Arial"/>
          <w:sz w:val="20"/>
          <w:lang w:val="en-US"/>
        </w:rPr>
        <w:t>free</w:t>
      </w:r>
      <w:r w:rsidR="00CB013E">
        <w:rPr>
          <w:rFonts w:ascii="Arial" w:hAnsi="Arial" w:cs="Arial"/>
          <w:sz w:val="20"/>
          <w:lang w:val="en-US"/>
        </w:rPr>
        <w:t xml:space="preserve"> p</w:t>
      </w:r>
      <w:r w:rsidRPr="006F7025">
        <w:rPr>
          <w:rFonts w:ascii="Arial" w:hAnsi="Arial" w:cs="Arial"/>
          <w:sz w:val="20"/>
          <w:lang w:val="en-US"/>
        </w:rPr>
        <w:t xml:space="preserve">roduction. The Panasonic electronics group, which celebrated its 100th anniversary in 2018, includes 522 subsidiaries and </w:t>
      </w:r>
      <w:r w:rsidR="00090DBE" w:rsidRPr="006F7025">
        <w:rPr>
          <w:rFonts w:ascii="Arial" w:hAnsi="Arial" w:cs="Arial"/>
          <w:sz w:val="20"/>
          <w:lang w:val="en-US"/>
        </w:rPr>
        <w:t xml:space="preserve">69 </w:t>
      </w:r>
      <w:r w:rsidRPr="006F7025">
        <w:rPr>
          <w:rFonts w:ascii="Arial" w:hAnsi="Arial" w:cs="Arial"/>
          <w:sz w:val="20"/>
          <w:lang w:val="en-US"/>
        </w:rPr>
        <w:t xml:space="preserve">affiliated companies. </w:t>
      </w:r>
    </w:p>
    <w:p w14:paraId="243D2576" w14:textId="77777777" w:rsidR="004B32C2" w:rsidRPr="006F7025" w:rsidRDefault="004B32C2" w:rsidP="006C4936">
      <w:pPr>
        <w:spacing w:line="360" w:lineRule="auto"/>
        <w:ind w:right="567"/>
        <w:rPr>
          <w:rFonts w:ascii="Arial" w:hAnsi="Arial" w:cs="Arial"/>
          <w:b/>
          <w:sz w:val="20"/>
          <w:lang w:val="en-US"/>
        </w:rPr>
      </w:pPr>
    </w:p>
    <w:p w14:paraId="5797DA67" w14:textId="77777777" w:rsidR="00996E34" w:rsidRPr="006F7025" w:rsidRDefault="007D3141">
      <w:pPr>
        <w:spacing w:line="360" w:lineRule="auto"/>
        <w:ind w:right="567"/>
        <w:rPr>
          <w:rFonts w:ascii="Arial" w:hAnsi="Arial" w:cs="Arial"/>
          <w:b/>
          <w:sz w:val="20"/>
          <w:lang w:val="en-US"/>
        </w:rPr>
      </w:pPr>
      <w:r w:rsidRPr="006F7025">
        <w:rPr>
          <w:rFonts w:ascii="Arial" w:hAnsi="Arial" w:cs="Arial"/>
          <w:b/>
          <w:sz w:val="20"/>
          <w:lang w:val="en-US"/>
        </w:rPr>
        <w:t xml:space="preserve">Generate solar power for office building  </w:t>
      </w:r>
    </w:p>
    <w:p w14:paraId="77A27350" w14:textId="1B407341"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The photovoltaic system in Ottobrunn is a measure within the scope of the "Green Plan 2021", the first 3-year plan of the 2050 strategy. In </w:t>
      </w:r>
      <w:r w:rsidR="00193E56" w:rsidRPr="006F7025">
        <w:rPr>
          <w:rFonts w:ascii="Arial" w:hAnsi="Arial" w:cs="Arial"/>
          <w:sz w:val="20"/>
          <w:lang w:val="en-US"/>
        </w:rPr>
        <w:t xml:space="preserve">the </w:t>
      </w:r>
      <w:r w:rsidRPr="006F7025">
        <w:rPr>
          <w:rFonts w:ascii="Arial" w:hAnsi="Arial" w:cs="Arial"/>
          <w:sz w:val="20"/>
          <w:lang w:val="en-US"/>
        </w:rPr>
        <w:t xml:space="preserve">community </w:t>
      </w:r>
      <w:r w:rsidR="0066252D">
        <w:rPr>
          <w:rFonts w:ascii="Arial" w:hAnsi="Arial" w:cs="Arial"/>
          <w:sz w:val="20"/>
          <w:lang w:val="en-US"/>
        </w:rPr>
        <w:t>with</w:t>
      </w:r>
      <w:r w:rsidRPr="006F7025">
        <w:rPr>
          <w:rFonts w:ascii="Arial" w:hAnsi="Arial" w:cs="Arial"/>
          <w:sz w:val="20"/>
          <w:lang w:val="en-US"/>
        </w:rPr>
        <w:t xml:space="preserve">in the district of Munich, around 630 Panasonic employees work in two buildings. The solar specialist </w:t>
      </w:r>
      <w:proofErr w:type="spellStart"/>
      <w:r w:rsidRPr="006F7025">
        <w:rPr>
          <w:rFonts w:ascii="Arial" w:hAnsi="Arial" w:cs="Arial"/>
          <w:sz w:val="20"/>
          <w:lang w:val="en-US"/>
        </w:rPr>
        <w:t>Vispiron</w:t>
      </w:r>
      <w:proofErr w:type="spellEnd"/>
      <w:r w:rsidRPr="006F7025">
        <w:rPr>
          <w:rFonts w:ascii="Arial" w:hAnsi="Arial" w:cs="Arial"/>
          <w:sz w:val="20"/>
          <w:lang w:val="en-US"/>
        </w:rPr>
        <w:t xml:space="preserve"> Energy installed </w:t>
      </w:r>
      <w:r w:rsidR="009D3B9B" w:rsidRPr="006F7025">
        <w:rPr>
          <w:rFonts w:ascii="Arial" w:hAnsi="Arial" w:cs="Arial"/>
          <w:sz w:val="20"/>
          <w:lang w:val="en-US"/>
        </w:rPr>
        <w:t xml:space="preserve">570 Panasonic </w:t>
      </w:r>
      <w:r w:rsidRPr="006F7025">
        <w:rPr>
          <w:rFonts w:ascii="Arial" w:hAnsi="Arial" w:cs="Arial"/>
          <w:sz w:val="20"/>
          <w:lang w:val="en-US"/>
        </w:rPr>
        <w:t xml:space="preserve">HIT® N 325 modules, each with 325 watts of power, on the flat roof of one of the </w:t>
      </w:r>
      <w:r w:rsidR="009D3B9B" w:rsidRPr="006F7025">
        <w:rPr>
          <w:rFonts w:ascii="Arial" w:hAnsi="Arial" w:cs="Arial"/>
          <w:sz w:val="20"/>
          <w:lang w:val="en-US"/>
        </w:rPr>
        <w:t xml:space="preserve">buildings. </w:t>
      </w:r>
      <w:r w:rsidRPr="006F7025">
        <w:rPr>
          <w:rFonts w:ascii="Arial" w:hAnsi="Arial" w:cs="Arial"/>
          <w:sz w:val="20"/>
          <w:lang w:val="en-US"/>
        </w:rPr>
        <w:t xml:space="preserve">The total output of the system is </w:t>
      </w:r>
      <w:r w:rsidRPr="006F7025">
        <w:rPr>
          <w:rFonts w:ascii="Arial" w:hAnsi="Arial" w:cs="Arial"/>
          <w:bCs/>
          <w:sz w:val="20"/>
          <w:lang w:val="en-US"/>
        </w:rPr>
        <w:t xml:space="preserve">185 </w:t>
      </w:r>
      <w:r w:rsidR="002B2FC8" w:rsidRPr="006F7025">
        <w:rPr>
          <w:rFonts w:ascii="Arial" w:hAnsi="Arial" w:cs="Arial"/>
          <w:bCs/>
          <w:sz w:val="20"/>
          <w:lang w:val="en-US"/>
        </w:rPr>
        <w:t>kilowatts (</w:t>
      </w:r>
      <w:r w:rsidRPr="006F7025">
        <w:rPr>
          <w:rFonts w:ascii="Arial" w:hAnsi="Arial" w:cs="Arial"/>
          <w:bCs/>
          <w:sz w:val="20"/>
          <w:lang w:val="en-US"/>
        </w:rPr>
        <w:t>kW</w:t>
      </w:r>
      <w:r w:rsidR="002B2FC8" w:rsidRPr="006F7025">
        <w:rPr>
          <w:rFonts w:ascii="Arial" w:hAnsi="Arial" w:cs="Arial"/>
          <w:bCs/>
          <w:sz w:val="20"/>
          <w:lang w:val="en-US"/>
        </w:rPr>
        <w:t>)</w:t>
      </w:r>
      <w:r w:rsidRPr="006F7025">
        <w:rPr>
          <w:rFonts w:ascii="Arial" w:hAnsi="Arial" w:cs="Arial"/>
          <w:bCs/>
          <w:sz w:val="20"/>
          <w:lang w:val="en-US"/>
        </w:rPr>
        <w:t>.</w:t>
      </w:r>
      <w:r w:rsidRPr="006F7025">
        <w:rPr>
          <w:rFonts w:ascii="Arial" w:hAnsi="Arial" w:cs="Arial"/>
          <w:sz w:val="20"/>
          <w:lang w:val="en-US"/>
        </w:rPr>
        <w:t xml:space="preserve"> The modules are elevated to the east / west with an angle of inclination of 10 degrees. 13 tons of material were applied to the roof. This corresponds to about 20 kilograms per square meter of surface load, which was possible without a roof renovation or other stabilizing measures. </w:t>
      </w:r>
    </w:p>
    <w:p w14:paraId="2E2EB25C" w14:textId="35966395"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The annual yield of the PV system was calculated at 185</w:t>
      </w:r>
      <w:r w:rsidR="00321DE1" w:rsidRPr="006F7025">
        <w:rPr>
          <w:rFonts w:ascii="Arial" w:hAnsi="Arial" w:cs="Arial"/>
          <w:sz w:val="20"/>
          <w:lang w:val="en-US"/>
        </w:rPr>
        <w:t xml:space="preserve">,000 </w:t>
      </w:r>
      <w:r w:rsidRPr="006F7025">
        <w:rPr>
          <w:rFonts w:ascii="Arial" w:hAnsi="Arial" w:cs="Arial"/>
          <w:sz w:val="20"/>
          <w:lang w:val="en-US"/>
        </w:rPr>
        <w:t xml:space="preserve">kilowatt hours </w:t>
      </w:r>
      <w:r w:rsidR="0057474B" w:rsidRPr="006F7025">
        <w:rPr>
          <w:rFonts w:ascii="Arial" w:hAnsi="Arial" w:cs="Arial"/>
          <w:sz w:val="20"/>
          <w:lang w:val="en-US"/>
        </w:rPr>
        <w:t xml:space="preserve">(185 MWh). </w:t>
      </w:r>
      <w:r w:rsidRPr="006F7025">
        <w:rPr>
          <w:rFonts w:ascii="Arial" w:hAnsi="Arial" w:cs="Arial"/>
          <w:sz w:val="20"/>
          <w:lang w:val="en-US"/>
        </w:rPr>
        <w:t xml:space="preserve">On an ideal sunny day, the solar power can completely supply the building according to simulations. Over the course of the year, Panasonic will be able to cover just under 20 percent of its electricity needs at this location with the PV system. A </w:t>
      </w:r>
      <w:r w:rsidR="003F1A56">
        <w:rPr>
          <w:rFonts w:ascii="Arial" w:hAnsi="Arial" w:cs="Arial"/>
          <w:sz w:val="20"/>
          <w:lang w:val="en-US"/>
        </w:rPr>
        <w:t>battery-</w:t>
      </w:r>
      <w:r w:rsidRPr="006F7025">
        <w:rPr>
          <w:rFonts w:ascii="Arial" w:hAnsi="Arial" w:cs="Arial"/>
          <w:sz w:val="20"/>
          <w:lang w:val="en-US"/>
        </w:rPr>
        <w:t xml:space="preserve">storage system was not included for reasons of cost-effectiveness. "Since we can use the solar power at the time it is generated, PV batteries are not necessary," says Alexander Schultz-Storz, head of Cross Value and Open Innovation at Panasonic Industry and project manager for this project. </w:t>
      </w:r>
      <w:r w:rsidR="00B7269C">
        <w:rPr>
          <w:rFonts w:ascii="Arial" w:hAnsi="Arial" w:cs="Arial"/>
          <w:sz w:val="20"/>
          <w:lang w:val="en-US"/>
        </w:rPr>
        <w:t>Part of the</w:t>
      </w:r>
      <w:r w:rsidRPr="006F7025">
        <w:rPr>
          <w:rFonts w:ascii="Arial" w:hAnsi="Arial" w:cs="Arial"/>
          <w:sz w:val="20"/>
          <w:lang w:val="en-US"/>
        </w:rPr>
        <w:t xml:space="preserve"> photovoltaic system </w:t>
      </w:r>
      <w:r w:rsidR="00B7269C">
        <w:rPr>
          <w:rFonts w:ascii="Arial" w:hAnsi="Arial" w:cs="Arial"/>
          <w:sz w:val="20"/>
          <w:lang w:val="en-US"/>
        </w:rPr>
        <w:t>are</w:t>
      </w:r>
      <w:r w:rsidRPr="006F7025">
        <w:rPr>
          <w:rFonts w:ascii="Arial" w:hAnsi="Arial" w:cs="Arial"/>
          <w:sz w:val="20"/>
          <w:lang w:val="en-US"/>
        </w:rPr>
        <w:t xml:space="preserve"> four inverters from SMA Solar Technology, </w:t>
      </w:r>
      <w:r w:rsidR="007028A4">
        <w:rPr>
          <w:rFonts w:ascii="Arial" w:hAnsi="Arial" w:cs="Arial"/>
          <w:sz w:val="20"/>
          <w:lang w:val="en-US"/>
        </w:rPr>
        <w:t xml:space="preserve">that </w:t>
      </w:r>
      <w:r w:rsidR="007028A4">
        <w:rPr>
          <w:rFonts w:ascii="Arial" w:hAnsi="Arial" w:cs="Arial"/>
          <w:sz w:val="20"/>
          <w:lang w:val="en-US"/>
        </w:rPr>
        <w:lastRenderedPageBreak/>
        <w:t xml:space="preserve">incorporate – depending on the model - </w:t>
      </w:r>
      <w:r w:rsidRPr="006F7025">
        <w:rPr>
          <w:rFonts w:ascii="Arial" w:hAnsi="Arial" w:cs="Arial"/>
          <w:sz w:val="20"/>
          <w:lang w:val="en-US"/>
        </w:rPr>
        <w:t xml:space="preserve">high-power relays from Panasonic. The energy management system in the inverters control the energy distribution in the building and the feed-in of surplus PV power into the public grid. </w:t>
      </w:r>
    </w:p>
    <w:p w14:paraId="4F0719D9" w14:textId="77777777" w:rsidR="00D75C06" w:rsidRPr="006F7025" w:rsidRDefault="00D75C06" w:rsidP="006C4936">
      <w:pPr>
        <w:spacing w:line="360" w:lineRule="auto"/>
        <w:ind w:right="567"/>
        <w:rPr>
          <w:rFonts w:ascii="Arial" w:hAnsi="Arial" w:cs="Arial"/>
          <w:b/>
          <w:sz w:val="20"/>
          <w:lang w:val="en-US"/>
        </w:rPr>
      </w:pPr>
    </w:p>
    <w:p w14:paraId="507D3548" w14:textId="77777777" w:rsidR="00996E34" w:rsidRPr="006F7025" w:rsidRDefault="007D3141">
      <w:pPr>
        <w:spacing w:line="360" w:lineRule="auto"/>
        <w:ind w:right="567"/>
        <w:rPr>
          <w:rFonts w:ascii="Arial" w:hAnsi="Arial" w:cs="Arial"/>
          <w:b/>
          <w:sz w:val="20"/>
          <w:lang w:val="en-US"/>
        </w:rPr>
      </w:pPr>
      <w:r w:rsidRPr="006F7025">
        <w:rPr>
          <w:rFonts w:ascii="Arial" w:hAnsi="Arial" w:cs="Arial"/>
          <w:b/>
          <w:sz w:val="20"/>
          <w:lang w:val="en-US"/>
        </w:rPr>
        <w:t xml:space="preserve">Saving energy through monitoring </w:t>
      </w:r>
    </w:p>
    <w:p w14:paraId="6E71FE65" w14:textId="77777777"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For effective climate protection, the generation of regenerative energy is one component, the reduction of energy consumption another. Panasonic Industry has therefore installed 22 measuring points of its Eco-POWER METER monitoring system in the building in recent months. Eco-POWER METERs are </w:t>
      </w:r>
      <w:r w:rsidRPr="006F7025">
        <w:rPr>
          <w:rFonts w:ascii="Arial" w:hAnsi="Arial" w:cs="Arial"/>
          <w:bCs/>
          <w:sz w:val="20"/>
          <w:lang w:val="en-US"/>
        </w:rPr>
        <w:t xml:space="preserve">digital </w:t>
      </w:r>
      <w:r w:rsidRPr="006F7025">
        <w:rPr>
          <w:rFonts w:ascii="Arial" w:hAnsi="Arial" w:cs="Arial"/>
          <w:sz w:val="20"/>
          <w:lang w:val="en-US"/>
        </w:rPr>
        <w:t xml:space="preserve">energy measuring devices. An Eco-POWER METER combines the measurement of several circuits with communication via Ethernet and web server. </w:t>
      </w:r>
    </w:p>
    <w:p w14:paraId="26395078" w14:textId="1BFE80D0"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In Ottobrunn, for example, the power consumption for the </w:t>
      </w:r>
      <w:r w:rsidRPr="006F7025">
        <w:rPr>
          <w:rFonts w:ascii="Arial" w:hAnsi="Arial" w:cs="Arial"/>
          <w:bCs/>
          <w:sz w:val="20"/>
          <w:lang w:val="en-US"/>
        </w:rPr>
        <w:t xml:space="preserve">charging stations </w:t>
      </w:r>
      <w:r w:rsidR="00776C9C" w:rsidRPr="006F7025">
        <w:rPr>
          <w:rFonts w:ascii="Arial" w:hAnsi="Arial" w:cs="Arial"/>
          <w:bCs/>
          <w:sz w:val="20"/>
          <w:lang w:val="en-US"/>
        </w:rPr>
        <w:t>for electric vehicles</w:t>
      </w:r>
      <w:r w:rsidRPr="006F7025">
        <w:rPr>
          <w:rFonts w:ascii="Arial" w:hAnsi="Arial" w:cs="Arial"/>
          <w:sz w:val="20"/>
          <w:lang w:val="en-US"/>
        </w:rPr>
        <w:t xml:space="preserve">, LED lighting, ventilation, </w:t>
      </w:r>
      <w:r w:rsidRPr="006F7025">
        <w:rPr>
          <w:rFonts w:ascii="Arial" w:hAnsi="Arial" w:cs="Arial"/>
          <w:bCs/>
          <w:sz w:val="20"/>
          <w:lang w:val="en-US"/>
        </w:rPr>
        <w:t>district heating system</w:t>
      </w:r>
      <w:r w:rsidRPr="006F7025">
        <w:rPr>
          <w:rFonts w:ascii="Arial" w:hAnsi="Arial" w:cs="Arial"/>
          <w:sz w:val="20"/>
          <w:lang w:val="en-US"/>
        </w:rPr>
        <w:t xml:space="preserve">, </w:t>
      </w:r>
      <w:r w:rsidRPr="006F7025">
        <w:rPr>
          <w:rFonts w:ascii="Arial" w:hAnsi="Arial" w:cs="Arial"/>
          <w:bCs/>
          <w:sz w:val="20"/>
          <w:lang w:val="en-US"/>
        </w:rPr>
        <w:t xml:space="preserve">servers, </w:t>
      </w:r>
      <w:r w:rsidRPr="006F7025">
        <w:rPr>
          <w:rFonts w:ascii="Arial" w:hAnsi="Arial" w:cs="Arial"/>
          <w:sz w:val="20"/>
          <w:lang w:val="en-US"/>
        </w:rPr>
        <w:t xml:space="preserve">air conditioning systems and even the ramp heating </w:t>
      </w:r>
      <w:r w:rsidR="002B0FB2">
        <w:rPr>
          <w:rFonts w:ascii="Arial" w:hAnsi="Arial" w:cs="Arial"/>
          <w:sz w:val="20"/>
          <w:lang w:val="en-US"/>
        </w:rPr>
        <w:t>for</w:t>
      </w:r>
      <w:r w:rsidRPr="006F7025">
        <w:rPr>
          <w:rFonts w:ascii="Arial" w:hAnsi="Arial" w:cs="Arial"/>
          <w:sz w:val="20"/>
          <w:lang w:val="en-US"/>
        </w:rPr>
        <w:t xml:space="preserve"> the underground parking garage is recorded in detail. With a live monitoring system, energy consumption can be viewed in real time on an internet portal. Bin Zhou, </w:t>
      </w:r>
      <w:r w:rsidR="00251F05">
        <w:rPr>
          <w:rFonts w:ascii="Arial" w:hAnsi="Arial" w:cs="Arial"/>
          <w:sz w:val="20"/>
          <w:lang w:val="en-US"/>
        </w:rPr>
        <w:t xml:space="preserve">Senior Engineer </w:t>
      </w:r>
      <w:r w:rsidRPr="006F7025">
        <w:rPr>
          <w:rFonts w:ascii="Arial" w:hAnsi="Arial" w:cs="Arial"/>
          <w:sz w:val="20"/>
          <w:lang w:val="en-US"/>
        </w:rPr>
        <w:t>a</w:t>
      </w:r>
      <w:r w:rsidR="00251F05">
        <w:rPr>
          <w:rFonts w:ascii="Arial" w:hAnsi="Arial" w:cs="Arial"/>
          <w:sz w:val="20"/>
          <w:lang w:val="en-US"/>
        </w:rPr>
        <w:t>t</w:t>
      </w:r>
      <w:r w:rsidRPr="006F7025">
        <w:rPr>
          <w:rFonts w:ascii="Arial" w:hAnsi="Arial" w:cs="Arial"/>
          <w:sz w:val="20"/>
          <w:lang w:val="en-US"/>
        </w:rPr>
        <w:t xml:space="preserve"> Panasonic</w:t>
      </w:r>
      <w:r w:rsidR="00251F05">
        <w:rPr>
          <w:rFonts w:ascii="Arial" w:hAnsi="Arial" w:cs="Arial"/>
          <w:sz w:val="20"/>
          <w:lang w:val="en-US"/>
        </w:rPr>
        <w:t>,</w:t>
      </w:r>
      <w:r w:rsidRPr="006F7025">
        <w:rPr>
          <w:rFonts w:ascii="Arial" w:hAnsi="Arial" w:cs="Arial"/>
          <w:sz w:val="20"/>
          <w:lang w:val="en-US"/>
        </w:rPr>
        <w:t xml:space="preserve"> is responsible for energy measurement </w:t>
      </w:r>
      <w:r w:rsidR="00746A82">
        <w:rPr>
          <w:rFonts w:ascii="Arial" w:hAnsi="Arial" w:cs="Arial"/>
          <w:sz w:val="20"/>
          <w:lang w:val="en-US"/>
        </w:rPr>
        <w:t>with that</w:t>
      </w:r>
      <w:r w:rsidRPr="006F7025">
        <w:rPr>
          <w:rFonts w:ascii="Arial" w:hAnsi="Arial" w:cs="Arial"/>
          <w:sz w:val="20"/>
          <w:lang w:val="en-US"/>
        </w:rPr>
        <w:t xml:space="preserve"> project, explains the purpose: "It allows us to detect higher-than-average energy consumption and take appropriate power-saving measures, such as using energy-efficient equipment." The monitoring is to be further refined so that all areas of the company can be examined and optimized in terms of energy</w:t>
      </w:r>
      <w:r w:rsidR="00E70B82">
        <w:rPr>
          <w:rFonts w:ascii="Arial" w:hAnsi="Arial" w:cs="Arial"/>
          <w:sz w:val="20"/>
          <w:lang w:val="en-US"/>
        </w:rPr>
        <w:t xml:space="preserve"> consumption</w:t>
      </w:r>
      <w:r w:rsidRPr="006F7025">
        <w:rPr>
          <w:rFonts w:ascii="Arial" w:hAnsi="Arial" w:cs="Arial"/>
          <w:sz w:val="20"/>
          <w:lang w:val="en-US"/>
        </w:rPr>
        <w:t xml:space="preserve">. </w:t>
      </w:r>
    </w:p>
    <w:p w14:paraId="7FD0D518" w14:textId="77777777"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The Institute for Renewable Energy and Energy Management at the Technical University of Munich has the opportunity to conduct research with the energy system at the Panasonic site. </w:t>
      </w:r>
    </w:p>
    <w:p w14:paraId="12343420" w14:textId="77777777" w:rsidR="009D3B9B" w:rsidRPr="006F7025" w:rsidRDefault="009D3B9B" w:rsidP="006C4936">
      <w:pPr>
        <w:spacing w:line="360" w:lineRule="auto"/>
        <w:ind w:right="567"/>
        <w:rPr>
          <w:rFonts w:ascii="Arial" w:hAnsi="Arial" w:cs="Arial"/>
          <w:sz w:val="20"/>
          <w:lang w:val="en-US"/>
        </w:rPr>
      </w:pPr>
    </w:p>
    <w:p w14:paraId="098C0131" w14:textId="222E144C"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The photovoltaic system has been in operation since </w:t>
      </w:r>
      <w:r w:rsidR="001E5CCE" w:rsidRPr="006F7025">
        <w:rPr>
          <w:rFonts w:ascii="Arial" w:hAnsi="Arial" w:cs="Arial"/>
          <w:sz w:val="20"/>
          <w:lang w:val="en-US"/>
        </w:rPr>
        <w:t xml:space="preserve">July </w:t>
      </w:r>
      <w:r w:rsidR="00B51087" w:rsidRPr="006F7025">
        <w:rPr>
          <w:rFonts w:ascii="Arial" w:hAnsi="Arial" w:cs="Arial"/>
          <w:sz w:val="20"/>
          <w:lang w:val="en-US"/>
        </w:rPr>
        <w:t xml:space="preserve">2021. </w:t>
      </w:r>
      <w:r w:rsidRPr="006F7025">
        <w:rPr>
          <w:rFonts w:ascii="Arial" w:hAnsi="Arial" w:cs="Arial"/>
          <w:sz w:val="20"/>
          <w:lang w:val="en-US"/>
        </w:rPr>
        <w:t>"We have improved ou</w:t>
      </w:r>
      <w:r w:rsidR="00E70B82">
        <w:rPr>
          <w:rFonts w:ascii="Arial" w:hAnsi="Arial" w:cs="Arial"/>
          <w:sz w:val="20"/>
          <w:lang w:val="en-US"/>
        </w:rPr>
        <w:t>r ca</w:t>
      </w:r>
      <w:r w:rsidRPr="006F7025">
        <w:rPr>
          <w:rFonts w:ascii="Arial" w:hAnsi="Arial" w:cs="Arial"/>
          <w:sz w:val="20"/>
          <w:lang w:val="en-US"/>
        </w:rPr>
        <w:t>r</w:t>
      </w:r>
      <w:r w:rsidR="00E70B82">
        <w:rPr>
          <w:rFonts w:ascii="Arial" w:hAnsi="Arial" w:cs="Arial"/>
          <w:sz w:val="20"/>
          <w:lang w:val="en-US"/>
        </w:rPr>
        <w:t xml:space="preserve">bon footprint </w:t>
      </w:r>
      <w:r w:rsidRPr="006F7025">
        <w:rPr>
          <w:rFonts w:ascii="Arial" w:hAnsi="Arial" w:cs="Arial"/>
          <w:sz w:val="20"/>
          <w:lang w:val="en-US"/>
        </w:rPr>
        <w:t xml:space="preserve">by </w:t>
      </w:r>
      <w:r w:rsidRPr="006F7025">
        <w:rPr>
          <w:rFonts w:ascii="Arial" w:hAnsi="Arial" w:cs="Arial"/>
          <w:bCs/>
          <w:sz w:val="20"/>
          <w:lang w:val="en-US"/>
        </w:rPr>
        <w:t xml:space="preserve">111,000 </w:t>
      </w:r>
      <w:r w:rsidR="002B2FC8" w:rsidRPr="006F7025">
        <w:rPr>
          <w:rFonts w:ascii="Arial" w:hAnsi="Arial" w:cs="Arial"/>
          <w:bCs/>
          <w:sz w:val="20"/>
          <w:lang w:val="en-US"/>
        </w:rPr>
        <w:t>kilograms of</w:t>
      </w:r>
      <w:r w:rsidR="009A493A">
        <w:rPr>
          <w:rFonts w:ascii="Arial" w:hAnsi="Arial" w:cs="Arial"/>
          <w:bCs/>
          <w:sz w:val="20"/>
          <w:lang w:val="en-US"/>
        </w:rPr>
        <w:t xml:space="preserve"> </w:t>
      </w:r>
      <w:r w:rsidR="009A493A" w:rsidRPr="00DF5990">
        <w:rPr>
          <w:rFonts w:ascii="Arial" w:hAnsi="Arial" w:cs="Arial"/>
          <w:sz w:val="20"/>
          <w:lang w:val="en-US"/>
        </w:rPr>
        <w:t>CO</w:t>
      </w:r>
      <w:r w:rsidR="009A493A" w:rsidRPr="00DF5990">
        <w:rPr>
          <w:rFonts w:ascii="Arial" w:hAnsi="Arial" w:cs="Arial"/>
          <w:sz w:val="20"/>
          <w:vertAlign w:val="subscript"/>
          <w:lang w:val="en-US"/>
        </w:rPr>
        <w:t>2</w:t>
      </w:r>
      <w:r w:rsidR="002B2FC8" w:rsidRPr="006F7025">
        <w:rPr>
          <w:rFonts w:ascii="Arial" w:hAnsi="Arial" w:cs="Arial"/>
          <w:bCs/>
          <w:sz w:val="20"/>
          <w:vertAlign w:val="subscript"/>
          <w:lang w:val="en-US"/>
        </w:rPr>
        <w:t xml:space="preserve"> </w:t>
      </w:r>
      <w:r w:rsidR="002B2FC8" w:rsidRPr="006F7025">
        <w:rPr>
          <w:rFonts w:ascii="Arial" w:hAnsi="Arial" w:cs="Arial"/>
          <w:bCs/>
          <w:sz w:val="20"/>
          <w:lang w:val="en-US"/>
        </w:rPr>
        <w:t>per year</w:t>
      </w:r>
      <w:r w:rsidRPr="006F7025">
        <w:rPr>
          <w:rFonts w:ascii="Arial" w:hAnsi="Arial" w:cs="Arial"/>
          <w:sz w:val="20"/>
          <w:lang w:val="en-US"/>
        </w:rPr>
        <w:t xml:space="preserve">, we are saving on electricity costs, and we are demonstrating a turnkey energy solution that can be adopted by other commercial and industrial companies," Alexander Schultz-Storz </w:t>
      </w:r>
      <w:r w:rsidR="009C0569" w:rsidRPr="006F7025">
        <w:rPr>
          <w:rFonts w:ascii="Arial" w:hAnsi="Arial" w:cs="Arial"/>
          <w:sz w:val="20"/>
          <w:lang w:val="en-US"/>
        </w:rPr>
        <w:t xml:space="preserve">sums up. </w:t>
      </w:r>
    </w:p>
    <w:p w14:paraId="37AD9398" w14:textId="77777777" w:rsidR="002B2FC8" w:rsidRPr="006F7025" w:rsidRDefault="002B2FC8" w:rsidP="006C4936">
      <w:pPr>
        <w:spacing w:line="360" w:lineRule="auto"/>
        <w:ind w:right="567"/>
        <w:rPr>
          <w:rFonts w:ascii="Arial" w:hAnsi="Arial" w:cs="Arial"/>
          <w:sz w:val="20"/>
          <w:lang w:val="en-US"/>
        </w:rPr>
      </w:pPr>
    </w:p>
    <w:p w14:paraId="5B1677DC" w14:textId="77777777" w:rsidR="00996E34" w:rsidRPr="006F7025" w:rsidRDefault="007D3141">
      <w:pPr>
        <w:spacing w:line="360" w:lineRule="auto"/>
        <w:ind w:right="567"/>
        <w:rPr>
          <w:rFonts w:ascii="Arial" w:hAnsi="Arial" w:cs="Arial"/>
          <w:sz w:val="20"/>
          <w:lang w:val="en-US"/>
        </w:rPr>
      </w:pPr>
      <w:r w:rsidRPr="006F7025">
        <w:rPr>
          <w:rFonts w:ascii="Arial" w:hAnsi="Arial" w:cs="Arial"/>
          <w:sz w:val="20"/>
          <w:lang w:val="en-US"/>
        </w:rPr>
        <w:t xml:space="preserve">Currently, the team in Ottobrunn is examining whether a photovoltaic system can also be installed on the second building. "We are already thinking about </w:t>
      </w:r>
      <w:r w:rsidRPr="006F7025">
        <w:rPr>
          <w:rFonts w:ascii="Arial" w:hAnsi="Arial" w:cs="Arial"/>
          <w:sz w:val="20"/>
          <w:lang w:val="en-US"/>
        </w:rPr>
        <w:lastRenderedPageBreak/>
        <w:t xml:space="preserve">expanding this photovoltaic system that has just gone into operation," </w:t>
      </w:r>
      <w:r w:rsidR="00CD214A" w:rsidRPr="006F7025">
        <w:rPr>
          <w:rFonts w:ascii="Arial" w:hAnsi="Arial" w:cs="Arial"/>
          <w:sz w:val="20"/>
          <w:lang w:val="en-US"/>
        </w:rPr>
        <w:t xml:space="preserve">says </w:t>
      </w:r>
      <w:r w:rsidR="00E76530" w:rsidRPr="006F7025">
        <w:rPr>
          <w:rFonts w:ascii="Arial" w:hAnsi="Arial" w:cs="Arial"/>
          <w:sz w:val="20"/>
          <w:lang w:val="en-US"/>
        </w:rPr>
        <w:t xml:space="preserve">CEO </w:t>
      </w:r>
      <w:r w:rsidRPr="006F7025">
        <w:rPr>
          <w:rFonts w:ascii="Arial" w:hAnsi="Arial" w:cs="Arial"/>
          <w:sz w:val="20"/>
          <w:lang w:val="en-US"/>
        </w:rPr>
        <w:t xml:space="preserve">Johannes Spatz. "The roof of our second building at the Ottobrunn site can accommodate an additional 400 or so panels in the future - a significant number in terms of energy balance, which will allow us to take another significant step toward our 2050 sustainability pledge and the RE100 initiative." </w:t>
      </w:r>
    </w:p>
    <w:p w14:paraId="4A94F06D" w14:textId="4ED8619C" w:rsidR="00AC4E07" w:rsidRPr="006F7025" w:rsidRDefault="00AC4E07" w:rsidP="006C4936">
      <w:pPr>
        <w:spacing w:line="360" w:lineRule="auto"/>
        <w:ind w:right="567"/>
        <w:rPr>
          <w:rFonts w:ascii="Arial" w:hAnsi="Arial" w:cs="Arial"/>
          <w:sz w:val="20"/>
          <w:lang w:val="en-US"/>
        </w:rPr>
      </w:pPr>
    </w:p>
    <w:p w14:paraId="08012292" w14:textId="7CEBAC17" w:rsidR="00996E34" w:rsidRPr="00911385" w:rsidRDefault="007D3141">
      <w:pPr>
        <w:spacing w:line="360" w:lineRule="auto"/>
        <w:ind w:right="567"/>
        <w:rPr>
          <w:rStyle w:val="Hyperlink"/>
          <w:rFonts w:ascii="Arial" w:hAnsi="Arial" w:cs="Arial"/>
          <w:sz w:val="20"/>
          <w:lang w:val="en-US"/>
        </w:rPr>
      </w:pPr>
      <w:r w:rsidRPr="006F7025">
        <w:rPr>
          <w:rFonts w:ascii="Arial" w:hAnsi="Arial" w:cs="Arial"/>
          <w:sz w:val="20"/>
          <w:lang w:val="en-US"/>
        </w:rPr>
        <w:t xml:space="preserve">More impressions about the PV installation and </w:t>
      </w:r>
      <w:r w:rsidR="00BD7D2A" w:rsidRPr="006F7025">
        <w:rPr>
          <w:rFonts w:ascii="Arial" w:hAnsi="Arial" w:cs="Arial"/>
          <w:sz w:val="20"/>
          <w:lang w:val="en-US"/>
        </w:rPr>
        <w:t xml:space="preserve">Panasonic </w:t>
      </w:r>
      <w:r w:rsidR="00584BF1" w:rsidRPr="006F7025">
        <w:rPr>
          <w:rFonts w:ascii="Arial" w:hAnsi="Arial" w:cs="Arial"/>
          <w:sz w:val="20"/>
          <w:lang w:val="en-US"/>
        </w:rPr>
        <w:t>Industry</w:t>
      </w:r>
      <w:r w:rsidR="00BD7D2A" w:rsidRPr="006F7025">
        <w:rPr>
          <w:rFonts w:ascii="Arial" w:hAnsi="Arial" w:cs="Arial"/>
          <w:sz w:val="20"/>
          <w:lang w:val="en-US"/>
        </w:rPr>
        <w:t xml:space="preserve">'s strategy can be </w:t>
      </w:r>
      <w:r w:rsidR="00911385">
        <w:rPr>
          <w:rFonts w:ascii="Arial" w:hAnsi="Arial" w:cs="Arial"/>
          <w:sz w:val="20"/>
          <w:lang w:val="en-US"/>
        </w:rPr>
        <w:fldChar w:fldCharType="begin"/>
      </w:r>
      <w:r w:rsidR="00911385">
        <w:rPr>
          <w:rFonts w:ascii="Arial" w:hAnsi="Arial" w:cs="Arial"/>
          <w:sz w:val="20"/>
          <w:lang w:val="en-US"/>
        </w:rPr>
        <w:instrText xml:space="preserve"> HYPERLINK "https://youtu.be/zeR1vmkZ1wo" </w:instrText>
      </w:r>
      <w:r w:rsidR="00911385">
        <w:rPr>
          <w:rFonts w:ascii="Arial" w:hAnsi="Arial" w:cs="Arial"/>
          <w:sz w:val="20"/>
          <w:lang w:val="en-US"/>
        </w:rPr>
        <w:fldChar w:fldCharType="separate"/>
      </w:r>
      <w:r w:rsidR="00BD7D2A" w:rsidRPr="00911385">
        <w:rPr>
          <w:rStyle w:val="Hyperlink"/>
          <w:rFonts w:ascii="Arial" w:hAnsi="Arial" w:cs="Arial"/>
          <w:sz w:val="20"/>
          <w:lang w:val="en-US"/>
        </w:rPr>
        <w:t>found here.</w:t>
      </w:r>
    </w:p>
    <w:p w14:paraId="26DDA08E" w14:textId="28D2238E" w:rsidR="006C4936" w:rsidRPr="006F7025" w:rsidRDefault="00911385" w:rsidP="006C4936">
      <w:pPr>
        <w:spacing w:line="360" w:lineRule="auto"/>
        <w:ind w:right="567"/>
        <w:rPr>
          <w:rFonts w:ascii="Arial" w:hAnsi="Arial" w:cs="Arial"/>
          <w:sz w:val="20"/>
          <w:lang w:val="en-US"/>
        </w:rPr>
      </w:pPr>
      <w:r>
        <w:rPr>
          <w:rFonts w:ascii="Arial" w:hAnsi="Arial" w:cs="Arial"/>
          <w:sz w:val="20"/>
          <w:lang w:val="en-US"/>
        </w:rPr>
        <w:fldChar w:fldCharType="end"/>
      </w:r>
    </w:p>
    <w:p w14:paraId="2E97E0E1" w14:textId="77777777" w:rsidR="00996E34" w:rsidRPr="006F7025" w:rsidRDefault="007D3141">
      <w:pPr>
        <w:spacing w:line="360" w:lineRule="auto"/>
        <w:ind w:right="567"/>
        <w:rPr>
          <w:rFonts w:ascii="Arial" w:hAnsi="Arial" w:cs="Arial"/>
          <w:b/>
          <w:sz w:val="20"/>
          <w:lang w:val="en-US"/>
        </w:rPr>
      </w:pPr>
      <w:r w:rsidRPr="006F7025">
        <w:rPr>
          <w:rFonts w:ascii="Arial" w:hAnsi="Arial" w:cs="Arial"/>
          <w:b/>
          <w:sz w:val="20"/>
          <w:lang w:val="en-US"/>
        </w:rPr>
        <w:t xml:space="preserve">Technical data: </w:t>
      </w:r>
    </w:p>
    <w:p w14:paraId="139AE72A" w14:textId="77777777" w:rsidR="00996E34" w:rsidRPr="006F7025" w:rsidRDefault="007D3141">
      <w:pPr>
        <w:ind w:right="567"/>
        <w:rPr>
          <w:rFonts w:ascii="Arial" w:hAnsi="Arial" w:cs="Arial"/>
          <w:sz w:val="20"/>
          <w:lang w:val="en-US"/>
        </w:rPr>
      </w:pPr>
      <w:r w:rsidRPr="006F7025">
        <w:rPr>
          <w:rFonts w:ascii="Arial" w:hAnsi="Arial" w:cs="Arial"/>
          <w:sz w:val="20"/>
          <w:lang w:val="en-US"/>
        </w:rPr>
        <w:t xml:space="preserve">Photovoltaic system with 185 kW power </w:t>
      </w:r>
    </w:p>
    <w:p w14:paraId="38A2FE6A" w14:textId="77777777" w:rsidR="00996E34" w:rsidRDefault="007D3141">
      <w:pPr>
        <w:ind w:right="567"/>
        <w:rPr>
          <w:rFonts w:ascii="Arial" w:hAnsi="Arial" w:cs="Arial"/>
          <w:sz w:val="20"/>
          <w:lang w:val="en-US"/>
        </w:rPr>
      </w:pPr>
      <w:r w:rsidRPr="001E5CCE">
        <w:rPr>
          <w:rFonts w:ascii="Arial" w:hAnsi="Arial" w:cs="Arial"/>
          <w:sz w:val="20"/>
          <w:lang w:val="en-US"/>
        </w:rPr>
        <w:t xml:space="preserve">570 </w:t>
      </w:r>
      <w:r w:rsidR="006C4936" w:rsidRPr="001E5CCE">
        <w:rPr>
          <w:rFonts w:ascii="Arial" w:hAnsi="Arial" w:cs="Arial"/>
          <w:sz w:val="20"/>
          <w:lang w:val="en-US"/>
        </w:rPr>
        <w:t xml:space="preserve">PV modules HIT® N 325 from Panasonic </w:t>
      </w:r>
    </w:p>
    <w:p w14:paraId="6006FF46" w14:textId="77777777" w:rsidR="00996E34" w:rsidRPr="006F7025" w:rsidRDefault="007D3141">
      <w:pPr>
        <w:ind w:right="567"/>
        <w:rPr>
          <w:rFonts w:ascii="Arial" w:hAnsi="Arial" w:cs="Arial"/>
          <w:sz w:val="20"/>
          <w:lang w:val="en-US"/>
        </w:rPr>
      </w:pPr>
      <w:r w:rsidRPr="006F7025">
        <w:rPr>
          <w:rFonts w:ascii="Arial" w:hAnsi="Arial" w:cs="Arial"/>
          <w:sz w:val="20"/>
          <w:lang w:val="en-US"/>
        </w:rPr>
        <w:t xml:space="preserve">Four SMA inverters (model dependent with Panasonic High Power Relay) </w:t>
      </w:r>
    </w:p>
    <w:p w14:paraId="077C074F" w14:textId="77777777" w:rsidR="00996E34" w:rsidRPr="006F7025" w:rsidRDefault="007D3141">
      <w:pPr>
        <w:ind w:right="567"/>
        <w:rPr>
          <w:rFonts w:ascii="Arial" w:hAnsi="Arial" w:cs="Arial"/>
          <w:sz w:val="20"/>
          <w:lang w:val="en-US"/>
        </w:rPr>
      </w:pPr>
      <w:r w:rsidRPr="006F7025">
        <w:rPr>
          <w:rFonts w:ascii="Arial" w:hAnsi="Arial" w:cs="Arial"/>
          <w:sz w:val="20"/>
          <w:lang w:val="en-US"/>
        </w:rPr>
        <w:t xml:space="preserve">Mounting system from K2 Systems </w:t>
      </w:r>
    </w:p>
    <w:p w14:paraId="3C31243C" w14:textId="77777777" w:rsidR="00996E34" w:rsidRPr="006F7025" w:rsidRDefault="007D3141">
      <w:pPr>
        <w:ind w:right="567"/>
        <w:rPr>
          <w:rFonts w:ascii="Arial" w:hAnsi="Arial" w:cs="Arial"/>
          <w:sz w:val="20"/>
          <w:lang w:val="en-US"/>
        </w:rPr>
      </w:pPr>
      <w:r w:rsidRPr="006F7025">
        <w:rPr>
          <w:rFonts w:ascii="Arial" w:hAnsi="Arial" w:cs="Arial"/>
          <w:sz w:val="20"/>
          <w:lang w:val="en-US"/>
        </w:rPr>
        <w:t xml:space="preserve">Eco-Power Meter from Panasonic </w:t>
      </w:r>
    </w:p>
    <w:p w14:paraId="4447F706" w14:textId="77777777" w:rsidR="00996E34" w:rsidRPr="006F7025" w:rsidRDefault="007D3141">
      <w:pPr>
        <w:ind w:right="567"/>
        <w:rPr>
          <w:rFonts w:ascii="Arial" w:hAnsi="Arial" w:cs="Arial"/>
          <w:sz w:val="20"/>
          <w:lang w:val="en-US"/>
        </w:rPr>
      </w:pPr>
      <w:r w:rsidRPr="006F7025">
        <w:rPr>
          <w:rFonts w:ascii="Arial" w:hAnsi="Arial" w:cs="Arial"/>
          <w:sz w:val="20"/>
          <w:lang w:val="en-US"/>
        </w:rPr>
        <w:t xml:space="preserve">Installation company: </w:t>
      </w:r>
      <w:proofErr w:type="spellStart"/>
      <w:r w:rsidRPr="006F7025">
        <w:rPr>
          <w:rFonts w:ascii="Arial" w:hAnsi="Arial" w:cs="Arial"/>
          <w:sz w:val="20"/>
          <w:lang w:val="en-US"/>
        </w:rPr>
        <w:t>Vispiron</w:t>
      </w:r>
      <w:proofErr w:type="spellEnd"/>
      <w:r w:rsidRPr="006F7025">
        <w:rPr>
          <w:rFonts w:ascii="Arial" w:hAnsi="Arial" w:cs="Arial"/>
          <w:sz w:val="20"/>
          <w:lang w:val="en-US"/>
        </w:rPr>
        <w:t xml:space="preserve"> Energy </w:t>
      </w:r>
    </w:p>
    <w:p w14:paraId="0CBB1F36" w14:textId="77777777" w:rsidR="006C4936" w:rsidRPr="006F7025" w:rsidRDefault="006C4936" w:rsidP="006C4936">
      <w:pPr>
        <w:spacing w:line="360" w:lineRule="auto"/>
        <w:ind w:right="567"/>
        <w:rPr>
          <w:rFonts w:ascii="Arial" w:hAnsi="Arial" w:cs="Arial"/>
          <w:sz w:val="20"/>
          <w:lang w:val="en-US"/>
        </w:rPr>
      </w:pPr>
    </w:p>
    <w:p w14:paraId="17DC8A3B" w14:textId="77777777" w:rsidR="00996E34" w:rsidRPr="006F7025" w:rsidRDefault="007D3141">
      <w:pPr>
        <w:spacing w:line="360" w:lineRule="auto"/>
        <w:ind w:right="567"/>
        <w:rPr>
          <w:rFonts w:ascii="Arial" w:hAnsi="Arial" w:cs="Arial"/>
          <w:b/>
          <w:sz w:val="20"/>
          <w:lang w:val="en-US"/>
        </w:rPr>
      </w:pPr>
      <w:r w:rsidRPr="006F7025">
        <w:rPr>
          <w:rFonts w:ascii="Arial" w:hAnsi="Arial" w:cs="Arial"/>
          <w:b/>
          <w:sz w:val="20"/>
          <w:lang w:val="en-US"/>
        </w:rPr>
        <w:t xml:space="preserve">More information: </w:t>
      </w:r>
    </w:p>
    <w:p w14:paraId="02AFC63D" w14:textId="77777777" w:rsidR="00996E34" w:rsidRDefault="007D3141">
      <w:pPr>
        <w:spacing w:line="360" w:lineRule="auto"/>
        <w:ind w:right="567"/>
        <w:rPr>
          <w:rFonts w:ascii="Arial" w:hAnsi="Arial" w:cs="Arial"/>
          <w:sz w:val="20"/>
          <w:lang w:val="en-US"/>
        </w:rPr>
      </w:pPr>
      <w:r w:rsidRPr="001E5CCE">
        <w:rPr>
          <w:rFonts w:ascii="Arial" w:hAnsi="Arial" w:cs="Arial"/>
          <w:sz w:val="20"/>
          <w:lang w:val="en-US"/>
        </w:rPr>
        <w:t xml:space="preserve">Panasonic </w:t>
      </w:r>
      <w:r w:rsidR="007B61D4" w:rsidRPr="001E5CCE">
        <w:rPr>
          <w:rFonts w:ascii="Arial" w:hAnsi="Arial" w:cs="Arial"/>
          <w:sz w:val="20"/>
          <w:lang w:val="en-US"/>
        </w:rPr>
        <w:t xml:space="preserve">Industry Europe: </w:t>
      </w:r>
      <w:r w:rsidR="001E5CCE" w:rsidRPr="001E5CCE">
        <w:rPr>
          <w:rStyle w:val="Hyperlink"/>
          <w:rFonts w:ascii="Arial" w:hAnsi="Arial" w:cs="Arial"/>
          <w:sz w:val="20"/>
          <w:lang w:val="en-US"/>
        </w:rPr>
        <w:t>https://industry.panasonic.eu/</w:t>
      </w:r>
    </w:p>
    <w:p w14:paraId="2C54CC9B" w14:textId="5C893619" w:rsidR="00996E34" w:rsidRPr="007C5425" w:rsidRDefault="007D3141">
      <w:pPr>
        <w:spacing w:line="360" w:lineRule="auto"/>
        <w:ind w:right="567"/>
        <w:rPr>
          <w:rFonts w:ascii="Arial" w:hAnsi="Arial" w:cs="Arial"/>
          <w:sz w:val="20"/>
          <w:lang w:val="fr-FR"/>
        </w:rPr>
      </w:pPr>
      <w:r w:rsidRPr="007C5425">
        <w:rPr>
          <w:rFonts w:ascii="Arial" w:hAnsi="Arial" w:cs="Arial"/>
          <w:sz w:val="20"/>
          <w:lang w:val="fr-FR"/>
        </w:rPr>
        <w:t xml:space="preserve">Panasonic </w:t>
      </w:r>
      <w:proofErr w:type="spellStart"/>
      <w:r w:rsidRPr="007C5425">
        <w:rPr>
          <w:rFonts w:ascii="Arial" w:hAnsi="Arial" w:cs="Arial"/>
          <w:sz w:val="20"/>
          <w:lang w:val="fr-FR"/>
        </w:rPr>
        <w:t>Environment</w:t>
      </w:r>
      <w:proofErr w:type="spellEnd"/>
      <w:r w:rsidRPr="007C5425">
        <w:rPr>
          <w:rFonts w:ascii="Arial" w:hAnsi="Arial" w:cs="Arial"/>
          <w:sz w:val="20"/>
          <w:lang w:val="fr-FR"/>
        </w:rPr>
        <w:t xml:space="preserve"> Vision 2050 </w:t>
      </w:r>
      <w:hyperlink r:id="rId11" w:history="1">
        <w:r w:rsidR="003452DE">
          <w:rPr>
            <w:rStyle w:val="Hyperlink"/>
            <w:lang w:val="fr-FR"/>
          </w:rPr>
          <w:t>https://www.youtube.com/watch?v=sn6F4AYU2GQ</w:t>
        </w:r>
      </w:hyperlink>
    </w:p>
    <w:p w14:paraId="4C3A23DC" w14:textId="77777777" w:rsidR="00996E34" w:rsidRDefault="007D3141">
      <w:pPr>
        <w:spacing w:line="360" w:lineRule="auto"/>
        <w:ind w:right="567"/>
        <w:rPr>
          <w:rFonts w:ascii="Arial" w:hAnsi="Arial" w:cs="Arial"/>
          <w:sz w:val="20"/>
          <w:lang w:val="en-US"/>
        </w:rPr>
      </w:pPr>
      <w:r w:rsidRPr="004E12CB">
        <w:rPr>
          <w:rFonts w:ascii="Arial" w:hAnsi="Arial" w:cs="Arial"/>
          <w:sz w:val="20"/>
          <w:lang w:val="en-US"/>
        </w:rPr>
        <w:t xml:space="preserve">United Nations Sustainable Development Goals (SDGs): </w:t>
      </w:r>
      <w:hyperlink r:id="rId12" w:history="1">
        <w:r w:rsidRPr="00ED039F">
          <w:rPr>
            <w:rStyle w:val="Hyperlink"/>
            <w:rFonts w:ascii="Arial" w:hAnsi="Arial" w:cs="Arial"/>
            <w:sz w:val="20"/>
            <w:lang w:val="en-US"/>
          </w:rPr>
          <w:t xml:space="preserve">https://www.un.org/sustainabledevelopment/blog/tag/2050 / </w:t>
        </w:r>
      </w:hyperlink>
    </w:p>
    <w:p w14:paraId="6D7E9FB0" w14:textId="77777777" w:rsidR="00996E34" w:rsidRPr="007C5425" w:rsidRDefault="007D3141">
      <w:pPr>
        <w:spacing w:line="360" w:lineRule="auto"/>
        <w:ind w:right="567"/>
        <w:rPr>
          <w:rFonts w:ascii="Arial" w:hAnsi="Arial"/>
          <w:sz w:val="20"/>
          <w:lang w:val="it-IT"/>
        </w:rPr>
      </w:pPr>
      <w:r w:rsidRPr="007C5425">
        <w:rPr>
          <w:rFonts w:ascii="Arial" w:hAnsi="Arial"/>
          <w:sz w:val="20"/>
          <w:lang w:val="it-IT"/>
        </w:rPr>
        <w:t xml:space="preserve">RE 100: </w:t>
      </w:r>
      <w:hyperlink r:id="rId13" w:history="1">
        <w:r w:rsidRPr="007C5425">
          <w:rPr>
            <w:rStyle w:val="Hyperlink"/>
            <w:rFonts w:ascii="Arial" w:hAnsi="Arial"/>
            <w:sz w:val="20"/>
            <w:lang w:val="it-IT"/>
          </w:rPr>
          <w:t xml:space="preserve">https://www.there100.org/ </w:t>
        </w:r>
      </w:hyperlink>
    </w:p>
    <w:p w14:paraId="1D674CE3" w14:textId="77777777" w:rsidR="004E44CA" w:rsidRPr="007C5425" w:rsidRDefault="004E44CA" w:rsidP="00B41198">
      <w:pPr>
        <w:pStyle w:val="presscompany-info"/>
        <w:rPr>
          <w:lang w:val="it-IT"/>
        </w:rPr>
      </w:pPr>
    </w:p>
    <w:p w14:paraId="637CA885" w14:textId="77777777" w:rsidR="006F7025" w:rsidRPr="00220D25" w:rsidRDefault="006F7025" w:rsidP="006F7025">
      <w:pPr>
        <w:jc w:val="both"/>
        <w:rPr>
          <w:rFonts w:ascii="Arial" w:hAnsi="Arial" w:cs="Arial"/>
          <w:sz w:val="22"/>
          <w:szCs w:val="22"/>
          <w:lang w:val="en-US"/>
        </w:rPr>
      </w:pPr>
      <w:r w:rsidRPr="00220D25">
        <w:rPr>
          <w:rFonts w:ascii="Arial" w:hAnsi="Arial" w:cs="Arial"/>
          <w:sz w:val="22"/>
          <w:szCs w:val="22"/>
          <w:lang w:val="en-US"/>
        </w:rPr>
        <w:t>###</w:t>
      </w:r>
    </w:p>
    <w:p w14:paraId="4059DCF8" w14:textId="77777777" w:rsidR="006F7025" w:rsidRPr="00220D25" w:rsidRDefault="006F7025" w:rsidP="006F7025">
      <w:pPr>
        <w:jc w:val="both"/>
        <w:rPr>
          <w:rFonts w:ascii="Arial" w:hAnsi="Arial" w:cs="Arial"/>
          <w:b/>
          <w:bCs/>
          <w:sz w:val="22"/>
          <w:szCs w:val="22"/>
          <w:lang w:val="en-US"/>
        </w:rPr>
      </w:pPr>
    </w:p>
    <w:p w14:paraId="527EEA16" w14:textId="77777777" w:rsidR="006F7025" w:rsidRPr="00220D25" w:rsidRDefault="006F7025" w:rsidP="006F7025">
      <w:pPr>
        <w:jc w:val="both"/>
        <w:rPr>
          <w:rFonts w:ascii="Arial" w:hAnsi="Arial" w:cs="Arial"/>
          <w:b/>
          <w:bCs/>
          <w:sz w:val="22"/>
          <w:szCs w:val="22"/>
          <w:lang w:val="en-US"/>
        </w:rPr>
      </w:pPr>
    </w:p>
    <w:p w14:paraId="69E73F95" w14:textId="77777777" w:rsidR="006F7025" w:rsidRPr="00220D25" w:rsidRDefault="006F7025" w:rsidP="006F7025">
      <w:pPr>
        <w:jc w:val="both"/>
        <w:rPr>
          <w:rFonts w:ascii="Arial" w:hAnsi="Arial" w:cs="Arial"/>
          <w:b/>
          <w:bCs/>
          <w:sz w:val="22"/>
          <w:szCs w:val="22"/>
          <w:lang w:val="en-US"/>
        </w:rPr>
      </w:pPr>
      <w:r w:rsidRPr="00220D25">
        <w:rPr>
          <w:rFonts w:ascii="Arial" w:hAnsi="Arial" w:cs="Arial"/>
          <w:b/>
          <w:bCs/>
          <w:sz w:val="22"/>
          <w:szCs w:val="22"/>
          <w:lang w:val="en-US"/>
        </w:rPr>
        <w:t>About Panasonic</w:t>
      </w:r>
    </w:p>
    <w:p w14:paraId="677F1F0D" w14:textId="77777777" w:rsidR="006F7025" w:rsidRDefault="006F7025" w:rsidP="006F7025">
      <w:pPr>
        <w:rPr>
          <w:rFonts w:ascii="Arial" w:hAnsi="Arial" w:cs="Arial"/>
          <w:sz w:val="22"/>
          <w:szCs w:val="22"/>
          <w:lang w:val="en-US"/>
        </w:rPr>
      </w:pPr>
      <w:r w:rsidRPr="005B7D8D">
        <w:rPr>
          <w:rFonts w:ascii="Arial" w:hAnsi="Arial" w:cs="Arial"/>
          <w:sz w:val="22"/>
          <w:szCs w:val="22"/>
          <w:lang w:val="en-US"/>
        </w:rPr>
        <w:t xml:space="preserve">Panasonic Corporation is a global leader developing innovative technologies and solutions for wide-ranging applications in the </w:t>
      </w:r>
      <w:r w:rsidRPr="005B7D8D">
        <w:rPr>
          <w:rFonts w:ascii="Arial" w:hAnsi="Arial" w:cs="Arial" w:hint="eastAsia"/>
          <w:sz w:val="22"/>
          <w:szCs w:val="22"/>
          <w:lang w:val="en-US"/>
        </w:rPr>
        <w:t xml:space="preserve">consumer electronics, housing, automotive, and B2B </w:t>
      </w:r>
      <w:r w:rsidRPr="005B7D8D">
        <w:rPr>
          <w:rFonts w:ascii="Arial" w:hAnsi="Arial" w:cs="Arial"/>
          <w:sz w:val="22"/>
          <w:szCs w:val="22"/>
          <w:lang w:val="en-US"/>
        </w:rPr>
        <w:t>sectors.</w:t>
      </w:r>
      <w:r w:rsidRPr="005B7D8D">
        <w:rPr>
          <w:rFonts w:ascii="Arial" w:hAnsi="Arial" w:cs="Arial" w:hint="eastAsia"/>
          <w:sz w:val="22"/>
          <w:szCs w:val="22"/>
          <w:lang w:val="en-US"/>
        </w:rPr>
        <w:t xml:space="preserve"> </w:t>
      </w:r>
      <w:r w:rsidRPr="005B7D8D">
        <w:rPr>
          <w:rFonts w:ascii="Arial" w:hAnsi="Arial" w:cs="Arial"/>
          <w:sz w:val="22"/>
          <w:szCs w:val="22"/>
          <w:lang w:val="en-US"/>
        </w:rPr>
        <w:t>The company, which celebrated its 100</w:t>
      </w:r>
      <w:r w:rsidRPr="005B7D8D">
        <w:rPr>
          <w:rFonts w:ascii="Arial" w:hAnsi="Arial" w:cs="Arial"/>
          <w:sz w:val="22"/>
          <w:szCs w:val="22"/>
          <w:vertAlign w:val="superscript"/>
          <w:lang w:val="en-US"/>
        </w:rPr>
        <w:t>th</w:t>
      </w:r>
      <w:r w:rsidRPr="005B7D8D">
        <w:rPr>
          <w:rFonts w:ascii="Arial" w:hAnsi="Arial" w:cs="Arial"/>
          <w:sz w:val="22"/>
          <w:szCs w:val="22"/>
          <w:lang w:val="en-US"/>
        </w:rPr>
        <w:t xml:space="preserve"> anniversary in 2018, operates </w:t>
      </w:r>
      <w:r w:rsidRPr="005B7D8D">
        <w:rPr>
          <w:rFonts w:ascii="Arial" w:hAnsi="Arial" w:cs="Arial" w:hint="eastAsia"/>
          <w:sz w:val="22"/>
          <w:szCs w:val="22"/>
          <w:lang w:val="en-US"/>
        </w:rPr>
        <w:t>5</w:t>
      </w:r>
      <w:r w:rsidRPr="005B7D8D">
        <w:rPr>
          <w:rFonts w:ascii="Arial" w:hAnsi="Arial" w:cs="Arial"/>
          <w:sz w:val="22"/>
          <w:szCs w:val="22"/>
          <w:lang w:val="en-US"/>
        </w:rPr>
        <w:t>22 subsidiaries and 69 associated companies worldwide and</w:t>
      </w:r>
      <w:r w:rsidRPr="005B7D8D">
        <w:rPr>
          <w:rFonts w:ascii="Arial" w:hAnsi="Arial" w:cs="Arial" w:hint="eastAsia"/>
          <w:sz w:val="22"/>
          <w:szCs w:val="22"/>
          <w:lang w:val="en-US"/>
        </w:rPr>
        <w:t xml:space="preserve"> </w:t>
      </w:r>
      <w:r w:rsidRPr="005B7D8D">
        <w:rPr>
          <w:rFonts w:ascii="Arial" w:hAnsi="Arial" w:cs="Arial"/>
          <w:sz w:val="22"/>
          <w:szCs w:val="22"/>
          <w:lang w:val="en-US"/>
        </w:rPr>
        <w:t>reported consolidated net sales of Euro 54.02 billion (6,698.8</w:t>
      </w:r>
      <w:r w:rsidRPr="005B7D8D" w:rsidDel="00AB41C9">
        <w:rPr>
          <w:rFonts w:ascii="Arial" w:hAnsi="Arial" w:cs="Arial"/>
          <w:sz w:val="22"/>
          <w:szCs w:val="22"/>
          <w:lang w:val="en-US"/>
        </w:rPr>
        <w:t xml:space="preserve"> </w:t>
      </w:r>
      <w:r w:rsidRPr="005B7D8D">
        <w:rPr>
          <w:rFonts w:ascii="Arial" w:hAnsi="Arial" w:cs="Arial"/>
          <w:sz w:val="22"/>
          <w:szCs w:val="22"/>
          <w:lang w:val="en-US"/>
        </w:rPr>
        <w:t xml:space="preserve">billion yen) for the year ended March 31, 2021. Committed to pursuing new value through collaborative innovation, the company uses its technologies to create a better life and a better world for customers. </w:t>
      </w:r>
    </w:p>
    <w:p w14:paraId="12D73375" w14:textId="77777777" w:rsidR="006F7025" w:rsidRPr="00220D25" w:rsidRDefault="003452DE" w:rsidP="006F7025">
      <w:pPr>
        <w:jc w:val="both"/>
        <w:rPr>
          <w:rFonts w:ascii="Arial" w:hAnsi="Arial" w:cs="Arial"/>
          <w:sz w:val="22"/>
          <w:szCs w:val="22"/>
          <w:lang w:val="en-US"/>
        </w:rPr>
      </w:pPr>
      <w:hyperlink r:id="rId14" w:history="1">
        <w:r w:rsidR="006F7025" w:rsidRPr="00220D25">
          <w:rPr>
            <w:rStyle w:val="Hyperlink"/>
            <w:rFonts w:ascii="Arial" w:hAnsi="Arial" w:cs="Arial"/>
            <w:sz w:val="22"/>
            <w:szCs w:val="22"/>
            <w:lang w:val="en-US"/>
          </w:rPr>
          <w:t>http://www.panasonic.com/global</w:t>
        </w:r>
      </w:hyperlink>
      <w:r w:rsidR="006F7025" w:rsidRPr="00220D25">
        <w:rPr>
          <w:rFonts w:ascii="Arial" w:hAnsi="Arial" w:cs="Arial"/>
          <w:sz w:val="22"/>
          <w:szCs w:val="22"/>
          <w:lang w:val="en-US"/>
        </w:rPr>
        <w:t>.</w:t>
      </w:r>
    </w:p>
    <w:p w14:paraId="64DDBB09" w14:textId="77777777" w:rsidR="006F7025" w:rsidRPr="00220D25" w:rsidRDefault="006F7025" w:rsidP="006F7025">
      <w:pPr>
        <w:jc w:val="both"/>
        <w:rPr>
          <w:rFonts w:ascii="Arial" w:hAnsi="Arial" w:cs="Arial"/>
          <w:b/>
          <w:bCs/>
          <w:sz w:val="22"/>
          <w:szCs w:val="22"/>
          <w:lang w:val="en-US"/>
        </w:rPr>
      </w:pPr>
    </w:p>
    <w:p w14:paraId="295D3691" w14:textId="77777777" w:rsidR="006F7025" w:rsidRPr="00220D25" w:rsidRDefault="006F7025" w:rsidP="006F7025">
      <w:pPr>
        <w:jc w:val="both"/>
        <w:rPr>
          <w:rFonts w:ascii="Arial" w:hAnsi="Arial" w:cs="Arial"/>
          <w:b/>
          <w:bCs/>
          <w:sz w:val="22"/>
          <w:szCs w:val="22"/>
          <w:lang w:val="en-US"/>
        </w:rPr>
      </w:pPr>
      <w:r w:rsidRPr="00220D25">
        <w:rPr>
          <w:rFonts w:ascii="Arial" w:hAnsi="Arial" w:cs="Arial"/>
          <w:b/>
          <w:bCs/>
          <w:sz w:val="22"/>
          <w:szCs w:val="22"/>
          <w:lang w:val="en-US"/>
        </w:rPr>
        <w:t>About Panasonic Industry Europe</w:t>
      </w:r>
    </w:p>
    <w:p w14:paraId="78031A89" w14:textId="77777777" w:rsidR="006F7025" w:rsidRPr="00220D25" w:rsidRDefault="006F7025" w:rsidP="006F7025">
      <w:pPr>
        <w:jc w:val="both"/>
        <w:rPr>
          <w:rFonts w:ascii="Arial" w:hAnsi="Arial" w:cs="Arial"/>
          <w:sz w:val="22"/>
          <w:szCs w:val="22"/>
          <w:lang w:val="en-US"/>
        </w:rPr>
      </w:pPr>
      <w:r w:rsidRPr="00220D25">
        <w:rPr>
          <w:rFonts w:ascii="Arial" w:hAnsi="Arial" w:cs="Arial"/>
          <w:sz w:val="22"/>
          <w:szCs w:val="22"/>
          <w:lang w:val="en-US"/>
        </w:rPr>
        <w:lastRenderedPageBreak/>
        <w:t>Panasonic Industry Europe GmbH is part of the global group Panasonic and offers automotive and industrial products and services in Europe. As a partner in the industrial sector, Panasonic researches, develops, manufactures and supplies technologies that support the ideology "A better life, a better world".</w:t>
      </w:r>
    </w:p>
    <w:p w14:paraId="2A1DED03" w14:textId="77777777" w:rsidR="006F7025" w:rsidRPr="00776B78" w:rsidRDefault="006F7025" w:rsidP="006F7025">
      <w:pPr>
        <w:jc w:val="both"/>
        <w:rPr>
          <w:rFonts w:ascii="Arial" w:hAnsi="Arial" w:cs="Arial"/>
          <w:sz w:val="22"/>
          <w:szCs w:val="22"/>
          <w:lang w:val="en-US"/>
        </w:rPr>
      </w:pPr>
      <w:r w:rsidRPr="00220D25">
        <w:rPr>
          <w:rFonts w:ascii="Arial" w:hAnsi="Arial" w:cs="Arial"/>
          <w:sz w:val="22"/>
          <w:szCs w:val="22"/>
          <w:lang w:val="en-US"/>
        </w:rPr>
        <w:t xml:space="preserve">The company's portfolio covers key electronic components, devices and modules to complete production solutions and equipment for manufacturing lines in a wide range of industries. Panasonic Industry Europe is part of the global company Panasonic Industrial Solutions. More about Panasonic Industry Europe: </w:t>
      </w:r>
      <w:hyperlink r:id="rId15" w:history="1">
        <w:r w:rsidRPr="00220D25">
          <w:rPr>
            <w:rStyle w:val="Hyperlink"/>
            <w:rFonts w:ascii="Arial" w:hAnsi="Arial" w:cs="Arial"/>
            <w:sz w:val="22"/>
            <w:szCs w:val="22"/>
            <w:lang w:val="en-US"/>
          </w:rPr>
          <w:t>http://industry.panasonic.eu</w:t>
        </w:r>
      </w:hyperlink>
    </w:p>
    <w:p w14:paraId="10ACCD8E" w14:textId="77777777" w:rsidR="00791DE2" w:rsidRPr="00B41198" w:rsidRDefault="00791DE2" w:rsidP="006F7025"/>
    <w:sectPr w:rsidR="00791DE2" w:rsidRPr="00B41198"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D9EE" w14:textId="77777777" w:rsidR="000114D0" w:rsidRDefault="000114D0">
      <w:r>
        <w:separator/>
      </w:r>
    </w:p>
  </w:endnote>
  <w:endnote w:type="continuationSeparator" w:id="0">
    <w:p w14:paraId="13EBFA1B" w14:textId="77777777" w:rsidR="000114D0" w:rsidRDefault="0001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E796" w14:textId="77777777" w:rsidR="00996E34" w:rsidRDefault="007D3141">
    <w:pPr>
      <w:pStyle w:val="presspageno"/>
      <w:framePr w:wrap="around"/>
    </w:pPr>
    <w:r>
      <w:t xml:space="preserve">Page </w:t>
    </w:r>
    <w:r w:rsidRPr="00770217">
      <w:fldChar w:fldCharType="begin"/>
    </w:r>
    <w:r w:rsidRPr="00770217">
      <w:instrText>PAGE   \* MERGEFORMAT</w:instrText>
    </w:r>
    <w:r w:rsidRPr="00770217">
      <w:fldChar w:fldCharType="separate"/>
    </w:r>
    <w:r w:rsidR="00176FAF">
      <w:rPr>
        <w:noProof/>
      </w:rPr>
      <w:t xml:space="preserve">4 </w:t>
    </w:r>
    <w:r w:rsidRPr="00770217">
      <w:fldChar w:fldCharType="end"/>
    </w:r>
    <w:r w:rsidRPr="00770217">
      <w:t xml:space="preserve">| </w:t>
    </w:r>
    <w:r w:rsidR="005C086C">
      <w:rPr>
        <w:noProof/>
      </w:rPr>
      <w:fldChar w:fldCharType="begin"/>
    </w:r>
    <w:r w:rsidR="005C086C">
      <w:rPr>
        <w:noProof/>
      </w:rPr>
      <w:instrText>NUMPAGES  \* Arabic  \* MERGEFORMAT</w:instrText>
    </w:r>
    <w:r w:rsidR="005C086C">
      <w:rPr>
        <w:noProof/>
      </w:rPr>
      <w:fldChar w:fldCharType="separate"/>
    </w:r>
    <w:r w:rsidR="00176FAF">
      <w:rPr>
        <w:noProof/>
      </w:rPr>
      <w:t>5</w:t>
    </w:r>
    <w:r w:rsidR="005C086C">
      <w:rPr>
        <w:noProof/>
      </w:rPr>
      <w:fldChar w:fldCharType="end"/>
    </w:r>
    <w:r>
      <w:tab/>
    </w:r>
  </w:p>
  <w:p w14:paraId="47E73096"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560F" w14:textId="77777777" w:rsidR="000114D0" w:rsidRDefault="000114D0">
      <w:r>
        <w:separator/>
      </w:r>
    </w:p>
  </w:footnote>
  <w:footnote w:type="continuationSeparator" w:id="0">
    <w:p w14:paraId="48571BDE" w14:textId="77777777" w:rsidR="000114D0" w:rsidRDefault="0001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EE8" w14:textId="77777777" w:rsidR="00996E34" w:rsidRDefault="007D3141">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 xml:space="preserve">Industry Europe </w:t>
    </w:r>
    <w:r w:rsidRPr="004B0279">
      <w:rPr>
        <w:rFonts w:ascii="Arial Narrow" w:hAnsi="Arial Narrow"/>
        <w:color w:val="A3A3A3"/>
        <w:sz w:val="18"/>
        <w:lang w:val="en-IE"/>
      </w:rPr>
      <w:t>GmbH</w:t>
    </w:r>
  </w:p>
  <w:p w14:paraId="3C69828E" w14:textId="77777777" w:rsidR="00996E34" w:rsidRDefault="007D3141">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 xml:space="preserve">Caroline Herschel Street </w:t>
    </w:r>
    <w:r w:rsidRPr="00AF1584">
      <w:rPr>
        <w:rFonts w:ascii="Arial Narrow" w:hAnsi="Arial Narrow"/>
        <w:color w:val="A3A3A3"/>
        <w:sz w:val="18"/>
        <w:lang w:val="en-US"/>
      </w:rPr>
      <w:t>100</w:t>
    </w:r>
  </w:p>
  <w:p w14:paraId="36C244DF" w14:textId="77777777" w:rsidR="00996E34" w:rsidRDefault="007D3141">
    <w:pPr>
      <w:framePr w:w="2654" w:h="5732" w:hRule="exact" w:hSpace="142" w:wrap="around" w:vAnchor="text" w:hAnchor="page" w:x="8595" w:y="2542"/>
      <w:spacing w:line="250" w:lineRule="exact"/>
      <w:rPr>
        <w:rFonts w:ascii="Arial Narrow" w:hAnsi="Arial Narrow"/>
        <w:color w:val="A3A3A3"/>
        <w:sz w:val="18"/>
        <w:lang w:val="it-IT"/>
      </w:rPr>
    </w:pPr>
    <w:r w:rsidRPr="00067F2C">
      <w:rPr>
        <w:rFonts w:ascii="Arial Narrow" w:hAnsi="Arial Narrow"/>
        <w:color w:val="A3A3A3"/>
        <w:sz w:val="18"/>
        <w:lang w:val="it-IT"/>
      </w:rPr>
      <w:t>85521 Ottobrunn, Germany</w:t>
    </w:r>
  </w:p>
  <w:p w14:paraId="55D8FD32" w14:textId="77777777" w:rsidR="00996E34" w:rsidRDefault="003452DE">
    <w:pPr>
      <w:framePr w:w="2654" w:h="5732" w:hRule="exact" w:hSpace="142" w:wrap="around" w:vAnchor="text" w:hAnchor="page" w:x="8595" w:y="2542"/>
      <w:rPr>
        <w:rStyle w:val="Hyperlink"/>
        <w:color w:val="A3A3A3"/>
        <w:lang w:val="it-IT"/>
      </w:rPr>
    </w:pPr>
    <w:r>
      <w:fldChar w:fldCharType="begin"/>
    </w:r>
    <w:r w:rsidRPr="003452DE">
      <w:rPr>
        <w:lang w:val="it-IT"/>
      </w:rPr>
      <w:instrText xml:space="preserve"> HYPERLINK "http://industry.panasonic.eu/" </w:instrText>
    </w:r>
    <w:r>
      <w:fldChar w:fldCharType="separate"/>
    </w:r>
    <w:r w:rsidR="00867FBE" w:rsidRPr="00067F2C">
      <w:rPr>
        <w:rStyle w:val="Hyperlink"/>
        <w:rFonts w:ascii="Arial Narrow" w:hAnsi="Arial Narrow"/>
        <w:color w:val="A3A3A3"/>
        <w:sz w:val="18"/>
        <w:lang w:val="it-IT"/>
      </w:rPr>
      <w:t>http://industry.panasonic.eu</w:t>
    </w:r>
    <w:r>
      <w:rPr>
        <w:rStyle w:val="Hyperlink"/>
        <w:rFonts w:ascii="Arial Narrow" w:hAnsi="Arial Narrow"/>
        <w:color w:val="A3A3A3"/>
        <w:sz w:val="18"/>
        <w:lang w:val="it-IT"/>
      </w:rPr>
      <w:fldChar w:fldCharType="end"/>
    </w:r>
  </w:p>
  <w:p w14:paraId="5AF2E14B" w14:textId="77777777" w:rsidR="00867FBE" w:rsidRPr="00067F2C" w:rsidRDefault="00867FBE" w:rsidP="00867FBE">
    <w:pPr>
      <w:framePr w:w="2654" w:h="5732" w:hRule="exact" w:hSpace="142" w:wrap="around" w:vAnchor="text" w:hAnchor="page" w:x="8595" w:y="2542"/>
      <w:rPr>
        <w:rStyle w:val="Hyperlink"/>
        <w:color w:val="A3A3A3"/>
        <w:lang w:val="it-IT"/>
      </w:rPr>
    </w:pPr>
  </w:p>
  <w:p w14:paraId="00764D5F" w14:textId="77777777" w:rsidR="00996E34" w:rsidRPr="006F7025" w:rsidRDefault="004B7D83">
    <w:pPr>
      <w:framePr w:w="2654" w:h="5732" w:hRule="exact" w:hSpace="142" w:wrap="around" w:vAnchor="text" w:hAnchor="page" w:x="8595" w:y="2542"/>
      <w:spacing w:line="250" w:lineRule="exact"/>
      <w:rPr>
        <w:rFonts w:ascii="Arial Narrow" w:hAnsi="Arial Narrow"/>
        <w:color w:val="A3A3A3"/>
        <w:sz w:val="18"/>
        <w:lang w:val="en-US"/>
      </w:rPr>
    </w:pPr>
    <w:r w:rsidRPr="006F7025">
      <w:rPr>
        <w:rFonts w:ascii="Arial Narrow" w:hAnsi="Arial Narrow"/>
        <w:color w:val="A3A3A3"/>
        <w:sz w:val="18"/>
        <w:lang w:val="en-US"/>
      </w:rPr>
      <w:t>Press contact</w:t>
    </w:r>
    <w:r w:rsidR="007D3141" w:rsidRPr="006F7025">
      <w:rPr>
        <w:rFonts w:ascii="Arial Narrow" w:hAnsi="Arial Narrow"/>
        <w:color w:val="A3A3A3"/>
        <w:sz w:val="18"/>
        <w:lang w:val="en-US"/>
      </w:rPr>
      <w:t>:</w:t>
    </w:r>
  </w:p>
  <w:p w14:paraId="5582DFB2" w14:textId="77777777" w:rsidR="00996E34" w:rsidRPr="006F7025" w:rsidRDefault="007D3141">
    <w:pPr>
      <w:framePr w:w="2654" w:h="5732" w:hRule="exact" w:hSpace="142" w:wrap="around" w:vAnchor="text" w:hAnchor="page" w:x="8595" w:y="2542"/>
      <w:spacing w:line="250" w:lineRule="exact"/>
      <w:rPr>
        <w:rFonts w:ascii="Arial Narrow" w:hAnsi="Arial Narrow"/>
        <w:color w:val="A3A3A3"/>
        <w:sz w:val="18"/>
        <w:lang w:val="en-US"/>
      </w:rPr>
    </w:pPr>
    <w:r w:rsidRPr="006F7025">
      <w:rPr>
        <w:rFonts w:ascii="Arial Narrow" w:hAnsi="Arial Narrow"/>
        <w:color w:val="A3A3A3"/>
        <w:sz w:val="18"/>
        <w:lang w:val="en-US"/>
      </w:rPr>
      <w:t>Moritz Cehak</w:t>
    </w:r>
  </w:p>
  <w:p w14:paraId="18CC939F" w14:textId="77777777" w:rsidR="00996E34" w:rsidRPr="006F7025" w:rsidRDefault="007D3141">
    <w:pPr>
      <w:framePr w:w="2654" w:h="5732" w:hRule="exact" w:hSpace="142" w:wrap="around" w:vAnchor="text" w:hAnchor="page" w:x="8595" w:y="2542"/>
      <w:spacing w:line="250" w:lineRule="exact"/>
      <w:rPr>
        <w:rFonts w:ascii="Arial Narrow" w:hAnsi="Arial Narrow"/>
        <w:color w:val="A3A3A3"/>
        <w:sz w:val="18"/>
        <w:lang w:val="en-US"/>
      </w:rPr>
    </w:pPr>
    <w:r w:rsidRPr="006F7025">
      <w:rPr>
        <w:rFonts w:ascii="Arial Narrow" w:hAnsi="Arial Narrow"/>
        <w:color w:val="A3A3A3"/>
        <w:sz w:val="18"/>
        <w:lang w:val="en-US"/>
      </w:rPr>
      <w:t xml:space="preserve">Email: </w:t>
    </w:r>
    <w:hyperlink r:id="rId1" w:history="1">
      <w:r w:rsidRPr="006F7025">
        <w:rPr>
          <w:rStyle w:val="Hyperlink"/>
          <w:rFonts w:ascii="Arial Narrow" w:hAnsi="Arial Narrow"/>
          <w:sz w:val="18"/>
          <w:lang w:val="en-US"/>
        </w:rPr>
        <w:t>moritz.cehak@eu.panasonic.com</w:t>
      </w:r>
    </w:hyperlink>
  </w:p>
  <w:p w14:paraId="7B480589" w14:textId="77777777" w:rsidR="00996E34" w:rsidRDefault="007D3141">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1509639D" w14:textId="77777777" w:rsidR="00996E34" w:rsidRDefault="003452DE">
    <w:pPr>
      <w:framePr w:w="2654" w:h="5732" w:hRule="exact" w:hSpace="142" w:wrap="around" w:vAnchor="text" w:hAnchor="page" w:x="8595" w:y="2542"/>
      <w:rPr>
        <w:rStyle w:val="Hyperlink"/>
        <w:color w:val="A3A3A3"/>
        <w:lang w:val="en-US"/>
      </w:rPr>
    </w:pPr>
    <w:hyperlink r:id="rId2" w:history="1">
      <w:r w:rsidR="00867FBE" w:rsidRPr="00867FBE">
        <w:rPr>
          <w:rStyle w:val="Hyperlink"/>
          <w:rFonts w:ascii="Arial Narrow" w:hAnsi="Arial Narrow"/>
          <w:color w:val="A3A3A3"/>
          <w:sz w:val="18"/>
          <w:lang w:val="en-US"/>
        </w:rPr>
        <w:t>http://industry.panasonic.eu</w:t>
      </w:r>
    </w:hyperlink>
  </w:p>
  <w:p w14:paraId="673C4C54"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243F47D7" w14:textId="77777777" w:rsidR="00996E34" w:rsidRDefault="007D3141">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2AB3D9B9" w14:textId="77777777" w:rsidR="00996E34" w:rsidRDefault="007D3141">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4FE134A7" wp14:editId="0DADC7CF">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ED6FB35" wp14:editId="78700421">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C5B6B0F" wp14:editId="5A270F11">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2779D951" wp14:editId="0892BF9D">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5"/>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4"/>
  </w:num>
  <w:num w:numId="34">
    <w:abstractNumId w:val="14"/>
  </w:num>
  <w:num w:numId="35">
    <w:abstractNumId w:val="24"/>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5375"/>
    <w:rsid w:val="00010203"/>
    <w:rsid w:val="000114D0"/>
    <w:rsid w:val="00012B2C"/>
    <w:rsid w:val="00013122"/>
    <w:rsid w:val="00013177"/>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0B1D"/>
    <w:rsid w:val="000439DA"/>
    <w:rsid w:val="00043AB6"/>
    <w:rsid w:val="00045268"/>
    <w:rsid w:val="00045926"/>
    <w:rsid w:val="00047B36"/>
    <w:rsid w:val="00050501"/>
    <w:rsid w:val="000513F5"/>
    <w:rsid w:val="00051AE3"/>
    <w:rsid w:val="00052F27"/>
    <w:rsid w:val="000638AD"/>
    <w:rsid w:val="0006476A"/>
    <w:rsid w:val="000651F9"/>
    <w:rsid w:val="000670EA"/>
    <w:rsid w:val="00067CF4"/>
    <w:rsid w:val="00067F2C"/>
    <w:rsid w:val="000707E8"/>
    <w:rsid w:val="00070AD2"/>
    <w:rsid w:val="00070BFF"/>
    <w:rsid w:val="00071AD7"/>
    <w:rsid w:val="000752E4"/>
    <w:rsid w:val="00077CAF"/>
    <w:rsid w:val="000812CD"/>
    <w:rsid w:val="0008189C"/>
    <w:rsid w:val="0008788E"/>
    <w:rsid w:val="00087918"/>
    <w:rsid w:val="00090CF8"/>
    <w:rsid w:val="00090DBE"/>
    <w:rsid w:val="000927A5"/>
    <w:rsid w:val="00093CDE"/>
    <w:rsid w:val="0009463C"/>
    <w:rsid w:val="00094925"/>
    <w:rsid w:val="000A02BE"/>
    <w:rsid w:val="000A72BD"/>
    <w:rsid w:val="000A7359"/>
    <w:rsid w:val="000B63D1"/>
    <w:rsid w:val="000C039D"/>
    <w:rsid w:val="000C1762"/>
    <w:rsid w:val="000C2DB2"/>
    <w:rsid w:val="000C70E0"/>
    <w:rsid w:val="000D094B"/>
    <w:rsid w:val="000D2B09"/>
    <w:rsid w:val="000D5B69"/>
    <w:rsid w:val="000E346D"/>
    <w:rsid w:val="000E5A3B"/>
    <w:rsid w:val="000E6234"/>
    <w:rsid w:val="000F4FA1"/>
    <w:rsid w:val="000F6B9E"/>
    <w:rsid w:val="000F6DD8"/>
    <w:rsid w:val="00101363"/>
    <w:rsid w:val="00102061"/>
    <w:rsid w:val="0010245E"/>
    <w:rsid w:val="00105B0F"/>
    <w:rsid w:val="0011124D"/>
    <w:rsid w:val="0011245C"/>
    <w:rsid w:val="00113D91"/>
    <w:rsid w:val="00115B7D"/>
    <w:rsid w:val="00115EDF"/>
    <w:rsid w:val="001241D5"/>
    <w:rsid w:val="00125A1F"/>
    <w:rsid w:val="001260CD"/>
    <w:rsid w:val="001270E7"/>
    <w:rsid w:val="0013038B"/>
    <w:rsid w:val="0013090B"/>
    <w:rsid w:val="00134BCF"/>
    <w:rsid w:val="001359B0"/>
    <w:rsid w:val="00140D39"/>
    <w:rsid w:val="00142A12"/>
    <w:rsid w:val="001433DB"/>
    <w:rsid w:val="00145196"/>
    <w:rsid w:val="001454A4"/>
    <w:rsid w:val="0015022B"/>
    <w:rsid w:val="001512BD"/>
    <w:rsid w:val="00152657"/>
    <w:rsid w:val="00153361"/>
    <w:rsid w:val="0015415E"/>
    <w:rsid w:val="00155E7B"/>
    <w:rsid w:val="00156794"/>
    <w:rsid w:val="00157FE1"/>
    <w:rsid w:val="00161D80"/>
    <w:rsid w:val="00163794"/>
    <w:rsid w:val="0016460D"/>
    <w:rsid w:val="0016467D"/>
    <w:rsid w:val="00165D44"/>
    <w:rsid w:val="00172813"/>
    <w:rsid w:val="00173A47"/>
    <w:rsid w:val="001740CF"/>
    <w:rsid w:val="0017478B"/>
    <w:rsid w:val="001748D3"/>
    <w:rsid w:val="00174BD5"/>
    <w:rsid w:val="00176FAF"/>
    <w:rsid w:val="00177A41"/>
    <w:rsid w:val="0018015E"/>
    <w:rsid w:val="001805BF"/>
    <w:rsid w:val="00180848"/>
    <w:rsid w:val="00181E80"/>
    <w:rsid w:val="00183D8D"/>
    <w:rsid w:val="00184EAB"/>
    <w:rsid w:val="001862A2"/>
    <w:rsid w:val="00190217"/>
    <w:rsid w:val="00190484"/>
    <w:rsid w:val="00191373"/>
    <w:rsid w:val="00191477"/>
    <w:rsid w:val="001916AD"/>
    <w:rsid w:val="00191CC6"/>
    <w:rsid w:val="00193E56"/>
    <w:rsid w:val="00195306"/>
    <w:rsid w:val="001A157B"/>
    <w:rsid w:val="001A28E2"/>
    <w:rsid w:val="001A3B8A"/>
    <w:rsid w:val="001A6A1A"/>
    <w:rsid w:val="001A7496"/>
    <w:rsid w:val="001A7AE5"/>
    <w:rsid w:val="001B1175"/>
    <w:rsid w:val="001B4029"/>
    <w:rsid w:val="001B4A18"/>
    <w:rsid w:val="001B639B"/>
    <w:rsid w:val="001C0C52"/>
    <w:rsid w:val="001C49B9"/>
    <w:rsid w:val="001C4F3C"/>
    <w:rsid w:val="001C501F"/>
    <w:rsid w:val="001D130F"/>
    <w:rsid w:val="001D1F90"/>
    <w:rsid w:val="001D49E6"/>
    <w:rsid w:val="001D6D29"/>
    <w:rsid w:val="001D6EB8"/>
    <w:rsid w:val="001E0A5F"/>
    <w:rsid w:val="001E1025"/>
    <w:rsid w:val="001E1D8B"/>
    <w:rsid w:val="001E2E90"/>
    <w:rsid w:val="001E3DE6"/>
    <w:rsid w:val="001E4AF6"/>
    <w:rsid w:val="001E5CCE"/>
    <w:rsid w:val="001E614A"/>
    <w:rsid w:val="001E7C76"/>
    <w:rsid w:val="001F0AA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1E25"/>
    <w:rsid w:val="00226CD4"/>
    <w:rsid w:val="002318C9"/>
    <w:rsid w:val="0023203B"/>
    <w:rsid w:val="002352C5"/>
    <w:rsid w:val="002355D2"/>
    <w:rsid w:val="00240954"/>
    <w:rsid w:val="002410F2"/>
    <w:rsid w:val="0024516C"/>
    <w:rsid w:val="002502F1"/>
    <w:rsid w:val="00250656"/>
    <w:rsid w:val="00251486"/>
    <w:rsid w:val="00251F05"/>
    <w:rsid w:val="002550DA"/>
    <w:rsid w:val="00261804"/>
    <w:rsid w:val="00266B06"/>
    <w:rsid w:val="002674F3"/>
    <w:rsid w:val="00272519"/>
    <w:rsid w:val="0027399D"/>
    <w:rsid w:val="00283D92"/>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6B3D"/>
    <w:rsid w:val="002B0FB2"/>
    <w:rsid w:val="002B1CAC"/>
    <w:rsid w:val="002B2FC8"/>
    <w:rsid w:val="002B5BD4"/>
    <w:rsid w:val="002C0FF2"/>
    <w:rsid w:val="002C4FF0"/>
    <w:rsid w:val="002C62E3"/>
    <w:rsid w:val="002D1D94"/>
    <w:rsid w:val="002D62F0"/>
    <w:rsid w:val="002D7573"/>
    <w:rsid w:val="002D799D"/>
    <w:rsid w:val="002E25BC"/>
    <w:rsid w:val="002E30AE"/>
    <w:rsid w:val="002E6D74"/>
    <w:rsid w:val="002F33C1"/>
    <w:rsid w:val="002F3F1D"/>
    <w:rsid w:val="002F489E"/>
    <w:rsid w:val="002F7CDE"/>
    <w:rsid w:val="00301C76"/>
    <w:rsid w:val="00301DBA"/>
    <w:rsid w:val="00302270"/>
    <w:rsid w:val="00303CDF"/>
    <w:rsid w:val="003049E8"/>
    <w:rsid w:val="0030620F"/>
    <w:rsid w:val="003100A8"/>
    <w:rsid w:val="00317495"/>
    <w:rsid w:val="0032033A"/>
    <w:rsid w:val="0032056D"/>
    <w:rsid w:val="00321DE1"/>
    <w:rsid w:val="0032268C"/>
    <w:rsid w:val="00323E97"/>
    <w:rsid w:val="00323F58"/>
    <w:rsid w:val="003249A7"/>
    <w:rsid w:val="00326583"/>
    <w:rsid w:val="003271F0"/>
    <w:rsid w:val="003309EA"/>
    <w:rsid w:val="00330EE5"/>
    <w:rsid w:val="00332B80"/>
    <w:rsid w:val="00332BCB"/>
    <w:rsid w:val="00334049"/>
    <w:rsid w:val="003354AC"/>
    <w:rsid w:val="00336C1B"/>
    <w:rsid w:val="00336D17"/>
    <w:rsid w:val="003378F7"/>
    <w:rsid w:val="00341994"/>
    <w:rsid w:val="00341AB8"/>
    <w:rsid w:val="00344403"/>
    <w:rsid w:val="003452DE"/>
    <w:rsid w:val="00352AF6"/>
    <w:rsid w:val="00353BD3"/>
    <w:rsid w:val="00356167"/>
    <w:rsid w:val="003566D7"/>
    <w:rsid w:val="00360ADF"/>
    <w:rsid w:val="00364EBD"/>
    <w:rsid w:val="0036501B"/>
    <w:rsid w:val="00370963"/>
    <w:rsid w:val="00373629"/>
    <w:rsid w:val="00373E61"/>
    <w:rsid w:val="00377772"/>
    <w:rsid w:val="00383930"/>
    <w:rsid w:val="003849BD"/>
    <w:rsid w:val="003875A7"/>
    <w:rsid w:val="00390713"/>
    <w:rsid w:val="003929C1"/>
    <w:rsid w:val="00394471"/>
    <w:rsid w:val="003944D3"/>
    <w:rsid w:val="003950A5"/>
    <w:rsid w:val="003971A5"/>
    <w:rsid w:val="003979B1"/>
    <w:rsid w:val="003A22D8"/>
    <w:rsid w:val="003A3D54"/>
    <w:rsid w:val="003A7E5F"/>
    <w:rsid w:val="003B2E40"/>
    <w:rsid w:val="003B712A"/>
    <w:rsid w:val="003C2BB3"/>
    <w:rsid w:val="003C2C73"/>
    <w:rsid w:val="003C4582"/>
    <w:rsid w:val="003C52F3"/>
    <w:rsid w:val="003C6361"/>
    <w:rsid w:val="003D1019"/>
    <w:rsid w:val="003D1C95"/>
    <w:rsid w:val="003D274D"/>
    <w:rsid w:val="003D3C09"/>
    <w:rsid w:val="003D5B0E"/>
    <w:rsid w:val="003D5B9F"/>
    <w:rsid w:val="003D63BD"/>
    <w:rsid w:val="003E233D"/>
    <w:rsid w:val="003E4DED"/>
    <w:rsid w:val="003E63B9"/>
    <w:rsid w:val="003E7ABB"/>
    <w:rsid w:val="003F1A56"/>
    <w:rsid w:val="003F3D60"/>
    <w:rsid w:val="003F4D77"/>
    <w:rsid w:val="00403273"/>
    <w:rsid w:val="00406ADA"/>
    <w:rsid w:val="00411A6B"/>
    <w:rsid w:val="004130E0"/>
    <w:rsid w:val="004131CA"/>
    <w:rsid w:val="004162B1"/>
    <w:rsid w:val="00417061"/>
    <w:rsid w:val="0042127E"/>
    <w:rsid w:val="0042148A"/>
    <w:rsid w:val="0042155A"/>
    <w:rsid w:val="004219C3"/>
    <w:rsid w:val="00422E82"/>
    <w:rsid w:val="004253FD"/>
    <w:rsid w:val="0042772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2E57"/>
    <w:rsid w:val="0046600A"/>
    <w:rsid w:val="004750A8"/>
    <w:rsid w:val="0047611E"/>
    <w:rsid w:val="00485664"/>
    <w:rsid w:val="004935FD"/>
    <w:rsid w:val="004949AC"/>
    <w:rsid w:val="00495BD4"/>
    <w:rsid w:val="00497297"/>
    <w:rsid w:val="004973E8"/>
    <w:rsid w:val="00497CDC"/>
    <w:rsid w:val="004A0027"/>
    <w:rsid w:val="004A0418"/>
    <w:rsid w:val="004A0DF1"/>
    <w:rsid w:val="004A139E"/>
    <w:rsid w:val="004A2672"/>
    <w:rsid w:val="004A2804"/>
    <w:rsid w:val="004A4ED6"/>
    <w:rsid w:val="004A58A3"/>
    <w:rsid w:val="004A6F7F"/>
    <w:rsid w:val="004B0E21"/>
    <w:rsid w:val="004B268B"/>
    <w:rsid w:val="004B32C2"/>
    <w:rsid w:val="004B7D83"/>
    <w:rsid w:val="004C23AB"/>
    <w:rsid w:val="004C28FE"/>
    <w:rsid w:val="004C3048"/>
    <w:rsid w:val="004C7D9F"/>
    <w:rsid w:val="004D20BA"/>
    <w:rsid w:val="004D244F"/>
    <w:rsid w:val="004D52D5"/>
    <w:rsid w:val="004D5651"/>
    <w:rsid w:val="004D73C6"/>
    <w:rsid w:val="004E2145"/>
    <w:rsid w:val="004E228E"/>
    <w:rsid w:val="004E2B31"/>
    <w:rsid w:val="004E44CA"/>
    <w:rsid w:val="004E7B97"/>
    <w:rsid w:val="004F0729"/>
    <w:rsid w:val="004F1D5F"/>
    <w:rsid w:val="00500F5F"/>
    <w:rsid w:val="00502E8E"/>
    <w:rsid w:val="0050347D"/>
    <w:rsid w:val="00504C87"/>
    <w:rsid w:val="00511B2D"/>
    <w:rsid w:val="00511DFD"/>
    <w:rsid w:val="00512BEE"/>
    <w:rsid w:val="00513069"/>
    <w:rsid w:val="0051606D"/>
    <w:rsid w:val="005212E2"/>
    <w:rsid w:val="00521880"/>
    <w:rsid w:val="00522644"/>
    <w:rsid w:val="00523F45"/>
    <w:rsid w:val="00524371"/>
    <w:rsid w:val="0052450C"/>
    <w:rsid w:val="005253CD"/>
    <w:rsid w:val="005264C2"/>
    <w:rsid w:val="00526790"/>
    <w:rsid w:val="005270AA"/>
    <w:rsid w:val="00527110"/>
    <w:rsid w:val="00532BAA"/>
    <w:rsid w:val="005345C9"/>
    <w:rsid w:val="005345CA"/>
    <w:rsid w:val="00534613"/>
    <w:rsid w:val="005355F6"/>
    <w:rsid w:val="0053783F"/>
    <w:rsid w:val="00537B6E"/>
    <w:rsid w:val="0054065D"/>
    <w:rsid w:val="00545BC2"/>
    <w:rsid w:val="00550A8D"/>
    <w:rsid w:val="005532F6"/>
    <w:rsid w:val="00555E48"/>
    <w:rsid w:val="00560455"/>
    <w:rsid w:val="00560561"/>
    <w:rsid w:val="00561C9F"/>
    <w:rsid w:val="0056484B"/>
    <w:rsid w:val="005651CA"/>
    <w:rsid w:val="00565DFF"/>
    <w:rsid w:val="00570888"/>
    <w:rsid w:val="0057474B"/>
    <w:rsid w:val="005747BE"/>
    <w:rsid w:val="00575B58"/>
    <w:rsid w:val="00577383"/>
    <w:rsid w:val="00580A11"/>
    <w:rsid w:val="00581207"/>
    <w:rsid w:val="005817C2"/>
    <w:rsid w:val="00581D4B"/>
    <w:rsid w:val="00582551"/>
    <w:rsid w:val="00584BF1"/>
    <w:rsid w:val="00584C0C"/>
    <w:rsid w:val="00584D29"/>
    <w:rsid w:val="00595591"/>
    <w:rsid w:val="00596794"/>
    <w:rsid w:val="0059731E"/>
    <w:rsid w:val="0059732E"/>
    <w:rsid w:val="005A0CC0"/>
    <w:rsid w:val="005A21E2"/>
    <w:rsid w:val="005A32BA"/>
    <w:rsid w:val="005B1386"/>
    <w:rsid w:val="005B645E"/>
    <w:rsid w:val="005C086C"/>
    <w:rsid w:val="005C1FDC"/>
    <w:rsid w:val="005C2ABD"/>
    <w:rsid w:val="005C4EE9"/>
    <w:rsid w:val="005C4FB7"/>
    <w:rsid w:val="005C53D7"/>
    <w:rsid w:val="005C7D49"/>
    <w:rsid w:val="005D3475"/>
    <w:rsid w:val="005D3B01"/>
    <w:rsid w:val="005D5A13"/>
    <w:rsid w:val="005D70F9"/>
    <w:rsid w:val="005E1363"/>
    <w:rsid w:val="005E2196"/>
    <w:rsid w:val="005E6259"/>
    <w:rsid w:val="005F28FE"/>
    <w:rsid w:val="00600CC6"/>
    <w:rsid w:val="006016EA"/>
    <w:rsid w:val="00601778"/>
    <w:rsid w:val="00606CC3"/>
    <w:rsid w:val="00610067"/>
    <w:rsid w:val="00611BA6"/>
    <w:rsid w:val="00613D53"/>
    <w:rsid w:val="00622253"/>
    <w:rsid w:val="00622C84"/>
    <w:rsid w:val="0062344D"/>
    <w:rsid w:val="00633152"/>
    <w:rsid w:val="00634D1F"/>
    <w:rsid w:val="0063506D"/>
    <w:rsid w:val="006356FD"/>
    <w:rsid w:val="00642217"/>
    <w:rsid w:val="00642B0B"/>
    <w:rsid w:val="00643077"/>
    <w:rsid w:val="00645EEF"/>
    <w:rsid w:val="00646010"/>
    <w:rsid w:val="0064742A"/>
    <w:rsid w:val="00650A7C"/>
    <w:rsid w:val="00653095"/>
    <w:rsid w:val="006554D1"/>
    <w:rsid w:val="0065765C"/>
    <w:rsid w:val="0066252D"/>
    <w:rsid w:val="00663938"/>
    <w:rsid w:val="00665062"/>
    <w:rsid w:val="00665200"/>
    <w:rsid w:val="00670AD0"/>
    <w:rsid w:val="0067337F"/>
    <w:rsid w:val="006752E4"/>
    <w:rsid w:val="006774AD"/>
    <w:rsid w:val="00685848"/>
    <w:rsid w:val="00685BF5"/>
    <w:rsid w:val="00685F82"/>
    <w:rsid w:val="0068600A"/>
    <w:rsid w:val="00690117"/>
    <w:rsid w:val="00690B71"/>
    <w:rsid w:val="00690BED"/>
    <w:rsid w:val="00692F0D"/>
    <w:rsid w:val="006930DE"/>
    <w:rsid w:val="00693D98"/>
    <w:rsid w:val="006943D2"/>
    <w:rsid w:val="0069614D"/>
    <w:rsid w:val="006A22B4"/>
    <w:rsid w:val="006A5860"/>
    <w:rsid w:val="006A5E74"/>
    <w:rsid w:val="006B2022"/>
    <w:rsid w:val="006B3043"/>
    <w:rsid w:val="006B36FF"/>
    <w:rsid w:val="006B7957"/>
    <w:rsid w:val="006B7FAC"/>
    <w:rsid w:val="006C4936"/>
    <w:rsid w:val="006C67DC"/>
    <w:rsid w:val="006C7EBA"/>
    <w:rsid w:val="006D09D6"/>
    <w:rsid w:val="006D1166"/>
    <w:rsid w:val="006D5C4F"/>
    <w:rsid w:val="006D61AB"/>
    <w:rsid w:val="006E4491"/>
    <w:rsid w:val="006E5A5B"/>
    <w:rsid w:val="006F014F"/>
    <w:rsid w:val="006F1DEA"/>
    <w:rsid w:val="006F31D4"/>
    <w:rsid w:val="006F3864"/>
    <w:rsid w:val="006F3D4A"/>
    <w:rsid w:val="006F3F3F"/>
    <w:rsid w:val="006F4BFC"/>
    <w:rsid w:val="006F6791"/>
    <w:rsid w:val="006F7025"/>
    <w:rsid w:val="006F7DE0"/>
    <w:rsid w:val="00701B4C"/>
    <w:rsid w:val="007028A4"/>
    <w:rsid w:val="00704062"/>
    <w:rsid w:val="00704855"/>
    <w:rsid w:val="00706830"/>
    <w:rsid w:val="00712D20"/>
    <w:rsid w:val="00716B34"/>
    <w:rsid w:val="00723823"/>
    <w:rsid w:val="007241B7"/>
    <w:rsid w:val="00725EB0"/>
    <w:rsid w:val="007315D7"/>
    <w:rsid w:val="00731D9C"/>
    <w:rsid w:val="00735BAB"/>
    <w:rsid w:val="00736641"/>
    <w:rsid w:val="00736A8E"/>
    <w:rsid w:val="007413AA"/>
    <w:rsid w:val="00742F21"/>
    <w:rsid w:val="00743BDE"/>
    <w:rsid w:val="007469A5"/>
    <w:rsid w:val="00746A82"/>
    <w:rsid w:val="00746FC5"/>
    <w:rsid w:val="00750AE5"/>
    <w:rsid w:val="00752946"/>
    <w:rsid w:val="00753433"/>
    <w:rsid w:val="00755069"/>
    <w:rsid w:val="0075579D"/>
    <w:rsid w:val="00756213"/>
    <w:rsid w:val="00756A23"/>
    <w:rsid w:val="00757501"/>
    <w:rsid w:val="00762FCC"/>
    <w:rsid w:val="00767FB6"/>
    <w:rsid w:val="00770404"/>
    <w:rsid w:val="00774B82"/>
    <w:rsid w:val="00776C9C"/>
    <w:rsid w:val="00776FF2"/>
    <w:rsid w:val="0077744B"/>
    <w:rsid w:val="00787B31"/>
    <w:rsid w:val="00791DE2"/>
    <w:rsid w:val="007A00C0"/>
    <w:rsid w:val="007A060A"/>
    <w:rsid w:val="007A3977"/>
    <w:rsid w:val="007A6729"/>
    <w:rsid w:val="007A7380"/>
    <w:rsid w:val="007B1D52"/>
    <w:rsid w:val="007B61D4"/>
    <w:rsid w:val="007C275F"/>
    <w:rsid w:val="007C2ECD"/>
    <w:rsid w:val="007C4F7F"/>
    <w:rsid w:val="007C5425"/>
    <w:rsid w:val="007C7FFB"/>
    <w:rsid w:val="007D1081"/>
    <w:rsid w:val="007D1372"/>
    <w:rsid w:val="007D1977"/>
    <w:rsid w:val="007D27E1"/>
    <w:rsid w:val="007D3141"/>
    <w:rsid w:val="007D53FB"/>
    <w:rsid w:val="007D5C0B"/>
    <w:rsid w:val="007D6046"/>
    <w:rsid w:val="007D6E9A"/>
    <w:rsid w:val="007D7685"/>
    <w:rsid w:val="007E0DB8"/>
    <w:rsid w:val="007E221C"/>
    <w:rsid w:val="007E4750"/>
    <w:rsid w:val="007E664F"/>
    <w:rsid w:val="007E6706"/>
    <w:rsid w:val="007F0274"/>
    <w:rsid w:val="007F134B"/>
    <w:rsid w:val="007F2579"/>
    <w:rsid w:val="00800976"/>
    <w:rsid w:val="00801DD7"/>
    <w:rsid w:val="00803811"/>
    <w:rsid w:val="0080490B"/>
    <w:rsid w:val="00805C3B"/>
    <w:rsid w:val="00806186"/>
    <w:rsid w:val="00807B90"/>
    <w:rsid w:val="0081033F"/>
    <w:rsid w:val="008128CB"/>
    <w:rsid w:val="0081507F"/>
    <w:rsid w:val="008160EC"/>
    <w:rsid w:val="00816E8D"/>
    <w:rsid w:val="00825114"/>
    <w:rsid w:val="0082594D"/>
    <w:rsid w:val="008271B2"/>
    <w:rsid w:val="00831F71"/>
    <w:rsid w:val="00832E96"/>
    <w:rsid w:val="008330EA"/>
    <w:rsid w:val="0083360C"/>
    <w:rsid w:val="00834765"/>
    <w:rsid w:val="00840F8F"/>
    <w:rsid w:val="00841933"/>
    <w:rsid w:val="0084560C"/>
    <w:rsid w:val="00847CE1"/>
    <w:rsid w:val="00850CE4"/>
    <w:rsid w:val="00853837"/>
    <w:rsid w:val="0085612B"/>
    <w:rsid w:val="008561DE"/>
    <w:rsid w:val="008619C7"/>
    <w:rsid w:val="008638A9"/>
    <w:rsid w:val="0086521F"/>
    <w:rsid w:val="008657C0"/>
    <w:rsid w:val="008669D8"/>
    <w:rsid w:val="00867FBE"/>
    <w:rsid w:val="00870450"/>
    <w:rsid w:val="008720DE"/>
    <w:rsid w:val="008734C9"/>
    <w:rsid w:val="00877E72"/>
    <w:rsid w:val="00881483"/>
    <w:rsid w:val="0088459D"/>
    <w:rsid w:val="0088463E"/>
    <w:rsid w:val="00885FF9"/>
    <w:rsid w:val="008873C0"/>
    <w:rsid w:val="008925CF"/>
    <w:rsid w:val="00894DB1"/>
    <w:rsid w:val="00895007"/>
    <w:rsid w:val="008A38E4"/>
    <w:rsid w:val="008A692E"/>
    <w:rsid w:val="008B39BB"/>
    <w:rsid w:val="008B6D22"/>
    <w:rsid w:val="008C01F0"/>
    <w:rsid w:val="008C3E36"/>
    <w:rsid w:val="008C64B5"/>
    <w:rsid w:val="008C7A22"/>
    <w:rsid w:val="008D01DC"/>
    <w:rsid w:val="008D1691"/>
    <w:rsid w:val="008E0E75"/>
    <w:rsid w:val="008E4FA5"/>
    <w:rsid w:val="008E513A"/>
    <w:rsid w:val="008F23D4"/>
    <w:rsid w:val="008F4CE5"/>
    <w:rsid w:val="008F5DFE"/>
    <w:rsid w:val="008F6494"/>
    <w:rsid w:val="008F7473"/>
    <w:rsid w:val="009001EC"/>
    <w:rsid w:val="00900375"/>
    <w:rsid w:val="009010DC"/>
    <w:rsid w:val="0090114C"/>
    <w:rsid w:val="00901344"/>
    <w:rsid w:val="009050AE"/>
    <w:rsid w:val="009067FD"/>
    <w:rsid w:val="00911385"/>
    <w:rsid w:val="009122F1"/>
    <w:rsid w:val="00912D8F"/>
    <w:rsid w:val="00921830"/>
    <w:rsid w:val="00922550"/>
    <w:rsid w:val="00922646"/>
    <w:rsid w:val="009227FC"/>
    <w:rsid w:val="00923FB9"/>
    <w:rsid w:val="0092451F"/>
    <w:rsid w:val="00926B4B"/>
    <w:rsid w:val="00927235"/>
    <w:rsid w:val="00932F99"/>
    <w:rsid w:val="009334B7"/>
    <w:rsid w:val="0093389C"/>
    <w:rsid w:val="00936569"/>
    <w:rsid w:val="00944FA9"/>
    <w:rsid w:val="00947160"/>
    <w:rsid w:val="00950813"/>
    <w:rsid w:val="009533E4"/>
    <w:rsid w:val="0095510F"/>
    <w:rsid w:val="009571AD"/>
    <w:rsid w:val="0096168F"/>
    <w:rsid w:val="00963F4B"/>
    <w:rsid w:val="00965116"/>
    <w:rsid w:val="009660C6"/>
    <w:rsid w:val="00966797"/>
    <w:rsid w:val="00967989"/>
    <w:rsid w:val="009722BF"/>
    <w:rsid w:val="009725A6"/>
    <w:rsid w:val="00973AB9"/>
    <w:rsid w:val="00975706"/>
    <w:rsid w:val="00984D08"/>
    <w:rsid w:val="00985F5F"/>
    <w:rsid w:val="00986B93"/>
    <w:rsid w:val="00990080"/>
    <w:rsid w:val="009945AF"/>
    <w:rsid w:val="009962C7"/>
    <w:rsid w:val="00996454"/>
    <w:rsid w:val="00996E34"/>
    <w:rsid w:val="009A3A6D"/>
    <w:rsid w:val="009A429C"/>
    <w:rsid w:val="009A493A"/>
    <w:rsid w:val="009A5D9B"/>
    <w:rsid w:val="009A6348"/>
    <w:rsid w:val="009A63C6"/>
    <w:rsid w:val="009B0840"/>
    <w:rsid w:val="009B0F80"/>
    <w:rsid w:val="009B2E6F"/>
    <w:rsid w:val="009B33D4"/>
    <w:rsid w:val="009B4200"/>
    <w:rsid w:val="009B61DA"/>
    <w:rsid w:val="009C042E"/>
    <w:rsid w:val="009C0569"/>
    <w:rsid w:val="009C683E"/>
    <w:rsid w:val="009D19E2"/>
    <w:rsid w:val="009D3B9B"/>
    <w:rsid w:val="009E668A"/>
    <w:rsid w:val="009E7688"/>
    <w:rsid w:val="009E785C"/>
    <w:rsid w:val="009F3324"/>
    <w:rsid w:val="009F3B9E"/>
    <w:rsid w:val="009F4130"/>
    <w:rsid w:val="009F4C19"/>
    <w:rsid w:val="009F60AE"/>
    <w:rsid w:val="009F6770"/>
    <w:rsid w:val="00A02309"/>
    <w:rsid w:val="00A02B11"/>
    <w:rsid w:val="00A04023"/>
    <w:rsid w:val="00A0418B"/>
    <w:rsid w:val="00A04E44"/>
    <w:rsid w:val="00A075BE"/>
    <w:rsid w:val="00A1121A"/>
    <w:rsid w:val="00A12D67"/>
    <w:rsid w:val="00A16FBB"/>
    <w:rsid w:val="00A2003E"/>
    <w:rsid w:val="00A2074E"/>
    <w:rsid w:val="00A22FBA"/>
    <w:rsid w:val="00A23A24"/>
    <w:rsid w:val="00A26D6E"/>
    <w:rsid w:val="00A31C49"/>
    <w:rsid w:val="00A32E7C"/>
    <w:rsid w:val="00A3580D"/>
    <w:rsid w:val="00A37B2B"/>
    <w:rsid w:val="00A37CE4"/>
    <w:rsid w:val="00A37CF5"/>
    <w:rsid w:val="00A40AD9"/>
    <w:rsid w:val="00A42A72"/>
    <w:rsid w:val="00A471B5"/>
    <w:rsid w:val="00A50290"/>
    <w:rsid w:val="00A5164C"/>
    <w:rsid w:val="00A51D4F"/>
    <w:rsid w:val="00A554B0"/>
    <w:rsid w:val="00A629B2"/>
    <w:rsid w:val="00A719E0"/>
    <w:rsid w:val="00A7200E"/>
    <w:rsid w:val="00A7221A"/>
    <w:rsid w:val="00A7712A"/>
    <w:rsid w:val="00A80415"/>
    <w:rsid w:val="00A8249D"/>
    <w:rsid w:val="00A83308"/>
    <w:rsid w:val="00A84D16"/>
    <w:rsid w:val="00A857A8"/>
    <w:rsid w:val="00A86A1D"/>
    <w:rsid w:val="00A87362"/>
    <w:rsid w:val="00A92195"/>
    <w:rsid w:val="00A971A4"/>
    <w:rsid w:val="00A97875"/>
    <w:rsid w:val="00AA3D6B"/>
    <w:rsid w:val="00AA7205"/>
    <w:rsid w:val="00AB2D92"/>
    <w:rsid w:val="00AB68C7"/>
    <w:rsid w:val="00AC07D4"/>
    <w:rsid w:val="00AC4C21"/>
    <w:rsid w:val="00AC4E07"/>
    <w:rsid w:val="00AC4E77"/>
    <w:rsid w:val="00AC5A42"/>
    <w:rsid w:val="00AC62C1"/>
    <w:rsid w:val="00AD1899"/>
    <w:rsid w:val="00AD2E6C"/>
    <w:rsid w:val="00AD2EB1"/>
    <w:rsid w:val="00AD3356"/>
    <w:rsid w:val="00AD3ABD"/>
    <w:rsid w:val="00AD3DDE"/>
    <w:rsid w:val="00AD58DA"/>
    <w:rsid w:val="00AD632C"/>
    <w:rsid w:val="00AD746D"/>
    <w:rsid w:val="00AE015C"/>
    <w:rsid w:val="00AE3105"/>
    <w:rsid w:val="00AE3FD1"/>
    <w:rsid w:val="00AE5FFD"/>
    <w:rsid w:val="00AF586B"/>
    <w:rsid w:val="00B012E0"/>
    <w:rsid w:val="00B0378E"/>
    <w:rsid w:val="00B071D3"/>
    <w:rsid w:val="00B112A9"/>
    <w:rsid w:val="00B128F3"/>
    <w:rsid w:val="00B14F7F"/>
    <w:rsid w:val="00B154D9"/>
    <w:rsid w:val="00B157EA"/>
    <w:rsid w:val="00B15887"/>
    <w:rsid w:val="00B159FF"/>
    <w:rsid w:val="00B20472"/>
    <w:rsid w:val="00B211EC"/>
    <w:rsid w:val="00B21E9D"/>
    <w:rsid w:val="00B2465E"/>
    <w:rsid w:val="00B25216"/>
    <w:rsid w:val="00B26831"/>
    <w:rsid w:val="00B27452"/>
    <w:rsid w:val="00B30013"/>
    <w:rsid w:val="00B30AE0"/>
    <w:rsid w:val="00B34D55"/>
    <w:rsid w:val="00B35115"/>
    <w:rsid w:val="00B35202"/>
    <w:rsid w:val="00B41198"/>
    <w:rsid w:val="00B44ADB"/>
    <w:rsid w:val="00B46674"/>
    <w:rsid w:val="00B51087"/>
    <w:rsid w:val="00B518A3"/>
    <w:rsid w:val="00B525F5"/>
    <w:rsid w:val="00B531B7"/>
    <w:rsid w:val="00B53D73"/>
    <w:rsid w:val="00B551C2"/>
    <w:rsid w:val="00B555E6"/>
    <w:rsid w:val="00B6171D"/>
    <w:rsid w:val="00B61972"/>
    <w:rsid w:val="00B64461"/>
    <w:rsid w:val="00B64622"/>
    <w:rsid w:val="00B65194"/>
    <w:rsid w:val="00B71367"/>
    <w:rsid w:val="00B71873"/>
    <w:rsid w:val="00B7269C"/>
    <w:rsid w:val="00B72883"/>
    <w:rsid w:val="00B74255"/>
    <w:rsid w:val="00B742DE"/>
    <w:rsid w:val="00B7434A"/>
    <w:rsid w:val="00B753B4"/>
    <w:rsid w:val="00B77A68"/>
    <w:rsid w:val="00B77BA2"/>
    <w:rsid w:val="00B80282"/>
    <w:rsid w:val="00B802F8"/>
    <w:rsid w:val="00B81343"/>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0A0B"/>
    <w:rsid w:val="00BB1EE1"/>
    <w:rsid w:val="00BC3217"/>
    <w:rsid w:val="00BC43CA"/>
    <w:rsid w:val="00BD02B1"/>
    <w:rsid w:val="00BD2008"/>
    <w:rsid w:val="00BD4567"/>
    <w:rsid w:val="00BD56EC"/>
    <w:rsid w:val="00BD7D2A"/>
    <w:rsid w:val="00BE01FE"/>
    <w:rsid w:val="00BE426C"/>
    <w:rsid w:val="00BE442A"/>
    <w:rsid w:val="00BE5185"/>
    <w:rsid w:val="00BE6113"/>
    <w:rsid w:val="00BE69EF"/>
    <w:rsid w:val="00BE7E15"/>
    <w:rsid w:val="00BF03C1"/>
    <w:rsid w:val="00BF243B"/>
    <w:rsid w:val="00BF2E67"/>
    <w:rsid w:val="00BF3923"/>
    <w:rsid w:val="00BF4835"/>
    <w:rsid w:val="00BF5ACA"/>
    <w:rsid w:val="00BF6307"/>
    <w:rsid w:val="00C02D84"/>
    <w:rsid w:val="00C0367C"/>
    <w:rsid w:val="00C04E67"/>
    <w:rsid w:val="00C064A1"/>
    <w:rsid w:val="00C07E72"/>
    <w:rsid w:val="00C169C0"/>
    <w:rsid w:val="00C17090"/>
    <w:rsid w:val="00C20D28"/>
    <w:rsid w:val="00C2646B"/>
    <w:rsid w:val="00C2766B"/>
    <w:rsid w:val="00C27DF8"/>
    <w:rsid w:val="00C315E9"/>
    <w:rsid w:val="00C33678"/>
    <w:rsid w:val="00C426E1"/>
    <w:rsid w:val="00C435CA"/>
    <w:rsid w:val="00C45510"/>
    <w:rsid w:val="00C514FF"/>
    <w:rsid w:val="00C577FB"/>
    <w:rsid w:val="00C6346C"/>
    <w:rsid w:val="00C63A1C"/>
    <w:rsid w:val="00C6571D"/>
    <w:rsid w:val="00C70FD4"/>
    <w:rsid w:val="00C738C2"/>
    <w:rsid w:val="00C77644"/>
    <w:rsid w:val="00C77AA7"/>
    <w:rsid w:val="00C80C94"/>
    <w:rsid w:val="00C80E71"/>
    <w:rsid w:val="00C82C23"/>
    <w:rsid w:val="00C84C70"/>
    <w:rsid w:val="00C86517"/>
    <w:rsid w:val="00C90C0B"/>
    <w:rsid w:val="00C90F50"/>
    <w:rsid w:val="00C91F82"/>
    <w:rsid w:val="00C93ECD"/>
    <w:rsid w:val="00C979F3"/>
    <w:rsid w:val="00CA083D"/>
    <w:rsid w:val="00CA0875"/>
    <w:rsid w:val="00CA0B34"/>
    <w:rsid w:val="00CA24E8"/>
    <w:rsid w:val="00CA2B03"/>
    <w:rsid w:val="00CA43FA"/>
    <w:rsid w:val="00CA4BA2"/>
    <w:rsid w:val="00CB013E"/>
    <w:rsid w:val="00CB6370"/>
    <w:rsid w:val="00CC2AC3"/>
    <w:rsid w:val="00CC3F48"/>
    <w:rsid w:val="00CC4D60"/>
    <w:rsid w:val="00CC6D37"/>
    <w:rsid w:val="00CD1181"/>
    <w:rsid w:val="00CD1846"/>
    <w:rsid w:val="00CD1CC7"/>
    <w:rsid w:val="00CD214A"/>
    <w:rsid w:val="00CD4230"/>
    <w:rsid w:val="00CD6919"/>
    <w:rsid w:val="00CD7FA3"/>
    <w:rsid w:val="00CE02AD"/>
    <w:rsid w:val="00CE2D76"/>
    <w:rsid w:val="00CE3C05"/>
    <w:rsid w:val="00CE4D50"/>
    <w:rsid w:val="00CE7C9C"/>
    <w:rsid w:val="00CF0350"/>
    <w:rsid w:val="00CF204B"/>
    <w:rsid w:val="00CF76A9"/>
    <w:rsid w:val="00D00C11"/>
    <w:rsid w:val="00D042C6"/>
    <w:rsid w:val="00D05192"/>
    <w:rsid w:val="00D05D4D"/>
    <w:rsid w:val="00D0741D"/>
    <w:rsid w:val="00D11A18"/>
    <w:rsid w:val="00D11CD0"/>
    <w:rsid w:val="00D12863"/>
    <w:rsid w:val="00D13EC7"/>
    <w:rsid w:val="00D151CE"/>
    <w:rsid w:val="00D17D2A"/>
    <w:rsid w:val="00D204EC"/>
    <w:rsid w:val="00D20A1C"/>
    <w:rsid w:val="00D226A7"/>
    <w:rsid w:val="00D23ADF"/>
    <w:rsid w:val="00D2518F"/>
    <w:rsid w:val="00D31CCB"/>
    <w:rsid w:val="00D33C4A"/>
    <w:rsid w:val="00D377EF"/>
    <w:rsid w:val="00D401E6"/>
    <w:rsid w:val="00D42751"/>
    <w:rsid w:val="00D4453E"/>
    <w:rsid w:val="00D46B21"/>
    <w:rsid w:val="00D50F7F"/>
    <w:rsid w:val="00D51AE3"/>
    <w:rsid w:val="00D532C2"/>
    <w:rsid w:val="00D556E6"/>
    <w:rsid w:val="00D55735"/>
    <w:rsid w:val="00D56DE5"/>
    <w:rsid w:val="00D60D52"/>
    <w:rsid w:val="00D645B7"/>
    <w:rsid w:val="00D65D8B"/>
    <w:rsid w:val="00D66B5F"/>
    <w:rsid w:val="00D674D3"/>
    <w:rsid w:val="00D67835"/>
    <w:rsid w:val="00D7011E"/>
    <w:rsid w:val="00D70E9E"/>
    <w:rsid w:val="00D713CB"/>
    <w:rsid w:val="00D73A85"/>
    <w:rsid w:val="00D75C06"/>
    <w:rsid w:val="00D77017"/>
    <w:rsid w:val="00D77B6A"/>
    <w:rsid w:val="00D82558"/>
    <w:rsid w:val="00D85530"/>
    <w:rsid w:val="00D873BD"/>
    <w:rsid w:val="00D94B6C"/>
    <w:rsid w:val="00DA0B66"/>
    <w:rsid w:val="00DA43A8"/>
    <w:rsid w:val="00DB02F8"/>
    <w:rsid w:val="00DB098E"/>
    <w:rsid w:val="00DC1414"/>
    <w:rsid w:val="00DC64D5"/>
    <w:rsid w:val="00DC67DF"/>
    <w:rsid w:val="00DD5712"/>
    <w:rsid w:val="00DD58FD"/>
    <w:rsid w:val="00DE27EC"/>
    <w:rsid w:val="00DE5D0B"/>
    <w:rsid w:val="00DE6D3D"/>
    <w:rsid w:val="00DE7CDA"/>
    <w:rsid w:val="00DF09DA"/>
    <w:rsid w:val="00DF1E02"/>
    <w:rsid w:val="00DF2724"/>
    <w:rsid w:val="00DF51B9"/>
    <w:rsid w:val="00DF5990"/>
    <w:rsid w:val="00E03954"/>
    <w:rsid w:val="00E04802"/>
    <w:rsid w:val="00E06111"/>
    <w:rsid w:val="00E129A9"/>
    <w:rsid w:val="00E137CF"/>
    <w:rsid w:val="00E14899"/>
    <w:rsid w:val="00E17C19"/>
    <w:rsid w:val="00E20E88"/>
    <w:rsid w:val="00E21D4A"/>
    <w:rsid w:val="00E27B1B"/>
    <w:rsid w:val="00E31187"/>
    <w:rsid w:val="00E31FCC"/>
    <w:rsid w:val="00E344F4"/>
    <w:rsid w:val="00E36041"/>
    <w:rsid w:val="00E43FB6"/>
    <w:rsid w:val="00E4463F"/>
    <w:rsid w:val="00E44DA9"/>
    <w:rsid w:val="00E47639"/>
    <w:rsid w:val="00E5406D"/>
    <w:rsid w:val="00E559C0"/>
    <w:rsid w:val="00E5647D"/>
    <w:rsid w:val="00E576EE"/>
    <w:rsid w:val="00E57889"/>
    <w:rsid w:val="00E6116E"/>
    <w:rsid w:val="00E6242B"/>
    <w:rsid w:val="00E70B82"/>
    <w:rsid w:val="00E72616"/>
    <w:rsid w:val="00E75EE1"/>
    <w:rsid w:val="00E76530"/>
    <w:rsid w:val="00E77894"/>
    <w:rsid w:val="00E8132B"/>
    <w:rsid w:val="00E834C4"/>
    <w:rsid w:val="00E85D4F"/>
    <w:rsid w:val="00E86CFF"/>
    <w:rsid w:val="00E9355A"/>
    <w:rsid w:val="00E935B3"/>
    <w:rsid w:val="00EA093D"/>
    <w:rsid w:val="00EA3F1B"/>
    <w:rsid w:val="00EA5693"/>
    <w:rsid w:val="00EA6230"/>
    <w:rsid w:val="00EA7282"/>
    <w:rsid w:val="00EB0388"/>
    <w:rsid w:val="00EB35CB"/>
    <w:rsid w:val="00EB5DE0"/>
    <w:rsid w:val="00EB7E1A"/>
    <w:rsid w:val="00EC3964"/>
    <w:rsid w:val="00EC7077"/>
    <w:rsid w:val="00ED0DAD"/>
    <w:rsid w:val="00ED2351"/>
    <w:rsid w:val="00ED4491"/>
    <w:rsid w:val="00EE0566"/>
    <w:rsid w:val="00EE277E"/>
    <w:rsid w:val="00EE2B96"/>
    <w:rsid w:val="00EE4B17"/>
    <w:rsid w:val="00EE71A9"/>
    <w:rsid w:val="00EF02AC"/>
    <w:rsid w:val="00EF1712"/>
    <w:rsid w:val="00EF39B1"/>
    <w:rsid w:val="00EF58EE"/>
    <w:rsid w:val="00EF5E93"/>
    <w:rsid w:val="00EF747F"/>
    <w:rsid w:val="00F03310"/>
    <w:rsid w:val="00F10362"/>
    <w:rsid w:val="00F11276"/>
    <w:rsid w:val="00F11FD6"/>
    <w:rsid w:val="00F166A7"/>
    <w:rsid w:val="00F1700B"/>
    <w:rsid w:val="00F2487B"/>
    <w:rsid w:val="00F32040"/>
    <w:rsid w:val="00F32842"/>
    <w:rsid w:val="00F3495A"/>
    <w:rsid w:val="00F375BB"/>
    <w:rsid w:val="00F40941"/>
    <w:rsid w:val="00F41B03"/>
    <w:rsid w:val="00F41D00"/>
    <w:rsid w:val="00F44202"/>
    <w:rsid w:val="00F46802"/>
    <w:rsid w:val="00F50E26"/>
    <w:rsid w:val="00F50E30"/>
    <w:rsid w:val="00F51092"/>
    <w:rsid w:val="00F579C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78E1"/>
    <w:rsid w:val="00FA0C22"/>
    <w:rsid w:val="00FA34E7"/>
    <w:rsid w:val="00FA6F7D"/>
    <w:rsid w:val="00FB0F31"/>
    <w:rsid w:val="00FB2EA4"/>
    <w:rsid w:val="00FB2F71"/>
    <w:rsid w:val="00FB309C"/>
    <w:rsid w:val="00FB33F6"/>
    <w:rsid w:val="00FC1336"/>
    <w:rsid w:val="00FC1F9D"/>
    <w:rsid w:val="00FC49E0"/>
    <w:rsid w:val="00FC7E9A"/>
    <w:rsid w:val="00FD0A5E"/>
    <w:rsid w:val="00FD0D3E"/>
    <w:rsid w:val="00FD1F3D"/>
    <w:rsid w:val="00FD2C7A"/>
    <w:rsid w:val="00FD4324"/>
    <w:rsid w:val="00FD5661"/>
    <w:rsid w:val="00FD59BC"/>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96D97D"/>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11DFD"/>
    <w:rPr>
      <w:sz w:val="24"/>
      <w:lang w:eastAsia="en-US"/>
    </w:rPr>
  </w:style>
  <w:style w:type="character" w:styleId="NichtaufgelsteErwhnung">
    <w:name w:val="Unresolved Mention"/>
    <w:basedOn w:val="Absatz-Standardschriftart"/>
    <w:uiPriority w:val="99"/>
    <w:semiHidden/>
    <w:unhideWhenUsed/>
    <w:rsid w:val="00584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re100.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blog/tag/205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n6F4AYU2GQ" TargetMode="Externa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industry.panasonic.eu/" TargetMode="External"/><Relationship Id="rId1" Type="http://schemas.openxmlformats.org/officeDocument/2006/relationships/hyperlink" Target="mailto:helmut.philipowski@eu.panasonic.com"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2edc60ca1f6c3f8e93617cb37a0da640">
  <xsd:schema xmlns:xsd="http://www.w3.org/2001/XMLSchema" xmlns:xs="http://www.w3.org/2001/XMLSchema" xmlns:p="http://schemas.microsoft.com/office/2006/metadata/properties" xmlns:ns3="82908314-8aac-4c97-aaf4-5a1f32b82299" xmlns:ns4="50b5971b-518c-4562-95d8-cd9437a00929" targetNamespace="http://schemas.microsoft.com/office/2006/metadata/properties" ma:root="true" ma:fieldsID="794a47e9d0eaa8bf458d5db38d3916c6" ns3:_="" ns4:_="">
    <xsd:import namespace="82908314-8aac-4c97-aaf4-5a1f32b82299"/>
    <xsd:import namespace="50b5971b-518c-4562-95d8-cd9437a00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ED3AE-61AC-4ADF-A83D-59951B157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EC0A4-68FE-4288-9C80-DF3B4AD5B883}">
  <ds:schemaRefs>
    <ds:schemaRef ds:uri="http://schemas.openxmlformats.org/officeDocument/2006/bibliography"/>
  </ds:schemaRefs>
</ds:datastoreItem>
</file>

<file path=customXml/itemProps3.xml><?xml version="1.0" encoding="utf-8"?>
<ds:datastoreItem xmlns:ds="http://schemas.openxmlformats.org/officeDocument/2006/customXml" ds:itemID="{E3836A0F-4164-4F9D-B272-450837C3D2DC}">
  <ds:schemaRefs>
    <ds:schemaRef ds:uri="http://schemas.microsoft.com/sharepoint/v3/contenttype/forms"/>
  </ds:schemaRefs>
</ds:datastoreItem>
</file>

<file path=customXml/itemProps4.xml><?xml version="1.0" encoding="utf-8"?>
<ds:datastoreItem xmlns:ds="http://schemas.openxmlformats.org/officeDocument/2006/customXml" ds:itemID="{D1E81B88-3E9A-4B35-A4E5-17C9D3E2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8314-8aac-4c97-aaf4-5a1f32b82299"/>
    <ds:schemaRef ds:uri="50b5971b-518c-4562-95d8-cd9437a0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5</Pages>
  <Words>1317</Words>
  <Characters>8016</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9315</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Frey, Matthias</cp:lastModifiedBy>
  <cp:revision>3</cp:revision>
  <cp:lastPrinted>2021-06-08T12:40:00Z</cp:lastPrinted>
  <dcterms:created xsi:type="dcterms:W3CDTF">2021-07-28T13:19:00Z</dcterms:created>
  <dcterms:modified xsi:type="dcterms:W3CDTF">2021-08-03T15:53:00Z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0x010100AE2194485C75E74BB1F7A9B871568BC1</vt:lpwstr>
  </property>
</Properties>
</file>