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E666B4" w:rsidP="000D607E">
      <w:pPr>
        <w:framePr w:w="2654" w:h="2761" w:hRule="exact" w:hSpace="142" w:wrap="around" w:vAnchor="text" w:hAnchor="page" w:x="8664" w:y="236"/>
        <w:rPr>
          <w:rStyle w:val="Hyperlink"/>
          <w:rFonts w:cs="Arial"/>
          <w:color w:val="A3A3A3"/>
          <w:sz w:val="14"/>
          <w:szCs w:val="14"/>
          <w:lang w:val="sv-SE"/>
        </w:rPr>
      </w:pPr>
      <w:r>
        <w:fldChar w:fldCharType="begin"/>
      </w:r>
      <w:r w:rsidRPr="00E666B4">
        <w:rPr>
          <w:lang w:val="en-GB"/>
        </w:rPr>
        <w:instrText>HYPERLINK "http://industry.panasonic.eu/"</w:instrText>
      </w:r>
      <w:r>
        <w:fldChar w:fldCharType="separate"/>
      </w:r>
      <w:r w:rsidR="000D607E" w:rsidRPr="000D68A8">
        <w:rPr>
          <w:rStyle w:val="Hyperlink"/>
          <w:rFonts w:cs="Arial"/>
          <w:color w:val="A3A3A3"/>
          <w:sz w:val="14"/>
          <w:szCs w:val="14"/>
          <w:lang w:val="sv-SE"/>
        </w:rPr>
        <w:t>http://industry.panasonic.eu</w:t>
      </w:r>
      <w:r>
        <w:rPr>
          <w:rStyle w:val="Hyperlink"/>
          <w:rFonts w:cs="Arial"/>
          <w:color w:val="A3A3A3"/>
          <w:sz w:val="14"/>
          <w:szCs w:val="14"/>
          <w:lang w:val="sv-SE"/>
        </w:rPr>
        <w:fldChar w:fldCharType="end"/>
      </w:r>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721D60" w:rsidRDefault="000D607E" w:rsidP="000D607E">
      <w:pPr>
        <w:framePr w:w="2654" w:h="2761" w:hRule="exact" w:hSpace="142" w:wrap="around" w:vAnchor="text" w:hAnchor="page" w:x="8664" w:y="236"/>
        <w:spacing w:line="250" w:lineRule="exact"/>
        <w:rPr>
          <w:rFonts w:cs="Arial"/>
          <w:color w:val="A3A3A3"/>
          <w:sz w:val="14"/>
          <w:szCs w:val="14"/>
          <w:lang w:val="en-GB"/>
        </w:rPr>
      </w:pPr>
      <w:r w:rsidRPr="00721D60">
        <w:rPr>
          <w:rFonts w:cs="Arial"/>
          <w:color w:val="A3A3A3"/>
          <w:sz w:val="14"/>
          <w:szCs w:val="14"/>
          <w:lang w:val="en-GB"/>
        </w:rPr>
        <w:t>Benno Kirschenhofer</w:t>
      </w:r>
    </w:p>
    <w:p w14:paraId="129DB501" w14:textId="77777777" w:rsidR="000D607E" w:rsidRPr="00E710E9" w:rsidRDefault="000D607E" w:rsidP="000D607E">
      <w:pPr>
        <w:framePr w:w="2654" w:h="2761" w:hRule="exact" w:hSpace="142" w:wrap="around" w:vAnchor="text" w:hAnchor="page" w:x="8664" w:y="236"/>
        <w:spacing w:line="250" w:lineRule="exact"/>
        <w:rPr>
          <w:rFonts w:cs="Arial"/>
          <w:sz w:val="14"/>
          <w:szCs w:val="14"/>
          <w:lang w:val="en-GB"/>
        </w:rPr>
      </w:pPr>
      <w:r w:rsidRPr="00E710E9">
        <w:rPr>
          <w:rFonts w:cs="Arial"/>
          <w:color w:val="A3A3A3"/>
          <w:sz w:val="14"/>
          <w:szCs w:val="14"/>
          <w:lang w:val="en-GB"/>
        </w:rPr>
        <w:t xml:space="preserve">Email: </w:t>
      </w:r>
      <w:r w:rsidRPr="00375C75">
        <w:rPr>
          <w:rFonts w:cs="Arial"/>
          <w:sz w:val="14"/>
          <w:szCs w:val="14"/>
          <w:lang w:val="en-US"/>
        </w:rPr>
        <w:fldChar w:fldCharType="begin"/>
      </w:r>
      <w:r w:rsidRPr="00E710E9">
        <w:rPr>
          <w:rFonts w:cs="Arial"/>
          <w:sz w:val="14"/>
          <w:szCs w:val="14"/>
          <w:lang w:val="en-GB"/>
        </w:rPr>
        <w:instrText xml:space="preserve"> HYPERLINK "mailto:benno.kirschenhofer@eu.panasonic.com</w:instrText>
      </w:r>
    </w:p>
    <w:p w14:paraId="4735AED8" w14:textId="77777777" w:rsidR="000D607E" w:rsidRPr="00E710E9" w:rsidRDefault="000D607E" w:rsidP="000D607E">
      <w:pPr>
        <w:framePr w:w="2654" w:h="2761" w:hRule="exact" w:hSpace="142" w:wrap="around" w:vAnchor="text" w:hAnchor="page" w:x="8664" w:y="236"/>
        <w:spacing w:line="250" w:lineRule="exact"/>
        <w:rPr>
          <w:rStyle w:val="Hyperlink"/>
          <w:rFonts w:cs="Arial"/>
          <w:sz w:val="14"/>
          <w:szCs w:val="14"/>
          <w:lang w:val="en-GB"/>
        </w:rPr>
      </w:pPr>
      <w:r w:rsidRPr="00E710E9">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E710E9">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E666B4" w:rsidP="000D607E">
      <w:pPr>
        <w:framePr w:w="2654" w:h="2761" w:hRule="exact" w:hSpace="142" w:wrap="around" w:vAnchor="text" w:hAnchor="page" w:x="8664" w:y="236"/>
        <w:rPr>
          <w:rStyle w:val="Hyperlink"/>
          <w:rFonts w:cs="Arial"/>
          <w:color w:val="A3A3A3"/>
          <w:sz w:val="14"/>
          <w:szCs w:val="14"/>
          <w:lang w:val="en-US"/>
        </w:rPr>
      </w:pPr>
      <w:hyperlink r:id="rId14"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056AA92" w14:textId="7037F33F" w:rsidR="009A00FB" w:rsidRDefault="00206D5B" w:rsidP="009A00FB">
      <w:pPr>
        <w:pStyle w:val="presssubheadline"/>
        <w:jc w:val="center"/>
      </w:pPr>
      <w:r>
        <w:rPr>
          <w:b/>
          <w:color w:val="4074B5"/>
          <w:sz w:val="32"/>
          <w:szCs w:val="32"/>
        </w:rPr>
        <w:t xml:space="preserve">New </w:t>
      </w:r>
      <w:r w:rsidR="00863E2F">
        <w:rPr>
          <w:b/>
          <w:color w:val="4074B5"/>
          <w:sz w:val="32"/>
          <w:szCs w:val="32"/>
        </w:rPr>
        <w:t xml:space="preserve">miniature </w:t>
      </w:r>
      <w:r w:rsidR="00A27379" w:rsidRPr="0040434F">
        <w:rPr>
          <w:b/>
          <w:color w:val="4074B5"/>
          <w:sz w:val="32"/>
          <w:szCs w:val="32"/>
        </w:rPr>
        <w:t xml:space="preserve">MOSFET </w:t>
      </w:r>
      <w:r w:rsidR="00A27379">
        <w:rPr>
          <w:b/>
          <w:color w:val="4074B5"/>
          <w:sz w:val="32"/>
          <w:szCs w:val="32"/>
        </w:rPr>
        <w:t xml:space="preserve">relays </w:t>
      </w:r>
      <w:r w:rsidR="00370573">
        <w:rPr>
          <w:b/>
          <w:color w:val="4074B5"/>
          <w:sz w:val="32"/>
          <w:szCs w:val="32"/>
        </w:rPr>
        <w:t>feature high capacity, high I/O isolation and high operating temperature</w:t>
      </w:r>
      <w:r w:rsidR="009A00FB">
        <w:rPr>
          <w:b/>
          <w:color w:val="4074B5"/>
          <w:sz w:val="32"/>
          <w:szCs w:val="32"/>
        </w:rPr>
        <w:br/>
      </w:r>
      <w:r w:rsidR="007359B6">
        <w:br/>
      </w:r>
      <w:r w:rsidR="009A00FB" w:rsidRPr="000F126F">
        <w:t xml:space="preserve">Panasonic Industry </w:t>
      </w:r>
      <w:r>
        <w:t xml:space="preserve">releases </w:t>
      </w:r>
      <w:r w:rsidR="0080391C">
        <w:t xml:space="preserve">new </w:t>
      </w:r>
      <w:proofErr w:type="spellStart"/>
      <w:r w:rsidR="00370573">
        <w:t>PhotoMOS</w:t>
      </w:r>
      <w:proofErr w:type="spellEnd"/>
      <w:r w:rsidR="00A27379" w:rsidRPr="00BA2D38">
        <w:t>®</w:t>
      </w:r>
      <w:r w:rsidR="00370573">
        <w:t xml:space="preserve"> </w:t>
      </w:r>
      <w:r w:rsidR="00156EC4">
        <w:t xml:space="preserve">SOP4 </w:t>
      </w:r>
      <w:r w:rsidR="00370573" w:rsidRPr="00370573">
        <w:t>AQY212G3HS</w:t>
      </w:r>
      <w:r w:rsidR="00370573">
        <w:t xml:space="preserve"> and </w:t>
      </w:r>
      <w:r w:rsidR="00370573" w:rsidRPr="00370573">
        <w:t>AQY232G3HS</w:t>
      </w:r>
      <w:r w:rsidR="00370573">
        <w:t xml:space="preserve"> </w:t>
      </w:r>
      <w:r w:rsidR="00A27379" w:rsidRPr="00BA2D38">
        <w:t>relays</w:t>
      </w:r>
    </w:p>
    <w:p w14:paraId="45898A2D" w14:textId="30B7C51D" w:rsidR="001E6FB7" w:rsidRPr="00F00E1E" w:rsidRDefault="001E6FB7" w:rsidP="001E6FB7">
      <w:pPr>
        <w:pStyle w:val="pressdate"/>
        <w:rPr>
          <w:rFonts w:cs="Arial"/>
          <w:caps w:val="0"/>
          <w:sz w:val="28"/>
          <w:szCs w:val="28"/>
        </w:rPr>
      </w:pPr>
      <w:r w:rsidRPr="00DD2F25">
        <w:t xml:space="preserve">Munich, </w:t>
      </w:r>
      <w:r w:rsidR="00A13D48">
        <w:t xml:space="preserve">october </w:t>
      </w:r>
      <w:r w:rsidRPr="00DD2F25">
        <w:t>2023</w:t>
      </w:r>
    </w:p>
    <w:p w14:paraId="4BCA2367" w14:textId="5881F74E" w:rsidR="009A4AFF" w:rsidRDefault="00370573" w:rsidP="00370573">
      <w:pPr>
        <w:spacing w:line="276" w:lineRule="auto"/>
        <w:rPr>
          <w:rFonts w:cs="Arial"/>
          <w:sz w:val="22"/>
          <w:szCs w:val="22"/>
          <w:lang w:val="en-US"/>
        </w:rPr>
      </w:pPr>
      <w:r>
        <w:rPr>
          <w:rFonts w:cs="Arial"/>
          <w:sz w:val="22"/>
          <w:szCs w:val="22"/>
          <w:lang w:val="en-US"/>
        </w:rPr>
        <w:t xml:space="preserve">The recently introduced </w:t>
      </w:r>
      <w:r w:rsidRPr="007941B3">
        <w:rPr>
          <w:rFonts w:cs="Arial"/>
          <w:sz w:val="22"/>
          <w:szCs w:val="22"/>
          <w:lang w:val="en-US"/>
        </w:rPr>
        <w:t xml:space="preserve">SOP4 60V miniature package </w:t>
      </w:r>
      <w:proofErr w:type="spellStart"/>
      <w:r w:rsidR="00A27379" w:rsidRPr="00D428FF">
        <w:rPr>
          <w:rFonts w:cs="Arial"/>
          <w:sz w:val="22"/>
          <w:szCs w:val="22"/>
          <w:lang w:val="en-US"/>
        </w:rPr>
        <w:t>PhotoMOS</w:t>
      </w:r>
      <w:proofErr w:type="spellEnd"/>
      <w:r w:rsidR="00A27379" w:rsidRPr="007941B3">
        <w:rPr>
          <w:rFonts w:cs="Arial"/>
          <w:sz w:val="22"/>
          <w:szCs w:val="22"/>
          <w:lang w:val="en-US"/>
        </w:rPr>
        <w:t>®</w:t>
      </w:r>
      <w:r w:rsidR="00A27379">
        <w:rPr>
          <w:rFonts w:cs="Arial"/>
          <w:sz w:val="22"/>
          <w:szCs w:val="22"/>
          <w:lang w:val="en-US"/>
        </w:rPr>
        <w:t xml:space="preserve"> </w:t>
      </w:r>
      <w:r w:rsidR="00A27379" w:rsidRPr="007941B3">
        <w:rPr>
          <w:rFonts w:cs="Arial"/>
          <w:sz w:val="22"/>
          <w:szCs w:val="22"/>
          <w:lang w:val="en-US"/>
        </w:rPr>
        <w:t xml:space="preserve">MOSFET relays </w:t>
      </w:r>
      <w:r w:rsidRPr="007941B3">
        <w:rPr>
          <w:rFonts w:cs="Arial"/>
          <w:sz w:val="22"/>
          <w:szCs w:val="22"/>
          <w:lang w:val="en-US"/>
        </w:rPr>
        <w:t xml:space="preserve">from Panasonic Industry ensure </w:t>
      </w:r>
      <w:r w:rsidR="009332F4" w:rsidRPr="009332F4">
        <w:rPr>
          <w:rFonts w:cs="Arial"/>
          <w:sz w:val="22"/>
          <w:szCs w:val="22"/>
          <w:lang w:val="en-US"/>
        </w:rPr>
        <w:t>quiet, fast and bounce-free switching</w:t>
      </w:r>
      <w:r>
        <w:rPr>
          <w:rFonts w:cs="Arial"/>
          <w:sz w:val="22"/>
          <w:szCs w:val="22"/>
          <w:lang w:val="en-US"/>
        </w:rPr>
        <w:t xml:space="preserve">. </w:t>
      </w:r>
      <w:r w:rsidRPr="00370573">
        <w:rPr>
          <w:rFonts w:cs="Arial"/>
          <w:sz w:val="22"/>
          <w:szCs w:val="22"/>
          <w:lang w:val="en-US"/>
        </w:rPr>
        <w:t xml:space="preserve">AQY212G3HS and AQY232G3HS </w:t>
      </w:r>
      <w:r w:rsidR="00A27379" w:rsidRPr="007941B3">
        <w:rPr>
          <w:rFonts w:cs="Arial"/>
          <w:sz w:val="22"/>
          <w:szCs w:val="22"/>
          <w:lang w:val="en-US"/>
        </w:rPr>
        <w:t xml:space="preserve">relays </w:t>
      </w:r>
      <w:r w:rsidR="008D3686" w:rsidRPr="008D3686">
        <w:rPr>
          <w:rFonts w:cs="Arial"/>
          <w:sz w:val="22"/>
          <w:szCs w:val="22"/>
          <w:lang w:val="en-US"/>
        </w:rPr>
        <w:t xml:space="preserve">benefit from high operating temperature levels of up to </w:t>
      </w:r>
      <w:r w:rsidR="002370F6" w:rsidRPr="007941B3">
        <w:rPr>
          <w:rFonts w:cs="Arial"/>
          <w:sz w:val="22"/>
          <w:szCs w:val="22"/>
          <w:lang w:val="en-US"/>
        </w:rPr>
        <w:t>+105 degrees Celsius and</w:t>
      </w:r>
      <w:r w:rsidR="002370F6">
        <w:rPr>
          <w:rFonts w:cs="Arial"/>
          <w:sz w:val="22"/>
          <w:szCs w:val="22"/>
          <w:lang w:val="en-US"/>
        </w:rPr>
        <w:t xml:space="preserve"> </w:t>
      </w:r>
      <w:r w:rsidR="008D3686" w:rsidRPr="008D3686">
        <w:rPr>
          <w:rFonts w:cs="Arial"/>
          <w:sz w:val="22"/>
          <w:szCs w:val="22"/>
          <w:lang w:val="en-US"/>
        </w:rPr>
        <w:t>+125 degrees Celsius</w:t>
      </w:r>
      <w:r w:rsidR="002370F6">
        <w:rPr>
          <w:rFonts w:cs="Arial"/>
          <w:sz w:val="22"/>
          <w:szCs w:val="22"/>
          <w:lang w:val="en-US"/>
        </w:rPr>
        <w:t xml:space="preserve"> </w:t>
      </w:r>
      <w:r w:rsidR="002370F6" w:rsidRPr="007941B3">
        <w:rPr>
          <w:rFonts w:cs="Arial"/>
          <w:sz w:val="22"/>
          <w:szCs w:val="22"/>
          <w:lang w:val="en-US"/>
        </w:rPr>
        <w:t>respectively</w:t>
      </w:r>
      <w:r w:rsidR="008D3686" w:rsidRPr="008D3686">
        <w:rPr>
          <w:rFonts w:cs="Arial"/>
          <w:sz w:val="22"/>
          <w:szCs w:val="22"/>
          <w:lang w:val="en-US"/>
        </w:rPr>
        <w:t xml:space="preserve">, allowing them to be used in higher temperature environments than </w:t>
      </w:r>
      <w:r w:rsidR="002370F6" w:rsidRPr="007941B3">
        <w:rPr>
          <w:rFonts w:cs="Arial"/>
          <w:sz w:val="22"/>
          <w:szCs w:val="22"/>
          <w:lang w:val="en-US"/>
        </w:rPr>
        <w:t>before</w:t>
      </w:r>
      <w:r w:rsidR="008D3686" w:rsidRPr="008D3686">
        <w:rPr>
          <w:rFonts w:cs="Arial"/>
          <w:sz w:val="22"/>
          <w:szCs w:val="22"/>
          <w:lang w:val="en-US"/>
        </w:rPr>
        <w:t>.</w:t>
      </w:r>
      <w:r w:rsidR="009A4AFF" w:rsidRPr="007941B3">
        <w:rPr>
          <w:rFonts w:cs="Arial"/>
          <w:sz w:val="22"/>
          <w:szCs w:val="22"/>
          <w:lang w:val="en-US"/>
        </w:rPr>
        <w:t xml:space="preserve"> The</w:t>
      </w:r>
      <w:r w:rsidR="002370F6" w:rsidRPr="007941B3">
        <w:rPr>
          <w:rFonts w:cs="Arial"/>
          <w:sz w:val="22"/>
          <w:szCs w:val="22"/>
          <w:lang w:val="en-US"/>
        </w:rPr>
        <w:t>y</w:t>
      </w:r>
      <w:r w:rsidR="009A4AFF" w:rsidRPr="009A4AFF">
        <w:rPr>
          <w:rFonts w:cs="Arial"/>
          <w:sz w:val="22"/>
          <w:szCs w:val="22"/>
          <w:lang w:val="en-US"/>
        </w:rPr>
        <w:t xml:space="preserve"> are ideally suited for a wide range of modern industrial equipment, </w:t>
      </w:r>
      <w:r w:rsidR="002370F6" w:rsidRPr="009A4AFF">
        <w:rPr>
          <w:rFonts w:cs="Arial"/>
          <w:sz w:val="22"/>
          <w:szCs w:val="22"/>
          <w:lang w:val="en-US"/>
        </w:rPr>
        <w:t>testing</w:t>
      </w:r>
      <w:r w:rsidR="002370F6" w:rsidRPr="007941B3">
        <w:rPr>
          <w:rFonts w:cs="Arial"/>
          <w:sz w:val="22"/>
          <w:szCs w:val="22"/>
          <w:lang w:val="en-US"/>
        </w:rPr>
        <w:t>,</w:t>
      </w:r>
      <w:r w:rsidR="009A4AFF" w:rsidRPr="009A4AFF">
        <w:rPr>
          <w:rFonts w:cs="Arial"/>
          <w:sz w:val="22"/>
          <w:szCs w:val="22"/>
          <w:lang w:val="en-US"/>
        </w:rPr>
        <w:t xml:space="preserve"> and measuring equipment as well as security and battery operating equipment. </w:t>
      </w:r>
      <w:r w:rsidR="008D3686">
        <w:rPr>
          <w:rFonts w:cs="Arial"/>
          <w:sz w:val="22"/>
          <w:szCs w:val="22"/>
          <w:lang w:val="en-US"/>
        </w:rPr>
        <w:t xml:space="preserve"> </w:t>
      </w:r>
    </w:p>
    <w:p w14:paraId="012D1C40" w14:textId="77777777" w:rsidR="009A4AFF" w:rsidRDefault="009A4AFF" w:rsidP="00370573">
      <w:pPr>
        <w:spacing w:line="276" w:lineRule="auto"/>
        <w:rPr>
          <w:rFonts w:cs="Arial"/>
          <w:sz w:val="22"/>
          <w:szCs w:val="22"/>
          <w:lang w:val="en-US"/>
        </w:rPr>
      </w:pPr>
    </w:p>
    <w:p w14:paraId="4A6217C5" w14:textId="77777777" w:rsidR="009A4AFF" w:rsidRPr="009A4AFF" w:rsidRDefault="00863E2F" w:rsidP="009A4AFF">
      <w:pPr>
        <w:spacing w:line="276" w:lineRule="auto"/>
        <w:rPr>
          <w:rFonts w:cs="Arial"/>
          <w:sz w:val="22"/>
          <w:szCs w:val="22"/>
          <w:lang w:val="en-US"/>
        </w:rPr>
      </w:pPr>
      <w:r w:rsidRPr="00863E2F">
        <w:rPr>
          <w:rFonts w:cs="Arial"/>
          <w:sz w:val="22"/>
          <w:szCs w:val="22"/>
          <w:lang w:val="en-US"/>
        </w:rPr>
        <w:t xml:space="preserve">The very compact SOP4 package </w:t>
      </w:r>
      <w:r w:rsidR="009A4AFF">
        <w:rPr>
          <w:rFonts w:cs="Arial"/>
          <w:sz w:val="22"/>
          <w:szCs w:val="22"/>
          <w:lang w:val="en-US"/>
        </w:rPr>
        <w:t xml:space="preserve">of the relays </w:t>
      </w:r>
      <w:r w:rsidRPr="00863E2F">
        <w:rPr>
          <w:rFonts w:cs="Arial"/>
          <w:sz w:val="22"/>
          <w:szCs w:val="22"/>
          <w:lang w:val="en-US"/>
        </w:rPr>
        <w:t xml:space="preserve">achieves an input-output withstand voltage of 3,750 </w:t>
      </w:r>
      <w:proofErr w:type="spellStart"/>
      <w:r w:rsidRPr="00863E2F">
        <w:rPr>
          <w:rFonts w:cs="Arial"/>
          <w:sz w:val="22"/>
          <w:szCs w:val="22"/>
          <w:lang w:val="en-US"/>
        </w:rPr>
        <w:t>Vrms</w:t>
      </w:r>
      <w:proofErr w:type="spellEnd"/>
      <w:r w:rsidRPr="00863E2F">
        <w:rPr>
          <w:rFonts w:cs="Arial"/>
          <w:sz w:val="22"/>
          <w:szCs w:val="22"/>
          <w:lang w:val="en-US"/>
        </w:rPr>
        <w:t xml:space="preserve"> (conventional 1,500 </w:t>
      </w:r>
      <w:proofErr w:type="spellStart"/>
      <w:r w:rsidRPr="00863E2F">
        <w:rPr>
          <w:rFonts w:cs="Arial"/>
          <w:sz w:val="22"/>
          <w:szCs w:val="22"/>
          <w:lang w:val="en-US"/>
        </w:rPr>
        <w:t>Vrms</w:t>
      </w:r>
      <w:proofErr w:type="spellEnd"/>
      <w:r w:rsidRPr="00863E2F">
        <w:rPr>
          <w:rFonts w:cs="Arial"/>
          <w:sz w:val="22"/>
          <w:szCs w:val="22"/>
          <w:lang w:val="en-US"/>
        </w:rPr>
        <w:t>) and enables miniaturization of highly insulated equipment.</w:t>
      </w:r>
      <w:r>
        <w:rPr>
          <w:rFonts w:cs="Arial"/>
          <w:sz w:val="22"/>
          <w:szCs w:val="22"/>
          <w:lang w:val="en-US"/>
        </w:rPr>
        <w:t xml:space="preserve"> </w:t>
      </w:r>
      <w:r w:rsidR="009A4AFF" w:rsidRPr="009A4AFF">
        <w:rPr>
          <w:rFonts w:cs="Arial"/>
          <w:sz w:val="22"/>
          <w:szCs w:val="22"/>
          <w:lang w:val="en-US"/>
        </w:rPr>
        <w:t xml:space="preserve">The AQY232G3HS components achieve high-capacity 2 A load control and </w:t>
      </w:r>
    </w:p>
    <w:p w14:paraId="3E375765" w14:textId="3036C07A" w:rsidR="00370573" w:rsidRDefault="009A4AFF" w:rsidP="009A4AFF">
      <w:pPr>
        <w:spacing w:line="276" w:lineRule="auto"/>
        <w:rPr>
          <w:rFonts w:cs="Arial"/>
          <w:sz w:val="22"/>
          <w:szCs w:val="22"/>
          <w:lang w:val="en-US"/>
        </w:rPr>
      </w:pPr>
      <w:r w:rsidRPr="009A4AFF">
        <w:rPr>
          <w:rFonts w:cs="Arial"/>
          <w:sz w:val="22"/>
          <w:szCs w:val="22"/>
          <w:lang w:val="en-US"/>
        </w:rPr>
        <w:t>AQY212G3HS relays feature 1.8 A load control.</w:t>
      </w:r>
    </w:p>
    <w:p w14:paraId="436F3836" w14:textId="1CCC415E" w:rsidR="00370573" w:rsidRDefault="00370573" w:rsidP="00370573">
      <w:pPr>
        <w:spacing w:line="276" w:lineRule="auto"/>
        <w:rPr>
          <w:rFonts w:cs="Arial"/>
          <w:sz w:val="22"/>
          <w:szCs w:val="22"/>
          <w:lang w:val="en-US"/>
        </w:rPr>
      </w:pPr>
    </w:p>
    <w:p w14:paraId="148F4B24" w14:textId="21043B7D" w:rsidR="009332F4" w:rsidRPr="009332F4" w:rsidRDefault="009332F4" w:rsidP="009332F4">
      <w:pPr>
        <w:spacing w:line="276" w:lineRule="auto"/>
        <w:rPr>
          <w:rFonts w:cs="Arial"/>
          <w:sz w:val="22"/>
          <w:szCs w:val="22"/>
          <w:lang w:val="en-US"/>
        </w:rPr>
      </w:pPr>
      <w:r w:rsidRPr="009332F4">
        <w:rPr>
          <w:rFonts w:cs="Arial"/>
          <w:sz w:val="22"/>
          <w:szCs w:val="22"/>
          <w:lang w:val="en-US"/>
        </w:rPr>
        <w:t xml:space="preserve">AQY232G3HS </w:t>
      </w:r>
      <w:r w:rsidR="00B64360">
        <w:rPr>
          <w:rFonts w:cs="Arial"/>
          <w:sz w:val="22"/>
          <w:szCs w:val="22"/>
          <w:lang w:val="en-US"/>
        </w:rPr>
        <w:t xml:space="preserve">components </w:t>
      </w:r>
      <w:r w:rsidRPr="009332F4">
        <w:rPr>
          <w:rFonts w:cs="Arial"/>
          <w:sz w:val="22"/>
          <w:szCs w:val="22"/>
          <w:lang w:val="en-US"/>
        </w:rPr>
        <w:t>achieve a maximum LED current of 1 mA (1/3 times that of the conventional models</w:t>
      </w:r>
      <w:r w:rsidR="00B64360">
        <w:rPr>
          <w:rFonts w:cs="Arial"/>
          <w:sz w:val="22"/>
          <w:szCs w:val="22"/>
          <w:lang w:val="en-US"/>
        </w:rPr>
        <w:t>)</w:t>
      </w:r>
      <w:r w:rsidRPr="009332F4">
        <w:rPr>
          <w:rFonts w:cs="Arial"/>
          <w:sz w:val="22"/>
          <w:szCs w:val="22"/>
          <w:lang w:val="en-US"/>
        </w:rPr>
        <w:t>.</w:t>
      </w:r>
      <w:r>
        <w:rPr>
          <w:rFonts w:cs="Arial"/>
          <w:sz w:val="22"/>
          <w:szCs w:val="22"/>
          <w:lang w:val="en-US"/>
        </w:rPr>
        <w:t xml:space="preserve"> </w:t>
      </w:r>
      <w:r w:rsidRPr="009332F4">
        <w:rPr>
          <w:rFonts w:cs="Arial"/>
          <w:sz w:val="22"/>
          <w:szCs w:val="22"/>
          <w:lang w:val="en-US"/>
        </w:rPr>
        <w:t>This reduces LED current during use by up to 40%</w:t>
      </w:r>
      <w:r w:rsidR="008D3686">
        <w:rPr>
          <w:rFonts w:cs="Arial"/>
          <w:sz w:val="22"/>
          <w:szCs w:val="22"/>
          <w:lang w:val="en-US"/>
        </w:rPr>
        <w:t xml:space="preserve"> and</w:t>
      </w:r>
      <w:r w:rsidRPr="009332F4">
        <w:rPr>
          <w:rFonts w:cs="Arial"/>
          <w:sz w:val="22"/>
          <w:szCs w:val="22"/>
          <w:lang w:val="en-US"/>
        </w:rPr>
        <w:t xml:space="preserve"> contribut</w:t>
      </w:r>
      <w:r w:rsidR="008D3686">
        <w:rPr>
          <w:rFonts w:cs="Arial"/>
          <w:sz w:val="22"/>
          <w:szCs w:val="22"/>
          <w:lang w:val="en-US"/>
        </w:rPr>
        <w:t>es</w:t>
      </w:r>
      <w:r w:rsidRPr="009332F4">
        <w:rPr>
          <w:rFonts w:cs="Arial"/>
          <w:sz w:val="22"/>
          <w:szCs w:val="22"/>
          <w:lang w:val="en-US"/>
        </w:rPr>
        <w:t xml:space="preserve"> to lower power consumption for </w:t>
      </w:r>
      <w:r w:rsidR="008D3686">
        <w:rPr>
          <w:rFonts w:cs="Arial"/>
          <w:sz w:val="22"/>
          <w:szCs w:val="22"/>
          <w:lang w:val="en-US"/>
        </w:rPr>
        <w:t xml:space="preserve">the target </w:t>
      </w:r>
      <w:r w:rsidRPr="009332F4">
        <w:rPr>
          <w:rFonts w:cs="Arial"/>
          <w:sz w:val="22"/>
          <w:szCs w:val="22"/>
          <w:lang w:val="en-US"/>
        </w:rPr>
        <w:t>applications.</w:t>
      </w:r>
      <w:r w:rsidR="008D3686">
        <w:rPr>
          <w:rFonts w:cs="Arial"/>
          <w:sz w:val="22"/>
          <w:szCs w:val="22"/>
          <w:lang w:val="en-US"/>
        </w:rPr>
        <w:t xml:space="preserve"> </w:t>
      </w:r>
      <w:r w:rsidRPr="009332F4">
        <w:rPr>
          <w:rFonts w:cs="Arial"/>
          <w:sz w:val="22"/>
          <w:szCs w:val="22"/>
          <w:lang w:val="en-US"/>
        </w:rPr>
        <w:t xml:space="preserve">In terms of operating time, the AQY232G3HS </w:t>
      </w:r>
      <w:r w:rsidR="008D3686">
        <w:rPr>
          <w:rFonts w:cs="Arial"/>
          <w:sz w:val="22"/>
          <w:szCs w:val="22"/>
          <w:lang w:val="en-US"/>
        </w:rPr>
        <w:t xml:space="preserve">devices </w:t>
      </w:r>
      <w:r w:rsidRPr="009332F4">
        <w:rPr>
          <w:rFonts w:cs="Arial"/>
          <w:sz w:val="22"/>
          <w:szCs w:val="22"/>
          <w:lang w:val="en-US"/>
        </w:rPr>
        <w:t xml:space="preserve">achieve an average of 0.8 </w:t>
      </w:r>
      <w:proofErr w:type="spellStart"/>
      <w:r w:rsidRPr="009332F4">
        <w:rPr>
          <w:rFonts w:cs="Arial"/>
          <w:sz w:val="22"/>
          <w:szCs w:val="22"/>
          <w:lang w:val="en-US"/>
        </w:rPr>
        <w:t>ms</w:t>
      </w:r>
      <w:proofErr w:type="spellEnd"/>
      <w:r w:rsidRPr="009332F4">
        <w:rPr>
          <w:rFonts w:cs="Arial"/>
          <w:sz w:val="22"/>
          <w:szCs w:val="22"/>
          <w:lang w:val="en-US"/>
        </w:rPr>
        <w:t>, which is about 57% of the time of conventional models.</w:t>
      </w:r>
      <w:r w:rsidR="008D3686">
        <w:rPr>
          <w:rFonts w:cs="Arial"/>
          <w:sz w:val="22"/>
          <w:szCs w:val="22"/>
          <w:lang w:val="en-US"/>
        </w:rPr>
        <w:t xml:space="preserve"> </w:t>
      </w:r>
      <w:r w:rsidR="007458D1">
        <w:rPr>
          <w:rFonts w:cs="Arial"/>
          <w:sz w:val="22"/>
          <w:szCs w:val="22"/>
          <w:lang w:val="en-US"/>
        </w:rPr>
        <w:t xml:space="preserve">The increased speed of the </w:t>
      </w:r>
      <w:r w:rsidRPr="009332F4">
        <w:rPr>
          <w:rFonts w:cs="Arial"/>
          <w:sz w:val="22"/>
          <w:szCs w:val="22"/>
          <w:lang w:val="en-US"/>
        </w:rPr>
        <w:t>switching operation</w:t>
      </w:r>
      <w:r w:rsidR="007458D1">
        <w:rPr>
          <w:rFonts w:cs="Arial"/>
          <w:sz w:val="22"/>
          <w:szCs w:val="22"/>
          <w:lang w:val="en-US"/>
        </w:rPr>
        <w:t xml:space="preserve"> largely improves </w:t>
      </w:r>
      <w:r w:rsidRPr="009332F4">
        <w:rPr>
          <w:rFonts w:cs="Arial"/>
          <w:sz w:val="22"/>
          <w:szCs w:val="22"/>
          <w:lang w:val="en-US"/>
        </w:rPr>
        <w:t>the tact time of equipment and systems.</w:t>
      </w:r>
    </w:p>
    <w:p w14:paraId="1635D12B" w14:textId="77777777" w:rsidR="007458D1" w:rsidRDefault="007458D1" w:rsidP="009332F4">
      <w:pPr>
        <w:spacing w:line="276" w:lineRule="auto"/>
        <w:rPr>
          <w:rFonts w:cs="Arial"/>
          <w:sz w:val="22"/>
          <w:szCs w:val="22"/>
          <w:lang w:val="en-US"/>
        </w:rPr>
      </w:pPr>
    </w:p>
    <w:p w14:paraId="3D53C574" w14:textId="2BEF159A" w:rsidR="00EE7DA3" w:rsidRPr="00E666B4" w:rsidRDefault="005A079A" w:rsidP="006B6185">
      <w:pPr>
        <w:spacing w:line="276" w:lineRule="auto"/>
        <w:rPr>
          <w:rFonts w:cs="Arial"/>
          <w:sz w:val="22"/>
          <w:szCs w:val="22"/>
          <w:lang w:val="en-GB"/>
        </w:rPr>
      </w:pPr>
      <w:r>
        <w:rPr>
          <w:rFonts w:cs="Arial"/>
          <w:sz w:val="22"/>
          <w:szCs w:val="22"/>
          <w:lang w:val="en-US"/>
        </w:rPr>
        <w:t xml:space="preserve">To learn more about </w:t>
      </w:r>
      <w:r w:rsidR="00EE7DA3" w:rsidRPr="00565DE9">
        <w:rPr>
          <w:rFonts w:cs="Arial"/>
          <w:sz w:val="22"/>
          <w:szCs w:val="22"/>
          <w:lang w:val="en-US"/>
        </w:rPr>
        <w:t>Panasonic Industry</w:t>
      </w:r>
      <w:r>
        <w:rPr>
          <w:rFonts w:cs="Arial"/>
          <w:sz w:val="22"/>
          <w:szCs w:val="22"/>
          <w:lang w:val="en-US"/>
        </w:rPr>
        <w:t>’s</w:t>
      </w:r>
      <w:r w:rsidR="00EE7DA3" w:rsidRPr="00565DE9">
        <w:rPr>
          <w:rFonts w:cs="Arial"/>
          <w:sz w:val="22"/>
          <w:szCs w:val="22"/>
          <w:lang w:val="en-US"/>
        </w:rPr>
        <w:t xml:space="preserve"> </w:t>
      </w:r>
      <w:r w:rsidR="004132C9">
        <w:rPr>
          <w:rFonts w:cs="Arial"/>
          <w:sz w:val="22"/>
          <w:szCs w:val="22"/>
          <w:lang w:val="en-US"/>
        </w:rPr>
        <w:t xml:space="preserve">new </w:t>
      </w:r>
      <w:proofErr w:type="spellStart"/>
      <w:r w:rsidR="00156EC4" w:rsidRPr="00156EC4">
        <w:rPr>
          <w:rFonts w:cs="Arial"/>
          <w:sz w:val="22"/>
          <w:szCs w:val="22"/>
          <w:lang w:val="en-US"/>
        </w:rPr>
        <w:t>PhotoMOS</w:t>
      </w:r>
      <w:proofErr w:type="spellEnd"/>
      <w:r w:rsidR="002370F6" w:rsidRPr="007941B3">
        <w:rPr>
          <w:rFonts w:cs="Arial"/>
          <w:sz w:val="22"/>
          <w:szCs w:val="22"/>
          <w:lang w:val="en-US"/>
        </w:rPr>
        <w:t>®</w:t>
      </w:r>
      <w:r w:rsidR="00156EC4" w:rsidRPr="00156EC4">
        <w:rPr>
          <w:rFonts w:cs="Arial"/>
          <w:sz w:val="22"/>
          <w:szCs w:val="22"/>
          <w:lang w:val="en-US"/>
        </w:rPr>
        <w:t xml:space="preserve"> SOP4 AQY212G3HS and AQY232G3HS </w:t>
      </w:r>
      <w:r w:rsidR="002370F6" w:rsidRPr="007941B3">
        <w:rPr>
          <w:rFonts w:cs="Arial"/>
          <w:sz w:val="22"/>
          <w:szCs w:val="22"/>
          <w:lang w:val="en-US"/>
        </w:rPr>
        <w:t>relays</w:t>
      </w:r>
      <w:r w:rsidR="002370F6" w:rsidRPr="002370F6">
        <w:rPr>
          <w:rFonts w:cs="Arial"/>
          <w:sz w:val="22"/>
          <w:szCs w:val="22"/>
          <w:lang w:val="en-US"/>
        </w:rPr>
        <w:t xml:space="preserve"> </w:t>
      </w:r>
      <w:r w:rsidR="004132C9">
        <w:rPr>
          <w:rFonts w:cs="Arial"/>
          <w:sz w:val="22"/>
          <w:szCs w:val="22"/>
          <w:lang w:val="en-US"/>
        </w:rPr>
        <w:t>please visit:</w:t>
      </w:r>
      <w:r w:rsidR="00156EC4">
        <w:rPr>
          <w:rFonts w:cs="Arial"/>
          <w:sz w:val="22"/>
          <w:szCs w:val="22"/>
          <w:lang w:val="en-US"/>
        </w:rPr>
        <w:t xml:space="preserve"> </w:t>
      </w:r>
      <w:hyperlink r:id="rId15" w:tgtFrame="_blank" w:history="1">
        <w:proofErr w:type="spellStart"/>
        <w:r w:rsidR="00E666B4">
          <w:rPr>
            <w:rStyle w:val="normaltextrun"/>
            <w:rFonts w:cs="Arial"/>
            <w:color w:val="0000FF"/>
            <w:sz w:val="22"/>
            <w:szCs w:val="22"/>
            <w:u w:val="single"/>
            <w:shd w:val="clear" w:color="auto" w:fill="FFFFFF"/>
            <w:lang w:val="en-US"/>
          </w:rPr>
          <w:t>PhotoMOS</w:t>
        </w:r>
        <w:proofErr w:type="spellEnd"/>
        <w:r w:rsidR="00E666B4">
          <w:rPr>
            <w:rStyle w:val="normaltextrun"/>
            <w:rFonts w:cs="Arial"/>
            <w:color w:val="0000FF"/>
            <w:sz w:val="22"/>
            <w:szCs w:val="22"/>
            <w:u w:val="single"/>
            <w:shd w:val="clear" w:color="auto" w:fill="FFFFFF"/>
            <w:lang w:val="en-US"/>
          </w:rPr>
          <w:t xml:space="preserve"> GU Series | Panasonic Industry Europe GmbH</w:t>
        </w:r>
      </w:hyperlink>
      <w:r w:rsidR="00E666B4" w:rsidRPr="00E666B4">
        <w:rPr>
          <w:rStyle w:val="eop"/>
          <w:rFonts w:cs="Arial"/>
          <w:color w:val="000000"/>
          <w:sz w:val="22"/>
          <w:szCs w:val="22"/>
          <w:shd w:val="clear" w:color="auto" w:fill="FFFFFF"/>
          <w:lang w:val="en-GB"/>
        </w:rPr>
        <w:t> </w:t>
      </w:r>
    </w:p>
    <w:p w14:paraId="3BAAFE89" w14:textId="77777777" w:rsidR="004132C9" w:rsidRDefault="004132C9" w:rsidP="006B6185">
      <w:pPr>
        <w:spacing w:line="276" w:lineRule="auto"/>
        <w:rPr>
          <w:rFonts w:cs="Arial"/>
          <w:sz w:val="22"/>
          <w:szCs w:val="22"/>
          <w:lang w:val="en-US"/>
        </w:rPr>
      </w:pPr>
    </w:p>
    <w:p w14:paraId="7DAAD04D" w14:textId="3964DC15" w:rsidR="00565DE9" w:rsidRDefault="00565DE9" w:rsidP="00EE7DA3">
      <w:pPr>
        <w:spacing w:line="276" w:lineRule="auto"/>
        <w:rPr>
          <w:rFonts w:cs="Arial"/>
          <w:sz w:val="22"/>
          <w:szCs w:val="22"/>
          <w:lang w:val="en-US"/>
        </w:rPr>
      </w:pPr>
    </w:p>
    <w:p w14:paraId="7425188A" w14:textId="1511B417" w:rsidR="00A13D48" w:rsidRDefault="00A13D48">
      <w:pPr>
        <w:rPr>
          <w:rFonts w:cs="Arial"/>
          <w:sz w:val="22"/>
          <w:szCs w:val="22"/>
          <w:lang w:val="en-US"/>
        </w:rPr>
      </w:pPr>
      <w:r>
        <w:rPr>
          <w:rFonts w:cs="Arial"/>
          <w:sz w:val="22"/>
          <w:szCs w:val="22"/>
          <w:lang w:val="en-US"/>
        </w:rPr>
        <w:br w:type="page"/>
      </w:r>
    </w:p>
    <w:p w14:paraId="6336A5ED" w14:textId="77777777" w:rsidR="00D71DD7" w:rsidRDefault="00D71DD7" w:rsidP="00EE7DA3">
      <w:pPr>
        <w:spacing w:line="276" w:lineRule="auto"/>
        <w:rPr>
          <w:rFonts w:cs="Arial"/>
          <w:sz w:val="22"/>
          <w:szCs w:val="22"/>
          <w:lang w:val="en-US"/>
        </w:rPr>
      </w:pP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9570BB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6"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759FFBEA" w14:textId="77777777" w:rsidR="00112D38"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61E37DBF" w14:textId="1D057681"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7"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77777777" w:rsidR="004132C9" w:rsidRPr="002641D4"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305A24">
      <w:footerReference w:type="default" r:id="rId18"/>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7D98" w14:textId="77777777" w:rsidR="004B6AB0" w:rsidRDefault="004B6AB0">
      <w:r>
        <w:separator/>
      </w:r>
    </w:p>
  </w:endnote>
  <w:endnote w:type="continuationSeparator" w:id="0">
    <w:p w14:paraId="4543244F" w14:textId="77777777" w:rsidR="004B6AB0" w:rsidRDefault="004B6AB0">
      <w:r>
        <w:continuationSeparator/>
      </w:r>
    </w:p>
  </w:endnote>
  <w:endnote w:type="continuationNotice" w:id="1">
    <w:p w14:paraId="6A798B57" w14:textId="77777777" w:rsidR="004B6AB0" w:rsidRDefault="004B6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55A9D5"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A27379" w:rsidRDefault="00BB18EC">
    <w:pPr>
      <w:pStyle w:val="Fuzeile"/>
      <w:tabs>
        <w:tab w:val="clear" w:pos="4536"/>
        <w:tab w:val="clear" w:pos="9072"/>
        <w:tab w:val="left" w:pos="1134"/>
        <w:tab w:val="left" w:pos="3402"/>
        <w:tab w:val="left" w:pos="5529"/>
        <w:tab w:val="left" w:pos="6804"/>
        <w:tab w:val="left" w:pos="7938"/>
      </w:tabs>
      <w:rPr>
        <w:w w:val="80"/>
        <w:sz w:val="14"/>
      </w:rPr>
    </w:pPr>
    <w:r w:rsidRPr="00A27379">
      <w:rPr>
        <w:w w:val="80"/>
        <w:sz w:val="14"/>
      </w:rPr>
      <w:t>Germany</w:t>
    </w:r>
    <w:r w:rsidRPr="00A27379">
      <w:rPr>
        <w:w w:val="80"/>
        <w:sz w:val="14"/>
      </w:rPr>
      <w:tab/>
      <w:t>Y. Noka, J. Spatz, H. Takano, T. Yokota</w:t>
    </w:r>
    <w:r w:rsidRPr="00A27379">
      <w:rPr>
        <w:w w:val="80"/>
        <w:sz w:val="14"/>
      </w:rPr>
      <w:tab/>
      <w:t>Hypovereinsbank München</w:t>
    </w:r>
    <w:r w:rsidRPr="00A27379">
      <w:rPr>
        <w:w w:val="80"/>
        <w:sz w:val="14"/>
      </w:rPr>
      <w:tab/>
      <w:t>Kto-Nr.: 42 649 775</w:t>
    </w:r>
    <w:r w:rsidRPr="00A27379">
      <w:rPr>
        <w:w w:val="80"/>
        <w:sz w:val="14"/>
      </w:rPr>
      <w:tab/>
      <w:t>BLZ 700 202 70</w:t>
    </w:r>
    <w:r w:rsidRPr="00A27379">
      <w:rPr>
        <w:w w:val="80"/>
        <w:sz w:val="14"/>
      </w:rPr>
      <w:tab/>
    </w:r>
    <w:r w:rsidR="009F2CA8" w:rsidRPr="00A27379">
      <w:rPr>
        <w:w w:val="80"/>
        <w:sz w:val="14"/>
      </w:rPr>
      <w:t xml:space="preserve">      </w:t>
    </w:r>
    <w:r w:rsidRPr="00A27379">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9570" w14:textId="77777777" w:rsidR="004B6AB0" w:rsidRDefault="004B6AB0">
      <w:r>
        <w:separator/>
      </w:r>
    </w:p>
  </w:footnote>
  <w:footnote w:type="continuationSeparator" w:id="0">
    <w:p w14:paraId="265DFA7A" w14:textId="77777777" w:rsidR="004B6AB0" w:rsidRDefault="004B6AB0">
      <w:r>
        <w:continuationSeparator/>
      </w:r>
    </w:p>
  </w:footnote>
  <w:footnote w:type="continuationNotice" w:id="1">
    <w:p w14:paraId="1B34214B" w14:textId="77777777" w:rsidR="004B6AB0" w:rsidRDefault="004B6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4269856">
    <w:abstractNumId w:val="0"/>
  </w:num>
  <w:num w:numId="2" w16cid:durableId="824128015">
    <w:abstractNumId w:val="1"/>
  </w:num>
  <w:num w:numId="3" w16cid:durableId="769080879">
    <w:abstractNumId w:val="3"/>
  </w:num>
  <w:num w:numId="4" w16cid:durableId="245262975">
    <w:abstractNumId w:val="2"/>
    <w:lvlOverride w:ilvl="0">
      <w:startOverride w:val="1"/>
    </w:lvlOverride>
  </w:num>
  <w:num w:numId="5" w16cid:durableId="178796682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6F58"/>
    <w:rsid w:val="0006204E"/>
    <w:rsid w:val="00080E8B"/>
    <w:rsid w:val="000951D4"/>
    <w:rsid w:val="000B0CFC"/>
    <w:rsid w:val="000D607E"/>
    <w:rsid w:val="000D68A8"/>
    <w:rsid w:val="000E23D8"/>
    <w:rsid w:val="000E3496"/>
    <w:rsid w:val="000F58FB"/>
    <w:rsid w:val="00102127"/>
    <w:rsid w:val="0010288D"/>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7296"/>
    <w:rsid w:val="001B4CFB"/>
    <w:rsid w:val="001C7A81"/>
    <w:rsid w:val="001E3908"/>
    <w:rsid w:val="001E6DF7"/>
    <w:rsid w:val="001E6FB7"/>
    <w:rsid w:val="001F2EDB"/>
    <w:rsid w:val="001F31C0"/>
    <w:rsid w:val="001F32B5"/>
    <w:rsid w:val="001F467D"/>
    <w:rsid w:val="0020160A"/>
    <w:rsid w:val="00206D5B"/>
    <w:rsid w:val="0022476E"/>
    <w:rsid w:val="002370F6"/>
    <w:rsid w:val="00250A9B"/>
    <w:rsid w:val="00252483"/>
    <w:rsid w:val="00253A0F"/>
    <w:rsid w:val="002621F3"/>
    <w:rsid w:val="002641D4"/>
    <w:rsid w:val="00267718"/>
    <w:rsid w:val="00274F4F"/>
    <w:rsid w:val="002943EF"/>
    <w:rsid w:val="002A088F"/>
    <w:rsid w:val="002A0B6A"/>
    <w:rsid w:val="002A664B"/>
    <w:rsid w:val="002C4811"/>
    <w:rsid w:val="002C7DEC"/>
    <w:rsid w:val="00305A24"/>
    <w:rsid w:val="003076AC"/>
    <w:rsid w:val="00316C3E"/>
    <w:rsid w:val="003417FF"/>
    <w:rsid w:val="00342A0E"/>
    <w:rsid w:val="00365EC9"/>
    <w:rsid w:val="00370573"/>
    <w:rsid w:val="00375C75"/>
    <w:rsid w:val="003A5394"/>
    <w:rsid w:val="003B2846"/>
    <w:rsid w:val="003C4F2F"/>
    <w:rsid w:val="003E489B"/>
    <w:rsid w:val="003F1963"/>
    <w:rsid w:val="00400B20"/>
    <w:rsid w:val="004030A3"/>
    <w:rsid w:val="00403EFD"/>
    <w:rsid w:val="0040434F"/>
    <w:rsid w:val="004132C9"/>
    <w:rsid w:val="00413994"/>
    <w:rsid w:val="00451ADF"/>
    <w:rsid w:val="00451ED1"/>
    <w:rsid w:val="00460462"/>
    <w:rsid w:val="00481780"/>
    <w:rsid w:val="00493396"/>
    <w:rsid w:val="0049583E"/>
    <w:rsid w:val="004A5463"/>
    <w:rsid w:val="004B5683"/>
    <w:rsid w:val="004B6AB0"/>
    <w:rsid w:val="004B7647"/>
    <w:rsid w:val="004C41DA"/>
    <w:rsid w:val="004C67FE"/>
    <w:rsid w:val="004E3FD0"/>
    <w:rsid w:val="00504188"/>
    <w:rsid w:val="005053DB"/>
    <w:rsid w:val="005065BA"/>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60CC"/>
    <w:rsid w:val="005D7704"/>
    <w:rsid w:val="005E0F84"/>
    <w:rsid w:val="005E64B4"/>
    <w:rsid w:val="005F3884"/>
    <w:rsid w:val="00605EE6"/>
    <w:rsid w:val="00652400"/>
    <w:rsid w:val="00666161"/>
    <w:rsid w:val="006824B2"/>
    <w:rsid w:val="0069174A"/>
    <w:rsid w:val="00691C73"/>
    <w:rsid w:val="006958A7"/>
    <w:rsid w:val="00697F6E"/>
    <w:rsid w:val="006A6D15"/>
    <w:rsid w:val="006A707B"/>
    <w:rsid w:val="006B6185"/>
    <w:rsid w:val="006C0CE1"/>
    <w:rsid w:val="006C145C"/>
    <w:rsid w:val="006C7EA8"/>
    <w:rsid w:val="006D2524"/>
    <w:rsid w:val="006D4341"/>
    <w:rsid w:val="006E7F5A"/>
    <w:rsid w:val="006F3B87"/>
    <w:rsid w:val="0070632C"/>
    <w:rsid w:val="00714686"/>
    <w:rsid w:val="00721D60"/>
    <w:rsid w:val="00722593"/>
    <w:rsid w:val="00726A96"/>
    <w:rsid w:val="00731130"/>
    <w:rsid w:val="007359B6"/>
    <w:rsid w:val="007363EC"/>
    <w:rsid w:val="007364E6"/>
    <w:rsid w:val="00741481"/>
    <w:rsid w:val="007458D1"/>
    <w:rsid w:val="00747D27"/>
    <w:rsid w:val="007543E7"/>
    <w:rsid w:val="007547EB"/>
    <w:rsid w:val="007628C4"/>
    <w:rsid w:val="007716C0"/>
    <w:rsid w:val="00776EB4"/>
    <w:rsid w:val="0078032A"/>
    <w:rsid w:val="0078064D"/>
    <w:rsid w:val="00787901"/>
    <w:rsid w:val="00793B92"/>
    <w:rsid w:val="007941B3"/>
    <w:rsid w:val="007A1227"/>
    <w:rsid w:val="007A5ECB"/>
    <w:rsid w:val="007B2FBA"/>
    <w:rsid w:val="007C4BC0"/>
    <w:rsid w:val="007C539E"/>
    <w:rsid w:val="007D4D8D"/>
    <w:rsid w:val="007E2C7E"/>
    <w:rsid w:val="0080391C"/>
    <w:rsid w:val="00827677"/>
    <w:rsid w:val="00833F36"/>
    <w:rsid w:val="00841EAA"/>
    <w:rsid w:val="00863454"/>
    <w:rsid w:val="00863E2F"/>
    <w:rsid w:val="00866A04"/>
    <w:rsid w:val="00874BF5"/>
    <w:rsid w:val="008C14BA"/>
    <w:rsid w:val="008D3686"/>
    <w:rsid w:val="008D371D"/>
    <w:rsid w:val="008D38BC"/>
    <w:rsid w:val="008D4945"/>
    <w:rsid w:val="008E7F3B"/>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C1422"/>
    <w:rsid w:val="009C2011"/>
    <w:rsid w:val="009D4850"/>
    <w:rsid w:val="009D792D"/>
    <w:rsid w:val="009E3F5A"/>
    <w:rsid w:val="009E4339"/>
    <w:rsid w:val="009E71FA"/>
    <w:rsid w:val="009E7383"/>
    <w:rsid w:val="009F2CA8"/>
    <w:rsid w:val="00A12EE6"/>
    <w:rsid w:val="00A13A62"/>
    <w:rsid w:val="00A13D48"/>
    <w:rsid w:val="00A22A4A"/>
    <w:rsid w:val="00A27379"/>
    <w:rsid w:val="00A324FE"/>
    <w:rsid w:val="00A5124C"/>
    <w:rsid w:val="00A625A5"/>
    <w:rsid w:val="00A712EF"/>
    <w:rsid w:val="00A7302F"/>
    <w:rsid w:val="00A876F6"/>
    <w:rsid w:val="00A90106"/>
    <w:rsid w:val="00A9334B"/>
    <w:rsid w:val="00A961AC"/>
    <w:rsid w:val="00A96E4A"/>
    <w:rsid w:val="00A9721C"/>
    <w:rsid w:val="00A97FB0"/>
    <w:rsid w:val="00AA236F"/>
    <w:rsid w:val="00AA7DE3"/>
    <w:rsid w:val="00AB1070"/>
    <w:rsid w:val="00AB7365"/>
    <w:rsid w:val="00AD0A99"/>
    <w:rsid w:val="00AD5329"/>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A2D38"/>
    <w:rsid w:val="00BB0D6C"/>
    <w:rsid w:val="00BB18EC"/>
    <w:rsid w:val="00BC521C"/>
    <w:rsid w:val="00BD14B4"/>
    <w:rsid w:val="00BD22DB"/>
    <w:rsid w:val="00BE0545"/>
    <w:rsid w:val="00BF65AD"/>
    <w:rsid w:val="00C006DA"/>
    <w:rsid w:val="00C343AE"/>
    <w:rsid w:val="00C476F8"/>
    <w:rsid w:val="00C61D9E"/>
    <w:rsid w:val="00C7072F"/>
    <w:rsid w:val="00C81836"/>
    <w:rsid w:val="00C819A1"/>
    <w:rsid w:val="00C875A6"/>
    <w:rsid w:val="00CB5FC4"/>
    <w:rsid w:val="00CC014A"/>
    <w:rsid w:val="00CC2008"/>
    <w:rsid w:val="00CC2BAD"/>
    <w:rsid w:val="00CC5FCF"/>
    <w:rsid w:val="00CC73A2"/>
    <w:rsid w:val="00CF299B"/>
    <w:rsid w:val="00CF379C"/>
    <w:rsid w:val="00CF779D"/>
    <w:rsid w:val="00CF7F58"/>
    <w:rsid w:val="00D03837"/>
    <w:rsid w:val="00D3073E"/>
    <w:rsid w:val="00D35288"/>
    <w:rsid w:val="00D36D5C"/>
    <w:rsid w:val="00D41182"/>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5B90"/>
    <w:rsid w:val="00DE6163"/>
    <w:rsid w:val="00DE6A69"/>
    <w:rsid w:val="00E11685"/>
    <w:rsid w:val="00E2784D"/>
    <w:rsid w:val="00E31C31"/>
    <w:rsid w:val="00E32FFF"/>
    <w:rsid w:val="00E46D10"/>
    <w:rsid w:val="00E5098D"/>
    <w:rsid w:val="00E50E33"/>
    <w:rsid w:val="00E5379D"/>
    <w:rsid w:val="00E666B4"/>
    <w:rsid w:val="00E710E9"/>
    <w:rsid w:val="00E741A3"/>
    <w:rsid w:val="00E81694"/>
    <w:rsid w:val="00E83F4C"/>
    <w:rsid w:val="00E86CF7"/>
    <w:rsid w:val="00EA7DAB"/>
    <w:rsid w:val="00EB1488"/>
    <w:rsid w:val="00ED0A85"/>
    <w:rsid w:val="00EE5CA2"/>
    <w:rsid w:val="00EE7DA3"/>
    <w:rsid w:val="00EF6BDD"/>
    <w:rsid w:val="00F25061"/>
    <w:rsid w:val="00F271A6"/>
    <w:rsid w:val="00F32338"/>
    <w:rsid w:val="00F3367D"/>
    <w:rsid w:val="00F413D1"/>
    <w:rsid w:val="00F50238"/>
    <w:rsid w:val="00F50F36"/>
    <w:rsid w:val="00F555D4"/>
    <w:rsid w:val="00F76E6B"/>
    <w:rsid w:val="00F77BB3"/>
    <w:rsid w:val="00F77D94"/>
    <w:rsid w:val="00F8722C"/>
    <w:rsid w:val="00F95393"/>
    <w:rsid w:val="00F969E6"/>
    <w:rsid w:val="00FA49D6"/>
    <w:rsid w:val="00FB4A81"/>
    <w:rsid w:val="00FC6AA5"/>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dustry.panasonic.eu/products/components/relays/photomos-relays/photomos-gu-ser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2AD29345-C339-4B8A-B119-7250CF5A3AEC}">
  <ds:schemaRefs>
    <ds:schemaRef ds:uri="http://schemas.openxmlformats.org/officeDocument/2006/bibliography"/>
  </ds:schemaRefs>
</ds:datastoreItem>
</file>

<file path=customXml/itemProps3.xml><?xml version="1.0" encoding="utf-8"?>
<ds:datastoreItem xmlns:ds="http://schemas.openxmlformats.org/officeDocument/2006/customXml" ds:itemID="{B0F535F6-4B2D-4E5E-BC4F-17913D656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504</Words>
  <Characters>3581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4077</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3</cp:revision>
  <cp:lastPrinted>2012-10-31T13:57:00Z</cp:lastPrinted>
  <dcterms:created xsi:type="dcterms:W3CDTF">2023-10-05T09:38:00Z</dcterms:created>
  <dcterms:modified xsi:type="dcterms:W3CDTF">2023-10-06T12:51:00Z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0x010100FE3544AA7874B742B546BCE27D1F27BA</vt:lpwstr>
  </property>
  <property fmtid="{D5CDD505-2E9C-101B-9397-08002B2CF9AE}" pid="3" name="MediaServiceImageTags">
    <vt:lpwstr/>
  </property>
</Properties>
</file>