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0D339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rPr>
      </w:pPr>
      <w:bookmarkStart w:id="0" w:name="_Hlk514321355"/>
    </w:p>
    <w:p w14:paraId="6A38882A"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Panasonic Industry Europe GmbH</w:t>
      </w:r>
    </w:p>
    <w:p w14:paraId="15CC9771"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Caroline-Herschel-</w:t>
      </w:r>
      <w:proofErr w:type="spellStart"/>
      <w:r>
        <w:rPr>
          <w:color w:val="A3A3A3"/>
          <w:sz w:val="14"/>
        </w:rPr>
        <w:t>Strasse</w:t>
      </w:r>
      <w:proofErr w:type="spellEnd"/>
      <w:r>
        <w:rPr>
          <w:color w:val="A3A3A3"/>
          <w:sz w:val="14"/>
        </w:rPr>
        <w:t xml:space="preserve"> 100</w:t>
      </w:r>
    </w:p>
    <w:p w14:paraId="64DA77E8"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85521 Ottobrunn, Germania</w:t>
      </w:r>
    </w:p>
    <w:p w14:paraId="2C36DF6A" w14:textId="77777777" w:rsidR="000D607E" w:rsidRPr="000D72F9" w:rsidRDefault="00603E9C" w:rsidP="000D607E">
      <w:pPr>
        <w:framePr w:w="2654" w:h="2761" w:hRule="exact" w:hSpace="142" w:wrap="around" w:vAnchor="text" w:hAnchor="page" w:x="8664" w:y="236"/>
        <w:rPr>
          <w:rStyle w:val="Hyperlink"/>
          <w:rFonts w:cs="Arial"/>
          <w:color w:val="A3A3A3"/>
          <w:sz w:val="14"/>
          <w:szCs w:val="14"/>
        </w:rPr>
      </w:pPr>
      <w:hyperlink r:id="rId17" w:history="1">
        <w:r w:rsidR="000148A7">
          <w:rPr>
            <w:rStyle w:val="Hyperlink"/>
            <w:color w:val="A3A3A3"/>
            <w:sz w:val="14"/>
          </w:rPr>
          <w:t>http://industry.panasonic.eu</w:t>
        </w:r>
      </w:hyperlink>
    </w:p>
    <w:p w14:paraId="5025C112" w14:textId="77777777" w:rsidR="000D607E" w:rsidRPr="007E70EC" w:rsidRDefault="000D607E" w:rsidP="000D607E">
      <w:pPr>
        <w:framePr w:w="2654" w:h="2761" w:hRule="exact" w:hSpace="142" w:wrap="around" w:vAnchor="text" w:hAnchor="page" w:x="8664" w:y="236"/>
        <w:rPr>
          <w:rStyle w:val="Hyperlink"/>
          <w:rFonts w:cs="Arial"/>
          <w:color w:val="A3A3A3"/>
          <w:sz w:val="14"/>
          <w:szCs w:val="14"/>
          <w:lang w:val="fr-FR"/>
        </w:rPr>
      </w:pPr>
    </w:p>
    <w:p w14:paraId="536CA807"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Contatto per la stampa:</w:t>
      </w:r>
    </w:p>
    <w:p w14:paraId="0A77023E" w14:textId="336A50D0" w:rsidR="000D607E" w:rsidRPr="000D3396" w:rsidRDefault="005D4BA8" w:rsidP="000D607E">
      <w:pPr>
        <w:framePr w:w="2654" w:h="2761" w:hRule="exact" w:hSpace="142" w:wrap="around" w:vAnchor="text" w:hAnchor="page" w:x="8664" w:y="236"/>
        <w:spacing w:line="250" w:lineRule="exact"/>
        <w:rPr>
          <w:rFonts w:cs="Arial"/>
          <w:color w:val="A3A3A3"/>
          <w:sz w:val="14"/>
          <w:szCs w:val="14"/>
        </w:rPr>
      </w:pPr>
      <w:r>
        <w:rPr>
          <w:color w:val="A3A3A3"/>
          <w:sz w:val="14"/>
        </w:rPr>
        <w:t>Moritz Cehak</w:t>
      </w:r>
    </w:p>
    <w:p w14:paraId="129DB501" w14:textId="77777777" w:rsidR="000D607E" w:rsidRPr="000D3396" w:rsidRDefault="000D607E" w:rsidP="000D607E">
      <w:pPr>
        <w:framePr w:w="2654" w:h="2761" w:hRule="exact" w:hSpace="142" w:wrap="around" w:vAnchor="text" w:hAnchor="page" w:x="8664" w:y="236"/>
        <w:spacing w:line="250" w:lineRule="exact"/>
        <w:rPr>
          <w:rFonts w:cs="Arial"/>
          <w:sz w:val="14"/>
          <w:szCs w:val="14"/>
        </w:rPr>
      </w:pPr>
      <w:r>
        <w:rPr>
          <w:color w:val="A3A3A3"/>
          <w:sz w:val="14"/>
        </w:rPr>
        <w:t xml:space="preserve">E-mail: </w:t>
      </w:r>
      <w:r w:rsidRPr="000D72F9">
        <w:rPr>
          <w:rFonts w:cs="Arial"/>
          <w:sz w:val="14"/>
        </w:rPr>
        <w:fldChar w:fldCharType="begin"/>
      </w:r>
      <w:r w:rsidRPr="000D3396">
        <w:rPr>
          <w:rFonts w:cs="Arial"/>
          <w:sz w:val="14"/>
        </w:rPr>
        <w:instrText xml:space="preserve"> HYPERLINK "mailto:benno.kirschenhofer@eu.panasonic.com</w:instrText>
      </w:r>
    </w:p>
    <w:p w14:paraId="7181793F" w14:textId="18D9E8DE" w:rsidR="000D607E" w:rsidRPr="001B1F95" w:rsidRDefault="000D607E" w:rsidP="000D607E">
      <w:pPr>
        <w:framePr w:w="2654" w:h="2761" w:hRule="exact" w:hSpace="142" w:wrap="around" w:vAnchor="text" w:hAnchor="page" w:x="8664" w:y="236"/>
        <w:rPr>
          <w:rFonts w:cs="Arial"/>
          <w:color w:val="A3A3A3"/>
          <w:sz w:val="14"/>
        </w:rPr>
      </w:pPr>
      <w:r w:rsidRPr="000D3396">
        <w:rPr>
          <w:rFonts w:cs="Arial"/>
          <w:sz w:val="14"/>
        </w:rPr>
        <w:instrText xml:space="preserve">" </w:instrText>
      </w:r>
      <w:r w:rsidRPr="000D72F9">
        <w:rPr>
          <w:rFonts w:cs="Arial"/>
          <w:sz w:val="14"/>
        </w:rPr>
      </w:r>
      <w:r w:rsidRPr="000D72F9">
        <w:rPr>
          <w:rFonts w:cs="Arial"/>
          <w:sz w:val="14"/>
        </w:rPr>
        <w:fldChar w:fldCharType="separate"/>
      </w:r>
      <w:r>
        <w:rPr>
          <w:rStyle w:val="Hyperlink"/>
          <w:sz w:val="14"/>
        </w:rPr>
        <w:t>moritz.cehak@eu.panasonic.com</w:t>
      </w:r>
      <w:r w:rsidRPr="000D72F9">
        <w:rPr>
          <w:rFonts w:cs="Arial"/>
          <w:sz w:val="14"/>
        </w:rPr>
        <w:fldChar w:fldCharType="end"/>
      </w:r>
      <w:r>
        <w:rPr>
          <w:sz w:val="14"/>
        </w:rPr>
        <w:br/>
      </w:r>
      <w:r>
        <w:rPr>
          <w:color w:val="A3A3A3"/>
          <w:sz w:val="14"/>
        </w:rPr>
        <w:t>Telefono: +49 89 45354 1228</w:t>
      </w:r>
    </w:p>
    <w:p w14:paraId="0F154B7E" w14:textId="77777777" w:rsidR="000D607E" w:rsidRPr="001B1F95" w:rsidRDefault="00603E9C" w:rsidP="000D607E">
      <w:pPr>
        <w:framePr w:w="2654" w:h="2761" w:hRule="exact" w:hSpace="142" w:wrap="around" w:vAnchor="text" w:hAnchor="page" w:x="8664" w:y="236"/>
        <w:rPr>
          <w:rStyle w:val="Hyperlink"/>
          <w:rFonts w:cs="Arial"/>
          <w:color w:val="A3A3A3"/>
          <w:sz w:val="14"/>
          <w:szCs w:val="14"/>
        </w:rPr>
      </w:pPr>
      <w:hyperlink r:id="rId18" w:history="1">
        <w:r w:rsidR="00EE1432">
          <w:rPr>
            <w:rStyle w:val="Hyperlink"/>
            <w:color w:val="A3A3A3"/>
            <w:sz w:val="14"/>
          </w:rPr>
          <w:t>http://industry.panasonic.eu</w:t>
        </w:r>
      </w:hyperlink>
    </w:p>
    <w:p w14:paraId="3EFDDFF0" w14:textId="77777777" w:rsidR="000D607E" w:rsidRPr="007E70EC" w:rsidRDefault="000D607E" w:rsidP="000D607E">
      <w:pPr>
        <w:framePr w:w="2654" w:h="2761" w:hRule="exact" w:hSpace="142" w:wrap="around" w:vAnchor="text" w:hAnchor="page" w:x="8664" w:y="236"/>
        <w:spacing w:line="250" w:lineRule="exact"/>
        <w:jc w:val="right"/>
        <w:rPr>
          <w:rFonts w:cs="Arial"/>
          <w:color w:val="A3A3A3"/>
          <w:lang w:val="en-US"/>
        </w:rPr>
      </w:pPr>
    </w:p>
    <w:p w14:paraId="7D34BB30" w14:textId="18BF980E" w:rsidR="00B85620" w:rsidRPr="00BE7A5E" w:rsidRDefault="002C7854" w:rsidP="00B85620">
      <w:pPr>
        <w:pStyle w:val="presssubheadline"/>
        <w:jc w:val="center"/>
        <w:rPr>
          <w:b/>
          <w:bCs/>
          <w:color w:val="4074B5"/>
          <w:sz w:val="32"/>
          <w:szCs w:val="32"/>
        </w:rPr>
      </w:pPr>
      <w:r>
        <w:rPr>
          <w:b/>
          <w:color w:val="4074B5"/>
          <w:sz w:val="32"/>
        </w:rPr>
        <w:t>Nuovo marcatore laser 3D in fibra a impulso corto LP-ZV di Panasonic Industry</w:t>
      </w:r>
    </w:p>
    <w:p w14:paraId="6AFE23C9" w14:textId="77777777" w:rsidR="00B85620" w:rsidRPr="00BE7A5E" w:rsidRDefault="00B85620" w:rsidP="00B85620">
      <w:pPr>
        <w:pStyle w:val="presssubheadline"/>
        <w:jc w:val="center"/>
      </w:pPr>
    </w:p>
    <w:p w14:paraId="32AFBFE5" w14:textId="60BF1F80" w:rsidR="00B85620" w:rsidRPr="00BE7A5E" w:rsidRDefault="008A2072" w:rsidP="00B85620">
      <w:pPr>
        <w:pStyle w:val="presssubheadline"/>
        <w:jc w:val="center"/>
      </w:pPr>
      <w:r>
        <w:t>Alta precisione ed efficienza, combinate con un'ampia area di marcatura e opzione di marcatura 3D per metallo e resina: quando le marcature si fanno complesse, LP-ZV diventa la soluzione ideale</w:t>
      </w:r>
    </w:p>
    <w:p w14:paraId="1B6180FF" w14:textId="0AF0D5DA" w:rsidR="00B85620" w:rsidRPr="00BE7A5E" w:rsidRDefault="00B85620" w:rsidP="00B85620">
      <w:pPr>
        <w:pStyle w:val="pressdate"/>
      </w:pPr>
      <w:r>
        <w:t xml:space="preserve">Monaco, ottobre 2023 </w:t>
      </w:r>
    </w:p>
    <w:p w14:paraId="069E7116" w14:textId="2863938E" w:rsidR="00B85620" w:rsidRPr="00606B4D" w:rsidRDefault="00B85620" w:rsidP="00606B4D">
      <w:pPr>
        <w:pStyle w:val="BODYCOPY"/>
        <w:ind w:right="540" w:firstLine="0"/>
        <w:rPr>
          <w:rFonts w:ascii="Arial" w:hAnsi="Arial" w:cs="Arial"/>
          <w:sz w:val="22"/>
          <w:szCs w:val="22"/>
          <w:lang w:eastAsia="ja-JP"/>
        </w:rPr>
      </w:pPr>
    </w:p>
    <w:p w14:paraId="602278C0" w14:textId="579AA42D" w:rsidR="00606B4D" w:rsidRPr="00606B4D" w:rsidRDefault="00606B4D" w:rsidP="00606B4D">
      <w:pPr>
        <w:pStyle w:val="BODYCOPY"/>
        <w:ind w:right="540" w:firstLine="0"/>
        <w:rPr>
          <w:rFonts w:ascii="Arial" w:hAnsi="Arial" w:cs="Arial"/>
          <w:sz w:val="22"/>
          <w:szCs w:val="22"/>
        </w:rPr>
      </w:pPr>
      <w:r>
        <w:rPr>
          <w:rFonts w:ascii="Arial" w:hAnsi="Arial"/>
          <w:sz w:val="22"/>
        </w:rPr>
        <w:t>Panasonic Industry è orgogliosa di presentare l'ultima innovazione nel campo della tecnologia di marcatura laser: la serie LP-ZV offre alta velocità e precisione nella marcatura laser ed è ideale per un'ampia gamma di applicazioni di marcatura su metallo o plastica.</w:t>
      </w:r>
    </w:p>
    <w:p w14:paraId="6E9ED86D" w14:textId="77777777" w:rsidR="00DA4969" w:rsidRPr="007E70EC" w:rsidRDefault="00DA4969" w:rsidP="00DA4969">
      <w:pPr>
        <w:pStyle w:val="KeinLeerraum"/>
      </w:pPr>
    </w:p>
    <w:p w14:paraId="5EE1BED0" w14:textId="03113935" w:rsidR="00DA4969" w:rsidRPr="00DA4969" w:rsidRDefault="00DA4969" w:rsidP="00DA4969">
      <w:pPr>
        <w:pStyle w:val="BODYCOPY"/>
        <w:ind w:right="540" w:firstLine="0"/>
        <w:rPr>
          <w:rFonts w:ascii="Arial" w:hAnsi="Arial" w:cs="Arial"/>
          <w:sz w:val="22"/>
          <w:szCs w:val="22"/>
        </w:rPr>
      </w:pPr>
      <w:r>
        <w:rPr>
          <w:rFonts w:ascii="Arial" w:hAnsi="Arial"/>
          <w:sz w:val="22"/>
        </w:rPr>
        <w:t xml:space="preserve">Marcatura di testi, grafiche, codici a barre o codici 2D: la serie LP-ZV non conosce ostacoli. </w:t>
      </w:r>
    </w:p>
    <w:p w14:paraId="15621D16" w14:textId="072768D1" w:rsidR="00DA4969" w:rsidRPr="00DA4969" w:rsidRDefault="00DA4969" w:rsidP="00DA4969">
      <w:pPr>
        <w:pStyle w:val="BODYCOPY"/>
        <w:ind w:right="540" w:firstLine="0"/>
        <w:rPr>
          <w:rFonts w:ascii="Arial" w:hAnsi="Arial" w:cs="Arial"/>
          <w:sz w:val="22"/>
          <w:szCs w:val="22"/>
        </w:rPr>
      </w:pPr>
      <w:r>
        <w:rPr>
          <w:rFonts w:ascii="Arial" w:hAnsi="Arial"/>
          <w:sz w:val="22"/>
        </w:rPr>
        <w:t xml:space="preserve">L'impulso corto di 1 s riduce al minimo l'effetto termico, mentre l'oscillazione ad alta frequenza consente di ottenere una marcatura chiara di caratteri estremamente piccoli e fini fino a 0,15 mm. L'incisione superficiale genera marcature bianche facili da vedere e sezioni di codice dai bordi nitidi e precisi. </w:t>
      </w:r>
    </w:p>
    <w:p w14:paraId="7002A191" w14:textId="7EFB80D0" w:rsidR="00DA4969" w:rsidRPr="00DA4969" w:rsidRDefault="00DA4969" w:rsidP="00DA4969">
      <w:pPr>
        <w:pStyle w:val="BODYCOPY"/>
        <w:ind w:right="540" w:firstLine="0"/>
        <w:rPr>
          <w:rFonts w:ascii="Arial" w:hAnsi="Arial" w:cs="Arial"/>
          <w:sz w:val="22"/>
          <w:szCs w:val="22"/>
        </w:rPr>
      </w:pPr>
      <w:r>
        <w:rPr>
          <w:rFonts w:ascii="Arial" w:hAnsi="Arial"/>
          <w:sz w:val="22"/>
        </w:rPr>
        <w:t xml:space="preserve">Mettiamo a disposizione dei clienti una marcatura rapida e ad incisione profonda ad alta velocità grazie all'uscita ad alta potenza da 50 W, che consente di eseguire incisioni profonde ad alta velocità e marcature nere su pezzi metallici. Ciò consente di eseguire marcature rapide e accurate su parti metalliche di precisione come cuscinetti e utensili. </w:t>
      </w:r>
    </w:p>
    <w:p w14:paraId="2FFD29F1" w14:textId="77777777" w:rsidR="00DA4969" w:rsidRPr="00DA4969" w:rsidRDefault="00DA4969" w:rsidP="00DA4969">
      <w:pPr>
        <w:pStyle w:val="BODYCOPY"/>
        <w:ind w:right="540" w:firstLine="0"/>
        <w:rPr>
          <w:rFonts w:ascii="Arial" w:hAnsi="Arial" w:cs="Arial"/>
          <w:sz w:val="22"/>
          <w:szCs w:val="22"/>
          <w:lang w:eastAsia="ja-JP"/>
        </w:rPr>
      </w:pPr>
    </w:p>
    <w:p w14:paraId="1E3EDC8B" w14:textId="21DEA809" w:rsidR="00DA4969" w:rsidRPr="00DA4969" w:rsidRDefault="00DA4969" w:rsidP="00DA4969">
      <w:pPr>
        <w:pStyle w:val="BODYCOPY"/>
        <w:ind w:right="540" w:firstLine="0"/>
        <w:rPr>
          <w:rFonts w:ascii="Arial" w:hAnsi="Arial" w:cs="Arial"/>
          <w:sz w:val="22"/>
          <w:szCs w:val="22"/>
        </w:rPr>
      </w:pPr>
      <w:r>
        <w:rPr>
          <w:rFonts w:ascii="Arial" w:hAnsi="Arial"/>
          <w:sz w:val="22"/>
        </w:rPr>
        <w:t xml:space="preserve">In particolare, l'opzione di marcatura 3D e l'ampia area di marcatura offrono ai clienti ampie opportunità: </w:t>
      </w:r>
    </w:p>
    <w:p w14:paraId="6C9F79BD" w14:textId="49C145C8" w:rsidR="00DA4969" w:rsidRPr="00DA4969" w:rsidRDefault="00DA4969" w:rsidP="00DA4969">
      <w:pPr>
        <w:pStyle w:val="BODYCOPY"/>
        <w:ind w:right="540" w:firstLine="0"/>
        <w:rPr>
          <w:rFonts w:ascii="Arial" w:hAnsi="Arial" w:cs="Arial"/>
          <w:sz w:val="22"/>
          <w:szCs w:val="22"/>
        </w:rPr>
      </w:pPr>
      <w:r>
        <w:rPr>
          <w:rFonts w:ascii="Arial" w:hAnsi="Arial"/>
          <w:sz w:val="22"/>
        </w:rPr>
        <w:t xml:space="preserve">la serie LP-ZV è dotata di una funzionalità 3D ed è particolarmente adatta alla marcatura di superfici concave o convesse in un'area di 50 mm (±25 mm). </w:t>
      </w:r>
    </w:p>
    <w:p w14:paraId="3D0E3F2C" w14:textId="2BE07D0C" w:rsidR="00DA4969" w:rsidRPr="00DA4969" w:rsidRDefault="00DA4969" w:rsidP="00DA4969">
      <w:pPr>
        <w:pStyle w:val="BODYCOPY"/>
        <w:ind w:right="540" w:firstLine="0"/>
        <w:rPr>
          <w:rFonts w:ascii="Arial" w:hAnsi="Arial" w:cs="Arial"/>
          <w:sz w:val="22"/>
          <w:szCs w:val="22"/>
        </w:rPr>
      </w:pPr>
      <w:r>
        <w:rPr>
          <w:rFonts w:ascii="Arial" w:hAnsi="Arial"/>
          <w:sz w:val="22"/>
        </w:rPr>
        <w:t xml:space="preserve">Inoltre, l'ampia area di marcatura fino a 330 mm x 330 mm consente di marcare una gamma ancora più ampia di prodotti, aumentando ulteriormente la produttività. Grazie al controllo integrato dell'asse Z, il </w:t>
      </w:r>
      <w:r>
        <w:rPr>
          <w:rFonts w:ascii="Arial" w:hAnsi="Arial"/>
          <w:sz w:val="22"/>
        </w:rPr>
        <w:lastRenderedPageBreak/>
        <w:t xml:space="preserve">sistema garantisce la possibilità di marcare forme complesse senza compromettere in alcun modo la qualità in qualsiasi posizione dell'area di marcatura. </w:t>
      </w:r>
    </w:p>
    <w:p w14:paraId="669A4A08" w14:textId="77777777" w:rsidR="00DA4969" w:rsidRPr="00DA4969" w:rsidRDefault="00DA4969" w:rsidP="00DA4969">
      <w:pPr>
        <w:pStyle w:val="BODYCOPY"/>
        <w:ind w:right="540" w:firstLine="0"/>
        <w:rPr>
          <w:rFonts w:ascii="Arial" w:hAnsi="Arial" w:cs="Arial"/>
          <w:sz w:val="22"/>
          <w:szCs w:val="22"/>
          <w:lang w:eastAsia="ja-JP"/>
        </w:rPr>
      </w:pPr>
    </w:p>
    <w:p w14:paraId="481706F2" w14:textId="22B2D720" w:rsidR="00DA4969" w:rsidRPr="00DA4969" w:rsidRDefault="00DA4969" w:rsidP="00DA4969">
      <w:pPr>
        <w:pStyle w:val="BODYCOPY"/>
        <w:ind w:right="540" w:firstLine="0"/>
        <w:rPr>
          <w:rFonts w:ascii="Arial" w:hAnsi="Arial" w:cs="Arial"/>
          <w:sz w:val="22"/>
          <w:szCs w:val="22"/>
        </w:rPr>
      </w:pPr>
      <w:r>
        <w:rPr>
          <w:rFonts w:ascii="Arial" w:hAnsi="Arial"/>
          <w:sz w:val="22"/>
        </w:rPr>
        <w:t xml:space="preserve">Il software </w:t>
      </w:r>
      <w:r w:rsidR="007E70EC">
        <w:rPr>
          <w:rFonts w:ascii="Arial" w:hAnsi="Arial"/>
          <w:sz w:val="22"/>
        </w:rPr>
        <w:t xml:space="preserve">Laser Marker </w:t>
      </w:r>
      <w:r>
        <w:rPr>
          <w:rFonts w:ascii="Arial" w:hAnsi="Arial"/>
          <w:sz w:val="22"/>
        </w:rPr>
        <w:t>NAVI</w:t>
      </w:r>
      <w:r w:rsidR="007E70EC">
        <w:rPr>
          <w:rFonts w:ascii="Arial" w:hAnsi="Arial"/>
          <w:sz w:val="22"/>
        </w:rPr>
        <w:t xml:space="preserve"> smart</w:t>
      </w:r>
      <w:r>
        <w:rPr>
          <w:rFonts w:ascii="Arial" w:hAnsi="Arial"/>
          <w:sz w:val="22"/>
        </w:rPr>
        <w:t xml:space="preserve"> aggiornato presenta un'interfaccia ancora più facile da usare e permette di ottenere risultati di marcatura perfetti: grazie ai dati del software NAVI</w:t>
      </w:r>
      <w:r w:rsidR="007E70EC">
        <w:rPr>
          <w:rFonts w:ascii="Arial" w:hAnsi="Arial"/>
          <w:sz w:val="22"/>
        </w:rPr>
        <w:t xml:space="preserve"> smart</w:t>
      </w:r>
      <w:r>
        <w:rPr>
          <w:rFonts w:ascii="Arial" w:hAnsi="Arial"/>
          <w:sz w:val="22"/>
        </w:rPr>
        <w:t xml:space="preserve"> e all'immagine catturata dalla fotocamera integrata, è possibile visualizzare un'anteprima della marcatura sul materiale.</w:t>
      </w:r>
    </w:p>
    <w:p w14:paraId="36725D4A" w14:textId="77777777" w:rsidR="00DA4969" w:rsidRPr="00DA4969" w:rsidRDefault="00DA4969" w:rsidP="00DA4969">
      <w:pPr>
        <w:pStyle w:val="BODYCOPY"/>
        <w:ind w:right="540" w:firstLine="0"/>
        <w:rPr>
          <w:rFonts w:ascii="Arial" w:hAnsi="Arial" w:cs="Arial"/>
          <w:sz w:val="22"/>
          <w:szCs w:val="22"/>
          <w:lang w:eastAsia="ja-JP"/>
        </w:rPr>
      </w:pPr>
    </w:p>
    <w:p w14:paraId="5C719E85" w14:textId="0BF16395" w:rsidR="00DA4969" w:rsidRPr="00DA4969" w:rsidRDefault="00DA4969" w:rsidP="00DA4969">
      <w:pPr>
        <w:pStyle w:val="BODYCOPY"/>
        <w:ind w:right="540" w:firstLine="0"/>
        <w:rPr>
          <w:rFonts w:ascii="Arial" w:hAnsi="Arial" w:cs="Arial"/>
          <w:sz w:val="22"/>
          <w:szCs w:val="22"/>
        </w:rPr>
      </w:pPr>
      <w:r>
        <w:rPr>
          <w:rFonts w:ascii="Arial" w:hAnsi="Arial"/>
          <w:sz w:val="22"/>
        </w:rPr>
        <w:t xml:space="preserve">La connettività è uno dei temi più importanti nei processi di automazione industriale: grazie alla sua unità di rete, la serie LP-ZV si integra perfettamente nelle linee di produzione dei clienti tramite </w:t>
      </w:r>
      <w:proofErr w:type="spellStart"/>
      <w:r>
        <w:rPr>
          <w:rFonts w:ascii="Arial" w:hAnsi="Arial"/>
          <w:sz w:val="22"/>
        </w:rPr>
        <w:t>EtherNet</w:t>
      </w:r>
      <w:proofErr w:type="spellEnd"/>
      <w:r>
        <w:rPr>
          <w:rFonts w:ascii="Arial" w:hAnsi="Arial"/>
          <w:sz w:val="22"/>
        </w:rPr>
        <w:t xml:space="preserve">/IP o PROFINET. </w:t>
      </w:r>
    </w:p>
    <w:p w14:paraId="0DDB4ED4" w14:textId="77777777" w:rsidR="00DA4969" w:rsidRPr="00DA4969" w:rsidRDefault="00DA4969" w:rsidP="00DA4969">
      <w:pPr>
        <w:pStyle w:val="BODYCOPY"/>
        <w:ind w:right="540" w:firstLine="0"/>
        <w:rPr>
          <w:rFonts w:ascii="Arial" w:hAnsi="Arial" w:cs="Arial"/>
          <w:sz w:val="22"/>
          <w:szCs w:val="22"/>
          <w:lang w:eastAsia="ja-JP"/>
        </w:rPr>
      </w:pPr>
    </w:p>
    <w:p w14:paraId="316BCDD1" w14:textId="6387294B" w:rsidR="00DA4969" w:rsidRPr="00DA4969" w:rsidRDefault="00DA4969" w:rsidP="00DA4969">
      <w:pPr>
        <w:pStyle w:val="BODYCOPY"/>
        <w:ind w:right="540" w:firstLine="0"/>
        <w:rPr>
          <w:rFonts w:ascii="Arial" w:hAnsi="Arial" w:cs="Arial"/>
          <w:sz w:val="22"/>
          <w:szCs w:val="22"/>
        </w:rPr>
      </w:pPr>
      <w:r>
        <w:rPr>
          <w:rFonts w:ascii="Arial" w:hAnsi="Arial"/>
          <w:sz w:val="22"/>
        </w:rPr>
        <w:t>La sostenibilità è fondamentale per Panasonic Industry: proprio per questo, le emissioni di CO</w:t>
      </w:r>
      <w:r>
        <w:rPr>
          <w:rFonts w:ascii="Arial" w:hAnsi="Arial"/>
          <w:sz w:val="22"/>
          <w:vertAlign w:val="subscript"/>
        </w:rPr>
        <w:t>2</w:t>
      </w:r>
      <w:r>
        <w:rPr>
          <w:rFonts w:ascii="Arial" w:hAnsi="Arial"/>
          <w:sz w:val="22"/>
        </w:rPr>
        <w:t xml:space="preserve"> e il consumo energetico di LP-ZV potrebbero essere dimezzati rispetto ad altri sistemi. </w:t>
      </w:r>
    </w:p>
    <w:p w14:paraId="0FC3AA9D" w14:textId="77777777" w:rsidR="00DA4969" w:rsidRPr="00DA4969" w:rsidRDefault="00DA4969" w:rsidP="00DA4969">
      <w:pPr>
        <w:pStyle w:val="BODYCOPY"/>
        <w:ind w:right="540" w:firstLine="0"/>
        <w:rPr>
          <w:rFonts w:ascii="Arial" w:hAnsi="Arial" w:cs="Arial"/>
          <w:sz w:val="22"/>
          <w:szCs w:val="22"/>
          <w:lang w:eastAsia="ja-JP"/>
        </w:rPr>
      </w:pPr>
    </w:p>
    <w:p w14:paraId="43A05513" w14:textId="7C78B9B3" w:rsidR="00D01CD4" w:rsidRDefault="00B85620" w:rsidP="006535E4">
      <w:pPr>
        <w:pStyle w:val="BODYCOPY"/>
        <w:ind w:right="540"/>
        <w:rPr>
          <w:rFonts w:ascii="Arial" w:hAnsi="Arial" w:cs="Arial"/>
          <w:sz w:val="22"/>
          <w:szCs w:val="22"/>
        </w:rPr>
      </w:pPr>
      <w:r>
        <w:rPr>
          <w:rFonts w:ascii="Arial" w:hAnsi="Arial"/>
          <w:sz w:val="22"/>
        </w:rPr>
        <w:t xml:space="preserve">Per maggiori informazioni sulla nuova serie LP-ZV, visitare </w:t>
      </w:r>
      <w:hyperlink r:id="rId19" w:history="1">
        <w:r>
          <w:rPr>
            <w:rStyle w:val="Hyperlink"/>
            <w:rFonts w:ascii="Arial" w:hAnsi="Arial"/>
            <w:sz w:val="22"/>
          </w:rPr>
          <w:t>LP-ZV | Panasonic Industry Europe GmbH</w:t>
        </w:r>
      </w:hyperlink>
    </w:p>
    <w:p w14:paraId="265A184B" w14:textId="77777777" w:rsidR="00D01CD4" w:rsidRDefault="00D01CD4" w:rsidP="006535E4">
      <w:pPr>
        <w:pStyle w:val="BODYCOPY"/>
        <w:ind w:right="540"/>
        <w:rPr>
          <w:rFonts w:ascii="Arial" w:hAnsi="Arial" w:cs="Arial"/>
          <w:sz w:val="22"/>
          <w:szCs w:val="22"/>
        </w:rPr>
      </w:pPr>
    </w:p>
    <w:p w14:paraId="5510FA72" w14:textId="77777777" w:rsidR="00452852" w:rsidRPr="005D4BA8" w:rsidRDefault="00452852" w:rsidP="00452852">
      <w:pPr>
        <w:pStyle w:val="BODYCOPY"/>
        <w:ind w:right="540"/>
        <w:rPr>
          <w:rStyle w:val="normaltextrun"/>
          <w:rFonts w:cs="Arial"/>
          <w:b/>
          <w:bCs/>
          <w:color w:val="808080" w:themeColor="background1" w:themeShade="80"/>
        </w:rPr>
      </w:pPr>
      <w:r>
        <w:rPr>
          <w:rStyle w:val="normaltextrun"/>
          <w:b/>
          <w:color w:val="808080" w:themeColor="background1" w:themeShade="80"/>
        </w:rPr>
        <w:t>###</w:t>
      </w:r>
    </w:p>
    <w:p w14:paraId="0764BC3D" w14:textId="77777777" w:rsidR="00452852" w:rsidRPr="002641D4" w:rsidRDefault="00452852" w:rsidP="00452852">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br/>
        <w:t>Informazioni su Panasonic Industry Europe GmbH</w:t>
      </w:r>
    </w:p>
    <w:p w14:paraId="3E9614F3" w14:textId="77777777" w:rsidR="00452852" w:rsidRPr="002641D4" w:rsidRDefault="00452852" w:rsidP="00452852">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Panasonic Industry Europe GmbH è parte dell'organizzazione globale Panasonic Industry, una delle cinque principali società operative di Panasonic Holding. Panasonic Industry Europe fornisce prodotti e servizi ai clienti del settore industriale di tutta Europa.</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Panasonic Industry Europe si impegna a consentire ai clienti di raggiungere i propri obiettivi in una vasta gamma di settori industriali quali mobilità, infrastrutture, automazione, medicale, elettrodomestici, smart living e sicurezza. Con il know-how dei dispositivi e delle tecnologie improntate alle soluzioni, frutto di una mentalità globale e di oltre un secolo di tradizione, Panasonic Industry è vicina ai clienti per creare un futuro sostenibile.</w:t>
      </w:r>
      <w:r>
        <w:rPr>
          <w:rStyle w:val="normaltextrun"/>
          <w:rFonts w:ascii="Arial" w:hAnsi="Arial"/>
          <w:color w:val="808080" w:themeColor="background1" w:themeShade="80"/>
          <w:sz w:val="20"/>
        </w:rPr>
        <w:br/>
      </w:r>
    </w:p>
    <w:p w14:paraId="1EAE8F3D" w14:textId="77777777" w:rsidR="00452852" w:rsidRPr="002641D4" w:rsidRDefault="00452852" w:rsidP="00452852">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Il portafoglio di prodotti ampio e variegato di Panasonic Industry Europe comprende i componenti elettronici dei principali settori, tra cui componenti elettromeccanici e passivi, batterie e altri prodotti per il settore energetico, sensori e moduli di connettività wireless, materiali per la gestione termica e soluzioni personalizzate, nonché dispositivi e soluzioni di automazione.</w:t>
      </w:r>
    </w:p>
    <w:p w14:paraId="29B9CC49" w14:textId="77777777" w:rsidR="00452852" w:rsidRPr="002641D4" w:rsidRDefault="00452852" w:rsidP="00452852">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Maggiori informazioni su Panasonic Industry Europe: </w:t>
      </w:r>
      <w:hyperlink r:id="rId20" w:tgtFrame="_blank" w:history="1">
        <w:r>
          <w:rPr>
            <w:rStyle w:val="normaltextrun"/>
            <w:rFonts w:ascii="Arial" w:hAnsi="Arial"/>
            <w:color w:val="808080" w:themeColor="background1" w:themeShade="80"/>
            <w:sz w:val="20"/>
            <w:u w:val="single"/>
          </w:rPr>
          <w:t>http://industry.panasonic.eu</w:t>
        </w:r>
      </w:hyperlink>
    </w:p>
    <w:p w14:paraId="57DEDE0A" w14:textId="77777777" w:rsidR="00452852" w:rsidRPr="0002433C" w:rsidRDefault="00452852" w:rsidP="00452852">
      <w:pPr>
        <w:pStyle w:val="paragraph"/>
        <w:spacing w:before="0" w:beforeAutospacing="0" w:after="0" w:afterAutospacing="0"/>
        <w:textAlignment w:val="baseline"/>
        <w:rPr>
          <w:rFonts w:ascii="Arial" w:hAnsi="Arial" w:cs="Arial"/>
          <w:color w:val="808080" w:themeColor="background1" w:themeShade="80"/>
          <w:sz w:val="20"/>
          <w:szCs w:val="20"/>
        </w:rPr>
      </w:pPr>
    </w:p>
    <w:p w14:paraId="1BF91774" w14:textId="77777777" w:rsidR="00452852" w:rsidRPr="002641D4" w:rsidRDefault="00452852" w:rsidP="00452852">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t>Informazioni sul Gruppo Panasonic</w:t>
      </w:r>
    </w:p>
    <w:p w14:paraId="3E056D3F" w14:textId="77777777" w:rsidR="00452852" w:rsidRPr="00F32338" w:rsidRDefault="00452852" w:rsidP="00452852">
      <w:pPr>
        <w:pStyle w:val="paragraph"/>
        <w:spacing w:before="0" w:beforeAutospacing="0" w:after="0" w:afterAutospacing="0"/>
        <w:textAlignment w:val="baseline"/>
        <w:rPr>
          <w:rFonts w:cs="Arial"/>
        </w:rPr>
      </w:pPr>
      <w:r>
        <w:rPr>
          <w:rStyle w:val="normaltextrun"/>
          <w:rFonts w:ascii="Arial" w:hAnsi="Arial"/>
          <w:color w:val="808080" w:themeColor="background1" w:themeShade="80"/>
          <w:sz w:val="20"/>
        </w:rPr>
        <w:t xml:space="preserve">Fondato nel 1918 e oggi leader a livello mondiale nello sviluppo di tecnologie e soluzioni innovative per le più diverse applicazioni nei settori dell'elettronica di </w:t>
      </w:r>
      <w:r>
        <w:rPr>
          <w:rStyle w:val="normaltextrun"/>
          <w:rFonts w:ascii="Arial" w:hAnsi="Arial"/>
          <w:color w:val="808080" w:themeColor="background1" w:themeShade="80"/>
          <w:sz w:val="20"/>
        </w:rPr>
        <w:lastRenderedPageBreak/>
        <w:t xml:space="preserve">consumo, del settore residenziale, </w:t>
      </w:r>
      <w:proofErr w:type="spellStart"/>
      <w:r>
        <w:rPr>
          <w:rStyle w:val="normaltextrun"/>
          <w:rFonts w:ascii="Arial" w:hAnsi="Arial"/>
          <w:color w:val="808080" w:themeColor="background1" w:themeShade="80"/>
          <w:sz w:val="20"/>
        </w:rPr>
        <w:t>dell'automotive</w:t>
      </w:r>
      <w:proofErr w:type="spellEnd"/>
      <w:r>
        <w:rPr>
          <w:rStyle w:val="normaltextrun"/>
          <w:rFonts w:ascii="Arial" w:hAnsi="Arial"/>
          <w:color w:val="808080" w:themeColor="background1" w:themeShade="80"/>
          <w:sz w:val="20"/>
        </w:rPr>
        <w:t xml:space="preserve">, dell'industria, delle comunicazioni e dell'energia, il 1° aprile 2023 il Gruppo Panasonic è diventato un sistema di società operative con il nome Panasonic Holdings Corporation, che raggruppa una holding e otto diverse società. </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Il Gruppo ha registrato un fatturato netto consolidato di 59,40 miliardi di euro (8.378,9 miliardi di yen) per l'esercizio fiscale conclusosi il 31 marzo 2023. Per scoprire di più sul Gruppo Panasonic, visitare il sito: </w:t>
      </w:r>
      <w:hyperlink r:id="rId21" w:tgtFrame="_blank" w:history="1">
        <w:r>
          <w:rPr>
            <w:rStyle w:val="normaltextrun"/>
            <w:rFonts w:ascii="Arial" w:hAnsi="Arial"/>
            <w:color w:val="808080" w:themeColor="background1" w:themeShade="80"/>
            <w:sz w:val="20"/>
            <w:u w:val="single"/>
          </w:rPr>
          <w:t>https://holdings.panasonic/global/</w:t>
        </w:r>
      </w:hyperlink>
    </w:p>
    <w:p w14:paraId="47EE324A" w14:textId="78EC8FEB" w:rsidR="001F32B5" w:rsidRPr="000148A7" w:rsidRDefault="005D4BA8" w:rsidP="00FB3356">
      <w:pPr>
        <w:pStyle w:val="BODYCOPY"/>
        <w:ind w:right="540" w:firstLine="0"/>
        <w:rPr>
          <w:rStyle w:val="normaltextrun"/>
          <w:rFonts w:cs="Arial"/>
          <w:b/>
          <w:bCs/>
          <w:vanish/>
          <w:color w:val="808080" w:themeColor="background1" w:themeShade="80"/>
        </w:rPr>
      </w:pPr>
      <w:r>
        <w:rPr>
          <w:rStyle w:val="Hyperlink"/>
          <w:rFonts w:ascii="Arial" w:hAnsi="Arial"/>
          <w:sz w:val="22"/>
        </w:rPr>
        <w:br/>
      </w:r>
      <w:r>
        <w:rPr>
          <w:rStyle w:val="normaltextrun"/>
          <w:b/>
          <w:vanish/>
          <w:color w:val="808080" w:themeColor="background1" w:themeShade="80"/>
        </w:rPr>
        <w:t>###</w:t>
      </w:r>
    </w:p>
    <w:p w14:paraId="02E02263" w14:textId="545B5E3D" w:rsidR="00194BC6" w:rsidRPr="000148A7" w:rsidRDefault="005D4BA8" w:rsidP="00691C73">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b/>
          <w:vanish/>
          <w:color w:val="808080" w:themeColor="background1" w:themeShade="80"/>
          <w:sz w:val="20"/>
          <w:u w:val="single"/>
          <w:lang w:val="en-US"/>
        </w:rPr>
        <w:br/>
        <w:t>About Panasonic Industry Europe GmbH</w:t>
      </w:r>
    </w:p>
    <w:p w14:paraId="6B93D9EC" w14:textId="7DDB2E8A"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vanish/>
          <w:color w:val="808080" w:themeColor="background1" w:themeShade="80"/>
          <w:sz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normaltextrun"/>
          <w:rFonts w:ascii="Arial" w:hAnsi="Arial"/>
          <w:vanish/>
          <w:color w:val="808080" w:themeColor="background1" w:themeShade="80"/>
          <w:sz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r>
        <w:rPr>
          <w:rStyle w:val="normaltextrun"/>
          <w:rFonts w:ascii="Arial" w:hAnsi="Arial"/>
          <w:vanish/>
          <w:color w:val="808080" w:themeColor="background1" w:themeShade="80"/>
          <w:sz w:val="20"/>
          <w:lang w:val="en-US"/>
        </w:rPr>
        <w:br/>
      </w:r>
    </w:p>
    <w:p w14:paraId="221C2827" w14:textId="3CFB80EF"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vanish/>
          <w:color w:val="808080" w:themeColor="background1" w:themeShade="80"/>
          <w:sz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178E1A55"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vanish/>
          <w:color w:val="808080" w:themeColor="background1" w:themeShade="80"/>
          <w:sz w:val="20"/>
          <w:lang w:val="en-US"/>
        </w:rPr>
        <w:t xml:space="preserve">More about Panasonic Industry Europe: </w:t>
      </w:r>
      <w:hyperlink r:id="rId22" w:tgtFrame="_blank" w:history="1">
        <w:r>
          <w:rPr>
            <w:rStyle w:val="normaltextrun"/>
            <w:rFonts w:ascii="Arial" w:hAnsi="Arial"/>
            <w:vanish/>
            <w:color w:val="808080" w:themeColor="background1" w:themeShade="80"/>
            <w:sz w:val="20"/>
            <w:u w:val="single"/>
            <w:lang w:val="en-US"/>
          </w:rPr>
          <w:t>http://industry.panasonic.eu</w:t>
        </w:r>
      </w:hyperlink>
    </w:p>
    <w:p w14:paraId="1C7AA35B" w14:textId="4194E99F"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p>
    <w:p w14:paraId="27D99986" w14:textId="08D36231"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b/>
          <w:vanish/>
          <w:color w:val="808080" w:themeColor="background1" w:themeShade="80"/>
          <w:sz w:val="20"/>
          <w:u w:val="single"/>
          <w:lang w:val="en-GB"/>
        </w:rPr>
        <w:t>About the Panasonic Group</w:t>
      </w:r>
    </w:p>
    <w:p w14:paraId="06800F04" w14:textId="6CF46ED7" w:rsidR="00AA7DE3" w:rsidRPr="000148A7" w:rsidRDefault="00194BC6" w:rsidP="005D4BA8">
      <w:pPr>
        <w:pStyle w:val="paragraph"/>
        <w:spacing w:before="0" w:beforeAutospacing="0" w:after="0" w:afterAutospacing="0"/>
        <w:textAlignment w:val="baseline"/>
        <w:rPr>
          <w:rFonts w:cs="Arial"/>
          <w:vanish/>
        </w:rPr>
      </w:pPr>
      <w:r>
        <w:rPr>
          <w:rStyle w:val="normaltextrun"/>
          <w:rFonts w:ascii="Arial" w:hAnsi="Arial"/>
          <w:vanish/>
          <w:color w:val="808080" w:themeColor="background1" w:themeShade="80"/>
          <w:sz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2023, with Panasonic Holdings Corporation serving as a holding company and eight companies positioned under its umbrella. </w:t>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normaltextrun"/>
          <w:rFonts w:ascii="Arial" w:hAnsi="Arial"/>
          <w:vanish/>
          <w:color w:val="808080" w:themeColor="background1" w:themeShade="80"/>
          <w:sz w:val="20"/>
          <w:lang w:val="en-US"/>
        </w:rPr>
        <w:t xml:space="preserve">The Group reported consolidated net sales of </w:t>
      </w:r>
      <w:r>
        <w:rPr>
          <w:rStyle w:val="normaltextrun"/>
          <w:rFonts w:ascii="Arial" w:hAnsi="Arial"/>
          <w:vanish/>
          <w:color w:val="808080" w:themeColor="background1" w:themeShade="80"/>
          <w:sz w:val="20"/>
          <w:lang w:val="en-GB"/>
        </w:rPr>
        <w:t>Euro 59.40 billion (</w:t>
      </w:r>
      <w:r>
        <w:rPr>
          <w:rStyle w:val="normaltextrun"/>
          <w:rFonts w:ascii="Arial" w:hAnsi="Arial"/>
          <w:vanish/>
          <w:color w:val="808080" w:themeColor="background1" w:themeShade="80"/>
          <w:sz w:val="20"/>
          <w:lang w:val="en-US"/>
        </w:rPr>
        <w:t>8,378.9 billion yen) for the year ended March 31, 2023. To learn more about the Panasonic Group, please visit</w:t>
      </w:r>
      <w:r>
        <w:rPr>
          <w:rStyle w:val="normaltextrun"/>
          <w:rFonts w:ascii="Arial" w:hAnsi="Arial"/>
          <w:vanish/>
          <w:color w:val="808080" w:themeColor="background1" w:themeShade="80"/>
          <w:sz w:val="20"/>
          <w:lang w:val="en-GB"/>
        </w:rPr>
        <w:t xml:space="preserve">: </w:t>
      </w:r>
      <w:hyperlink r:id="rId23" w:tgtFrame="_blank" w:history="1">
        <w:r>
          <w:rPr>
            <w:rStyle w:val="normaltextrun"/>
            <w:rFonts w:ascii="Arial" w:hAnsi="Arial"/>
            <w:vanish/>
            <w:color w:val="808080" w:themeColor="background1" w:themeShade="80"/>
            <w:sz w:val="20"/>
            <w:u w:val="single"/>
            <w:lang w:val="en-GB"/>
          </w:rPr>
          <w:t>https://holdings.panasonic/global/</w:t>
        </w:r>
      </w:hyperlink>
      <w:bookmarkEnd w:id="0"/>
    </w:p>
    <w:sectPr w:rsidR="00AA7DE3" w:rsidRPr="000148A7" w:rsidSect="0013351D">
      <w:footerReference w:type="default" r:id="rId24"/>
      <w:type w:val="continuous"/>
      <w:pgSz w:w="11906" w:h="16838"/>
      <w:pgMar w:top="720" w:right="3686" w:bottom="1701"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9BE5" w14:textId="77777777" w:rsidR="00613F89" w:rsidRDefault="00613F89">
      <w:r>
        <w:separator/>
      </w:r>
    </w:p>
  </w:endnote>
  <w:endnote w:type="continuationSeparator" w:id="0">
    <w:p w14:paraId="673AE594" w14:textId="77777777" w:rsidR="00613F89" w:rsidRDefault="00613F89">
      <w:r>
        <w:continuationSeparator/>
      </w:r>
    </w:p>
  </w:endnote>
  <w:endnote w:type="continuationNotice" w:id="1">
    <w:p w14:paraId="0FCB863D" w14:textId="77777777" w:rsidR="00613F89" w:rsidRDefault="00613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F98B" w14:textId="77777777" w:rsidR="000D3396" w:rsidRDefault="000D33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6E5CF26B" w:rsidR="00BB18EC" w:rsidRDefault="00BB18EC">
    <w:pPr>
      <w:pStyle w:val="Fuzeile"/>
      <w:tabs>
        <w:tab w:val="clear" w:pos="4536"/>
        <w:tab w:val="clear" w:pos="9072"/>
        <w:tab w:val="left" w:pos="1276"/>
        <w:tab w:val="left" w:pos="3799"/>
        <w:tab w:val="left" w:pos="5897"/>
        <w:tab w:val="left" w:pos="7201"/>
        <w:tab w:val="left" w:pos="8335"/>
      </w:tabs>
      <w:rPr>
        <w:w w:val="90"/>
        <w:sz w:val="14"/>
      </w:rPr>
    </w:pPr>
    <w:r>
      <w:rPr>
        <w:sz w:val="14"/>
      </w:rPr>
      <w:t xml:space="preserve"> </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polyline w14:anchorId="77DDB3ED"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864B7C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ab/>
    </w:r>
  </w:p>
  <w:p w14:paraId="4EC2C60A" w14:textId="23901FB7"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21344CB8" w14:textId="46C75083"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6E6FF593" w14:textId="136B818F"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582CF439" w14:textId="2281B234"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r>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0331" w14:textId="77777777" w:rsidR="000D3396" w:rsidRDefault="000D339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Default="0069174A" w:rsidP="005B53BB">
    <w:pPr>
      <w:pStyle w:val="Fuzeile"/>
      <w:rPr>
        <w:lang w:val="en-US"/>
      </w:rPr>
    </w:pPr>
  </w:p>
  <w:p w14:paraId="77250BCB" w14:textId="77777777" w:rsidR="00A37FCD" w:rsidRPr="005B53BB" w:rsidRDefault="00A37FCD"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FC58" w14:textId="77777777" w:rsidR="00613F89" w:rsidRDefault="00613F89">
      <w:r>
        <w:separator/>
      </w:r>
    </w:p>
  </w:footnote>
  <w:footnote w:type="continuationSeparator" w:id="0">
    <w:p w14:paraId="67B58B02" w14:textId="77777777" w:rsidR="00613F89" w:rsidRDefault="00613F89">
      <w:r>
        <w:continuationSeparator/>
      </w:r>
    </w:p>
  </w:footnote>
  <w:footnote w:type="continuationNotice" w:id="1">
    <w:p w14:paraId="11D54261" w14:textId="77777777" w:rsidR="00613F89" w:rsidRDefault="00613F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A2D0" w14:textId="77777777" w:rsidR="000D3396" w:rsidRDefault="000D33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rPr>
    </w:pPr>
    <w:r>
      <w:rPr>
        <w:noProof/>
        <w:sz w:val="16"/>
      </w:rPr>
      <w:drawing>
        <wp:inline distT="0" distB="0" distL="0" distR="0" wp14:anchorId="2B3EBDF0" wp14:editId="21724913">
          <wp:extent cx="7559040" cy="1118616"/>
          <wp:effectExtent l="0" t="0" r="381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23952632">
    <w:abstractNumId w:val="0"/>
  </w:num>
  <w:num w:numId="2" w16cid:durableId="406921437">
    <w:abstractNumId w:val="1"/>
  </w:num>
  <w:num w:numId="3" w16cid:durableId="1659337386">
    <w:abstractNumId w:val="3"/>
  </w:num>
  <w:num w:numId="4" w16cid:durableId="309017067">
    <w:abstractNumId w:val="2"/>
    <w:lvlOverride w:ilvl="0">
      <w:startOverride w:val="1"/>
    </w:lvlOverride>
  </w:num>
  <w:num w:numId="5" w16cid:durableId="40326304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attachedTemplate r:id="rId1"/>
  <w:defaultTabStop w:val="737"/>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2C6A"/>
    <w:rsid w:val="00007EC0"/>
    <w:rsid w:val="000148A7"/>
    <w:rsid w:val="00021D36"/>
    <w:rsid w:val="00056F58"/>
    <w:rsid w:val="0006204E"/>
    <w:rsid w:val="00080E8B"/>
    <w:rsid w:val="000D3396"/>
    <w:rsid w:val="000D607E"/>
    <w:rsid w:val="000D72F9"/>
    <w:rsid w:val="000E10A1"/>
    <w:rsid w:val="000E23D8"/>
    <w:rsid w:val="000E3496"/>
    <w:rsid w:val="0010288D"/>
    <w:rsid w:val="001049CA"/>
    <w:rsid w:val="001059A7"/>
    <w:rsid w:val="00121CCA"/>
    <w:rsid w:val="0013351D"/>
    <w:rsid w:val="00163A4F"/>
    <w:rsid w:val="00163D3E"/>
    <w:rsid w:val="00173E77"/>
    <w:rsid w:val="00176CA2"/>
    <w:rsid w:val="001771F8"/>
    <w:rsid w:val="00180036"/>
    <w:rsid w:val="0019367A"/>
    <w:rsid w:val="00194BC6"/>
    <w:rsid w:val="00194C48"/>
    <w:rsid w:val="001B1F95"/>
    <w:rsid w:val="001B4CFB"/>
    <w:rsid w:val="001C7A81"/>
    <w:rsid w:val="001E6FB7"/>
    <w:rsid w:val="001F2EDB"/>
    <w:rsid w:val="001F31C0"/>
    <w:rsid w:val="001F32B5"/>
    <w:rsid w:val="001F467D"/>
    <w:rsid w:val="00235829"/>
    <w:rsid w:val="002474F5"/>
    <w:rsid w:val="00252483"/>
    <w:rsid w:val="002621F3"/>
    <w:rsid w:val="002641D4"/>
    <w:rsid w:val="00267718"/>
    <w:rsid w:val="002943EF"/>
    <w:rsid w:val="00296F16"/>
    <w:rsid w:val="002A088F"/>
    <w:rsid w:val="002A0B6A"/>
    <w:rsid w:val="002C4811"/>
    <w:rsid w:val="002C7854"/>
    <w:rsid w:val="002C7DEC"/>
    <w:rsid w:val="00305A24"/>
    <w:rsid w:val="003076AC"/>
    <w:rsid w:val="00316C3E"/>
    <w:rsid w:val="003227E6"/>
    <w:rsid w:val="003417FF"/>
    <w:rsid w:val="00342A0E"/>
    <w:rsid w:val="003438C7"/>
    <w:rsid w:val="00365EC9"/>
    <w:rsid w:val="00375C75"/>
    <w:rsid w:val="003769F8"/>
    <w:rsid w:val="003A5394"/>
    <w:rsid w:val="003C4F2F"/>
    <w:rsid w:val="003C5F92"/>
    <w:rsid w:val="003E3823"/>
    <w:rsid w:val="003E489B"/>
    <w:rsid w:val="003F1963"/>
    <w:rsid w:val="003F32DD"/>
    <w:rsid w:val="004002CD"/>
    <w:rsid w:val="004030A3"/>
    <w:rsid w:val="00403EFD"/>
    <w:rsid w:val="00421491"/>
    <w:rsid w:val="00451ED1"/>
    <w:rsid w:val="00452852"/>
    <w:rsid w:val="0045563C"/>
    <w:rsid w:val="00460462"/>
    <w:rsid w:val="00481780"/>
    <w:rsid w:val="00491643"/>
    <w:rsid w:val="00493396"/>
    <w:rsid w:val="004A5463"/>
    <w:rsid w:val="004C41DA"/>
    <w:rsid w:val="004C67FE"/>
    <w:rsid w:val="004E3FD0"/>
    <w:rsid w:val="004F5857"/>
    <w:rsid w:val="004F7AC7"/>
    <w:rsid w:val="00504188"/>
    <w:rsid w:val="00514D8A"/>
    <w:rsid w:val="00536576"/>
    <w:rsid w:val="00544F1C"/>
    <w:rsid w:val="00557950"/>
    <w:rsid w:val="00571ABA"/>
    <w:rsid w:val="00580F3C"/>
    <w:rsid w:val="0058391E"/>
    <w:rsid w:val="005879A3"/>
    <w:rsid w:val="00597276"/>
    <w:rsid w:val="005B4B2B"/>
    <w:rsid w:val="005B53BB"/>
    <w:rsid w:val="005C7525"/>
    <w:rsid w:val="005D17BB"/>
    <w:rsid w:val="005D4BA8"/>
    <w:rsid w:val="005D60CC"/>
    <w:rsid w:val="005F3884"/>
    <w:rsid w:val="00603E9C"/>
    <w:rsid w:val="00605EE6"/>
    <w:rsid w:val="00606B4D"/>
    <w:rsid w:val="00613F89"/>
    <w:rsid w:val="0062737E"/>
    <w:rsid w:val="00652400"/>
    <w:rsid w:val="006535E4"/>
    <w:rsid w:val="006824B2"/>
    <w:rsid w:val="0069174A"/>
    <w:rsid w:val="00691C73"/>
    <w:rsid w:val="00697F6E"/>
    <w:rsid w:val="006A707B"/>
    <w:rsid w:val="006C0CE1"/>
    <w:rsid w:val="006C145C"/>
    <w:rsid w:val="006C7EA8"/>
    <w:rsid w:val="006D1743"/>
    <w:rsid w:val="006D2524"/>
    <w:rsid w:val="006D4341"/>
    <w:rsid w:val="006E7F5A"/>
    <w:rsid w:val="00704D90"/>
    <w:rsid w:val="0070632C"/>
    <w:rsid w:val="00714686"/>
    <w:rsid w:val="00731130"/>
    <w:rsid w:val="007363EC"/>
    <w:rsid w:val="007364E6"/>
    <w:rsid w:val="00741481"/>
    <w:rsid w:val="00745CFC"/>
    <w:rsid w:val="0074625D"/>
    <w:rsid w:val="00747D27"/>
    <w:rsid w:val="007628C4"/>
    <w:rsid w:val="00774078"/>
    <w:rsid w:val="00776EB4"/>
    <w:rsid w:val="00787901"/>
    <w:rsid w:val="00793B92"/>
    <w:rsid w:val="007A1227"/>
    <w:rsid w:val="007A5ECB"/>
    <w:rsid w:val="007C445F"/>
    <w:rsid w:val="007C539E"/>
    <w:rsid w:val="007E70EC"/>
    <w:rsid w:val="0080543F"/>
    <w:rsid w:val="00827677"/>
    <w:rsid w:val="00841BAE"/>
    <w:rsid w:val="00841EAA"/>
    <w:rsid w:val="00844AE0"/>
    <w:rsid w:val="008450D9"/>
    <w:rsid w:val="008461F3"/>
    <w:rsid w:val="0086031B"/>
    <w:rsid w:val="00871147"/>
    <w:rsid w:val="00894958"/>
    <w:rsid w:val="008A2072"/>
    <w:rsid w:val="008D4945"/>
    <w:rsid w:val="008E7F3B"/>
    <w:rsid w:val="008F201E"/>
    <w:rsid w:val="00904907"/>
    <w:rsid w:val="009244D3"/>
    <w:rsid w:val="00964B30"/>
    <w:rsid w:val="00982C89"/>
    <w:rsid w:val="00985349"/>
    <w:rsid w:val="009975E9"/>
    <w:rsid w:val="009B3329"/>
    <w:rsid w:val="009B599D"/>
    <w:rsid w:val="009C2011"/>
    <w:rsid w:val="009D4850"/>
    <w:rsid w:val="009D792D"/>
    <w:rsid w:val="009E3F5A"/>
    <w:rsid w:val="009E7383"/>
    <w:rsid w:val="009E7D8D"/>
    <w:rsid w:val="00A22A4A"/>
    <w:rsid w:val="00A324FE"/>
    <w:rsid w:val="00A34F92"/>
    <w:rsid w:val="00A37FCD"/>
    <w:rsid w:val="00A5124C"/>
    <w:rsid w:val="00A57545"/>
    <w:rsid w:val="00A625A5"/>
    <w:rsid w:val="00A80EEF"/>
    <w:rsid w:val="00A876F6"/>
    <w:rsid w:val="00A90106"/>
    <w:rsid w:val="00A9334B"/>
    <w:rsid w:val="00A961AC"/>
    <w:rsid w:val="00A9721C"/>
    <w:rsid w:val="00AA236F"/>
    <w:rsid w:val="00AA7DE3"/>
    <w:rsid w:val="00AB1070"/>
    <w:rsid w:val="00AB7365"/>
    <w:rsid w:val="00AC4A7E"/>
    <w:rsid w:val="00AD0A29"/>
    <w:rsid w:val="00AE016E"/>
    <w:rsid w:val="00AE51C8"/>
    <w:rsid w:val="00B16C1E"/>
    <w:rsid w:val="00B35EFC"/>
    <w:rsid w:val="00B46282"/>
    <w:rsid w:val="00B508BC"/>
    <w:rsid w:val="00B56624"/>
    <w:rsid w:val="00B57AA2"/>
    <w:rsid w:val="00B673AA"/>
    <w:rsid w:val="00B759A7"/>
    <w:rsid w:val="00B8524A"/>
    <w:rsid w:val="00B85620"/>
    <w:rsid w:val="00B92BF3"/>
    <w:rsid w:val="00B971F7"/>
    <w:rsid w:val="00BA794F"/>
    <w:rsid w:val="00BB0D6C"/>
    <w:rsid w:val="00BB18EC"/>
    <w:rsid w:val="00BC521C"/>
    <w:rsid w:val="00BD14B4"/>
    <w:rsid w:val="00BF65AD"/>
    <w:rsid w:val="00C006DA"/>
    <w:rsid w:val="00C234C5"/>
    <w:rsid w:val="00C61D9E"/>
    <w:rsid w:val="00C7072F"/>
    <w:rsid w:val="00C819A1"/>
    <w:rsid w:val="00C875A6"/>
    <w:rsid w:val="00C9286B"/>
    <w:rsid w:val="00CA4F09"/>
    <w:rsid w:val="00CB5FC4"/>
    <w:rsid w:val="00CC014A"/>
    <w:rsid w:val="00CC2008"/>
    <w:rsid w:val="00CC6887"/>
    <w:rsid w:val="00CF379C"/>
    <w:rsid w:val="00CF779D"/>
    <w:rsid w:val="00CF7F58"/>
    <w:rsid w:val="00D01CD4"/>
    <w:rsid w:val="00D03837"/>
    <w:rsid w:val="00D3073E"/>
    <w:rsid w:val="00D36D5C"/>
    <w:rsid w:val="00D41182"/>
    <w:rsid w:val="00D5536A"/>
    <w:rsid w:val="00D602C9"/>
    <w:rsid w:val="00D61B15"/>
    <w:rsid w:val="00D81AB6"/>
    <w:rsid w:val="00D93D7D"/>
    <w:rsid w:val="00DA4969"/>
    <w:rsid w:val="00DA4B3E"/>
    <w:rsid w:val="00DC256C"/>
    <w:rsid w:val="00DC480F"/>
    <w:rsid w:val="00DC7F5E"/>
    <w:rsid w:val="00DE5B90"/>
    <w:rsid w:val="00DE6163"/>
    <w:rsid w:val="00E11685"/>
    <w:rsid w:val="00E2784D"/>
    <w:rsid w:val="00E31C31"/>
    <w:rsid w:val="00E32FFF"/>
    <w:rsid w:val="00E5098D"/>
    <w:rsid w:val="00E76EFC"/>
    <w:rsid w:val="00E81694"/>
    <w:rsid w:val="00E83F4C"/>
    <w:rsid w:val="00E86CF7"/>
    <w:rsid w:val="00EB1488"/>
    <w:rsid w:val="00ED0A85"/>
    <w:rsid w:val="00EE1432"/>
    <w:rsid w:val="00EE5CA2"/>
    <w:rsid w:val="00EF6BDD"/>
    <w:rsid w:val="00F25061"/>
    <w:rsid w:val="00F271A6"/>
    <w:rsid w:val="00F32338"/>
    <w:rsid w:val="00F50F36"/>
    <w:rsid w:val="00F64B38"/>
    <w:rsid w:val="00F7486F"/>
    <w:rsid w:val="00F77BB3"/>
    <w:rsid w:val="00F77D94"/>
    <w:rsid w:val="00F95393"/>
    <w:rsid w:val="00F969E6"/>
    <w:rsid w:val="00FA49D6"/>
    <w:rsid w:val="00FB3356"/>
    <w:rsid w:val="00FB4A8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rPr>
  </w:style>
  <w:style w:type="paragraph" w:customStyle="1" w:styleId="presscompany-info">
    <w:name w:val="press_company-info"/>
    <w:basedOn w:val="Standard"/>
    <w:qFormat/>
    <w:rsid w:val="001E6FB7"/>
    <w:pPr>
      <w:spacing w:after="120"/>
    </w:pPr>
    <w:rPr>
      <w:rFonts w:eastAsia="MS Mincho"/>
      <w:color w:val="7F7F7F" w:themeColor="text1" w:themeTint="80"/>
      <w:sz w:val="22"/>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customStyle="1" w:styleId="BODYCOPY">
    <w:name w:val="BODYCOPY"/>
    <w:basedOn w:val="Standard"/>
    <w:rsid w:val="00B85620"/>
    <w:pPr>
      <w:spacing w:line="360" w:lineRule="auto"/>
      <w:ind w:firstLine="360"/>
    </w:pPr>
    <w:rPr>
      <w:rFonts w:ascii="Times New Roman" w:hAnsi="Times New Roman"/>
      <w:sz w:val="24"/>
      <w:lang w:eastAsia="en-US"/>
    </w:rPr>
  </w:style>
  <w:style w:type="paragraph" w:styleId="KeinLeerraum">
    <w:name w:val="No Spacing"/>
    <w:uiPriority w:val="1"/>
    <w:qFormat/>
    <w:rsid w:val="00745CFC"/>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industry.panasonic.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holdings.panasonic/globa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industry.panasonic.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industry.panasonic.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holdings.panasonic/global/" TargetMode="External"/><Relationship Id="rId10" Type="http://schemas.openxmlformats.org/officeDocument/2006/relationships/endnotes" Target="endnotes.xml"/><Relationship Id="rId19" Type="http://schemas.openxmlformats.org/officeDocument/2006/relationships/hyperlink" Target="https://industry.panasonic.eu/it/prodotti/dispositivi-e-soluzioni-di-automazione/marcatura-laser/prodotti-marcatura-laser/lp-z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industry.panasonic.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2" ma:contentTypeDescription="Create a new document." ma:contentTypeScope="" ma:versionID="1a5621128159955d5b375be0700af602">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d76c9d5d3202d7c581ebddba6c5bc5c7"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6E4E99-F315-4558-93EF-809099438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customXml/itemProps3.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4.xml><?xml version="1.0" encoding="utf-8"?>
<ds:datastoreItem xmlns:ds="http://schemas.openxmlformats.org/officeDocument/2006/customXml" ds:itemID="{A5F6298E-7FCB-483C-B689-DAF1E104A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3</Pages>
  <Words>713</Words>
  <Characters>6634</Characters>
  <Application>Microsoft Office Word</Application>
  <DocSecurity>0</DocSecurity>
  <Lines>55</Lines>
  <Paragraphs>14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lpstr>     </vt:lpstr>
    </vt:vector>
  </TitlesOfParts>
  <Company>MEW Europe</Company>
  <LinksUpToDate>false</LinksUpToDate>
  <CharactersWithSpaces>7333</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Cehak, Moritz</cp:lastModifiedBy>
  <cp:revision>7</cp:revision>
  <cp:lastPrinted>2012-10-31T13:57:00Z</cp:lastPrinted>
  <dcterms:created xsi:type="dcterms:W3CDTF">2023-10-18T09:02:00Z</dcterms:created>
  <dcterms:modified xsi:type="dcterms:W3CDTF">2023-10-19T15:16:00Z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