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18EC" w:rsidP="00DC480F" w:rsidRDefault="00BB18EC" w14:paraId="338771DC" w14:textId="305883FA">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code="9"/>
          <w:pgMar w:top="0" w:right="0" w:bottom="0" w:left="0" w:header="0" w:footer="0" w:gutter="0"/>
          <w:cols w:space="720"/>
          <w:formProt w:val="0"/>
          <w:titlePg/>
          <w:docGrid w:linePitch="272"/>
        </w:sectPr>
      </w:pP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rPr>
      </w:pPr>
      <w:bookmarkStart w:name="_Hlk514321355" w:id="0"/>
    </w:p>
    <w:p w:rsidRPr="00E703C2"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lang w:val="en-US"/>
        </w:rPr>
      </w:pPr>
      <w:r w:rsidRPr="00E703C2">
        <w:rPr>
          <w:color w:val="A3A3A3"/>
          <w:sz w:val="14"/>
          <w:lang w:val="en-US"/>
        </w:rPr>
        <w:t>Panasonic Industry Europe GmbH</w:t>
      </w:r>
    </w:p>
    <w:p w:rsidRPr="00E703C2"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lang w:val="en-US"/>
        </w:rPr>
      </w:pPr>
      <w:r w:rsidRPr="00E703C2">
        <w:rPr>
          <w:color w:val="A3A3A3"/>
          <w:sz w:val="14"/>
          <w:lang w:val="en-US"/>
        </w:rPr>
        <w:t>Caroline-Herschel-Strasse 100</w:t>
      </w:r>
    </w:p>
    <w:p w:rsidRPr="00E703C2"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lang w:val="en-US"/>
        </w:rPr>
      </w:pPr>
      <w:r w:rsidRPr="00E703C2">
        <w:rPr>
          <w:color w:val="A3A3A3"/>
          <w:sz w:val="14"/>
          <w:lang w:val="en-US"/>
        </w:rPr>
        <w:t xml:space="preserve">85521 </w:t>
      </w:r>
      <w:proofErr w:type="spellStart"/>
      <w:r w:rsidRPr="00E703C2">
        <w:rPr>
          <w:color w:val="A3A3A3"/>
          <w:sz w:val="14"/>
          <w:lang w:val="en-US"/>
        </w:rPr>
        <w:t>Ottobrunn</w:t>
      </w:r>
      <w:proofErr w:type="spellEnd"/>
      <w:r w:rsidRPr="00E703C2">
        <w:rPr>
          <w:color w:val="A3A3A3"/>
          <w:sz w:val="14"/>
          <w:lang w:val="en-US"/>
        </w:rPr>
        <w:t xml:space="preserve">, </w:t>
      </w:r>
      <w:proofErr w:type="spellStart"/>
      <w:r w:rsidRPr="00E703C2">
        <w:rPr>
          <w:color w:val="A3A3A3"/>
          <w:sz w:val="14"/>
          <w:lang w:val="en-US"/>
        </w:rPr>
        <w:t>Allemagne</w:t>
      </w:r>
      <w:proofErr w:type="spellEnd"/>
    </w:p>
    <w:p w:rsidRPr="00E703C2" w:rsidR="000D607E" w:rsidP="000D607E" w:rsidRDefault="00000000" w14:paraId="2C36DF6A" w14:textId="77777777">
      <w:pPr>
        <w:framePr w:w="2654" w:h="2761" w:hSpace="142" w:wrap="around" w:hAnchor="page" w:vAnchor="text" w:x="8664" w:y="236" w:hRule="exact"/>
        <w:rPr>
          <w:rStyle w:val="Lienhypertexte"/>
          <w:rFonts w:cs="Arial"/>
          <w:color w:val="A3A3A3"/>
          <w:sz w:val="14"/>
          <w:szCs w:val="14"/>
          <w:lang w:val="en-US"/>
        </w:rPr>
      </w:pPr>
      <w:hyperlink w:history="1" r:id="rId17">
        <w:r w:rsidRPr="00E703C2" w:rsidR="006379F2">
          <w:rPr>
            <w:rStyle w:val="Lienhypertexte"/>
            <w:color w:val="A3A3A3"/>
            <w:sz w:val="14"/>
            <w:lang w:val="en-US"/>
          </w:rPr>
          <w:t>http://industry.panasonic.eu</w:t>
        </w:r>
      </w:hyperlink>
    </w:p>
    <w:p w:rsidRPr="000D72F9" w:rsidR="000D607E" w:rsidP="000D607E" w:rsidRDefault="000D607E" w14:paraId="5025C112" w14:textId="77777777">
      <w:pPr>
        <w:framePr w:w="2654" w:h="2761" w:hSpace="142" w:wrap="around" w:hAnchor="page" w:vAnchor="text" w:x="8664" w:y="236" w:hRule="exact"/>
        <w:rPr>
          <w:rStyle w:val="Lienhypertexte"/>
          <w:rFonts w:cs="Arial"/>
          <w:color w:val="A3A3A3"/>
          <w:sz w:val="14"/>
          <w:szCs w:val="14"/>
          <w:lang w:val="en-GB"/>
        </w:rPr>
      </w:pPr>
    </w:p>
    <w:p w:rsidRPr="00E703C2" w:rsidR="000D607E" w:rsidP="000D607E" w:rsidRDefault="000D607E" w14:paraId="536CA807" w14:textId="77777777">
      <w:pPr>
        <w:framePr w:w="2654" w:h="2761" w:hSpace="142" w:wrap="around" w:hAnchor="page" w:vAnchor="text" w:x="8664" w:y="236" w:hRule="exact"/>
        <w:spacing w:line="250" w:lineRule="exact"/>
        <w:rPr>
          <w:rFonts w:cs="Arial"/>
          <w:color w:val="A3A3A3"/>
          <w:sz w:val="14"/>
          <w:szCs w:val="14"/>
          <w:lang w:val="en-US"/>
        </w:rPr>
      </w:pPr>
      <w:r w:rsidRPr="00E703C2">
        <w:rPr>
          <w:color w:val="A3A3A3"/>
          <w:sz w:val="14"/>
          <w:lang w:val="en-US"/>
        </w:rPr>
        <w:t xml:space="preserve">Contact </w:t>
      </w:r>
      <w:proofErr w:type="spellStart"/>
      <w:proofErr w:type="gramStart"/>
      <w:r w:rsidRPr="00E703C2">
        <w:rPr>
          <w:color w:val="A3A3A3"/>
          <w:sz w:val="14"/>
          <w:lang w:val="en-US"/>
        </w:rPr>
        <w:t>presse</w:t>
      </w:r>
      <w:proofErr w:type="spellEnd"/>
      <w:r w:rsidRPr="00E703C2">
        <w:rPr>
          <w:color w:val="A3A3A3"/>
          <w:sz w:val="14"/>
          <w:lang w:val="en-US"/>
        </w:rPr>
        <w:t> :</w:t>
      </w:r>
      <w:proofErr w:type="gramEnd"/>
    </w:p>
    <w:p w:rsidRPr="00E703C2" w:rsidR="000D607E" w:rsidP="000D607E" w:rsidRDefault="005D4BA8" w14:paraId="0A77023E" w14:textId="336A50D0">
      <w:pPr>
        <w:framePr w:w="2654" w:h="2761" w:hSpace="142" w:wrap="around" w:hAnchor="page" w:vAnchor="text" w:x="8664" w:y="236" w:hRule="exact"/>
        <w:spacing w:line="250" w:lineRule="exact"/>
        <w:rPr>
          <w:rFonts w:cs="Arial"/>
          <w:color w:val="A3A3A3"/>
          <w:sz w:val="14"/>
          <w:szCs w:val="14"/>
          <w:lang w:val="en-US"/>
        </w:rPr>
      </w:pPr>
      <w:r w:rsidRPr="00E703C2">
        <w:rPr>
          <w:color w:val="A3A3A3"/>
          <w:sz w:val="14"/>
          <w:lang w:val="en-US"/>
        </w:rPr>
        <w:t>Moritz Cehak</w:t>
      </w:r>
    </w:p>
    <w:p w:rsidRPr="00C42949" w:rsidR="000D607E" w:rsidP="000D607E" w:rsidRDefault="000D607E" w14:paraId="129DB501" w14:textId="77777777">
      <w:pPr>
        <w:framePr w:w="2654" w:h="2761" w:hSpace="142" w:wrap="around" w:hAnchor="page" w:vAnchor="text" w:x="8664" w:y="236" w:hRule="exact"/>
        <w:spacing w:line="250" w:lineRule="exact"/>
        <w:rPr>
          <w:rFonts w:cs="Arial"/>
          <w:sz w:val="14"/>
          <w:szCs w:val="14"/>
          <w:lang w:val="de-DE"/>
        </w:rPr>
      </w:pPr>
      <w:proofErr w:type="gramStart"/>
      <w:r w:rsidRPr="00C42949">
        <w:rPr>
          <w:color w:val="A3A3A3"/>
          <w:sz w:val="14"/>
          <w:lang w:val="de-DE"/>
        </w:rPr>
        <w:t>E-mail :</w:t>
      </w:r>
      <w:proofErr w:type="gramEnd"/>
      <w:r w:rsidRPr="00C42949">
        <w:rPr>
          <w:color w:val="A3A3A3"/>
          <w:sz w:val="14"/>
          <w:lang w:val="de-DE"/>
        </w:rPr>
        <w:t xml:space="preserve"> </w:t>
      </w:r>
      <w:r w:rsidRPr="000D72F9">
        <w:rPr>
          <w:rFonts w:cs="Arial"/>
          <w:sz w:val="14"/>
        </w:rPr>
        <w:fldChar w:fldCharType="begin"/>
      </w:r>
      <w:r w:rsidRPr="00C42949">
        <w:rPr>
          <w:rFonts w:cs="Arial"/>
          <w:sz w:val="14"/>
          <w:lang w:val="de-DE"/>
        </w:rPr>
        <w:instrText xml:space="preserve"> HYPERLINK "mailto:benno.kirschenhofer@eu.panasonic.com</w:instrText>
      </w:r>
    </w:p>
    <w:p w:rsidRPr="00C42949" w:rsidR="000D607E" w:rsidP="000D607E" w:rsidRDefault="000D607E" w14:paraId="7181793F" w14:textId="18D9E8DE">
      <w:pPr>
        <w:framePr w:w="2654" w:h="2761" w:hSpace="142" w:wrap="around" w:hAnchor="page" w:vAnchor="text" w:x="8664" w:y="236" w:hRule="exact"/>
        <w:rPr>
          <w:rFonts w:cs="Arial"/>
          <w:color w:val="A3A3A3"/>
          <w:sz w:val="14"/>
          <w:lang w:val="de-DE"/>
        </w:rPr>
      </w:pPr>
      <w:r w:rsidRPr="00C42949">
        <w:rPr>
          <w:rFonts w:cs="Arial"/>
          <w:sz w:val="14"/>
          <w:lang w:val="de-DE"/>
        </w:rPr>
        <w:instrText xml:space="preserve">" </w:instrText>
      </w:r>
      <w:r w:rsidRPr="000D72F9">
        <w:rPr>
          <w:rFonts w:cs="Arial"/>
          <w:sz w:val="14"/>
        </w:rPr>
      </w:r>
      <w:r w:rsidRPr="000D72F9">
        <w:rPr>
          <w:rFonts w:cs="Arial"/>
          <w:sz w:val="14"/>
        </w:rPr>
        <w:fldChar w:fldCharType="separate"/>
      </w:r>
      <w:r w:rsidRPr="00C42949">
        <w:rPr>
          <w:rStyle w:val="Lienhypertexte"/>
          <w:sz w:val="14"/>
          <w:lang w:val="de-DE"/>
        </w:rPr>
        <w:t>moritz.cehak@eu.panasonic.com</w:t>
      </w:r>
      <w:r w:rsidRPr="000D72F9">
        <w:rPr>
          <w:rFonts w:cs="Arial"/>
          <w:sz w:val="14"/>
        </w:rPr>
        <w:fldChar w:fldCharType="end"/>
      </w:r>
      <w:r w:rsidRPr="00C42949">
        <w:rPr>
          <w:sz w:val="14"/>
          <w:lang w:val="de-DE"/>
        </w:rPr>
        <w:br/>
      </w:r>
      <w:proofErr w:type="gramStart"/>
      <w:r w:rsidRPr="00C42949">
        <w:rPr>
          <w:color w:val="A3A3A3"/>
          <w:sz w:val="14"/>
          <w:lang w:val="de-DE"/>
        </w:rPr>
        <w:t>Téléphone :</w:t>
      </w:r>
      <w:proofErr w:type="gramEnd"/>
      <w:r w:rsidRPr="00C42949">
        <w:rPr>
          <w:color w:val="A3A3A3"/>
          <w:sz w:val="14"/>
          <w:lang w:val="de-DE"/>
        </w:rPr>
        <w:t xml:space="preserve"> +49 89 45354 1228</w:t>
      </w:r>
    </w:p>
    <w:p w:rsidRPr="00C42949" w:rsidR="000D607E" w:rsidP="000D607E" w:rsidRDefault="00000000" w14:paraId="0F154B7E" w14:textId="77777777">
      <w:pPr>
        <w:framePr w:w="2654" w:h="2761" w:hSpace="142" w:wrap="around" w:hAnchor="page" w:vAnchor="text" w:x="8664" w:y="236" w:hRule="exact"/>
        <w:rPr>
          <w:rStyle w:val="Lienhypertexte"/>
          <w:rFonts w:cs="Arial"/>
          <w:color w:val="A3A3A3"/>
          <w:sz w:val="14"/>
          <w:szCs w:val="14"/>
        </w:rPr>
      </w:pPr>
      <w:r>
        <w:fldChar w:fldCharType="begin"/>
      </w:r>
      <w:r>
        <w:instrText>HYPERLINK "http://industry.panasonic.eu/"</w:instrText>
      </w:r>
      <w:r>
        <w:fldChar w:fldCharType="separate"/>
      </w:r>
      <w:r w:rsidRPr="00C42949" w:rsidR="006379F2">
        <w:rPr>
          <w:rStyle w:val="Lienhypertexte"/>
          <w:color w:val="A3A3A3"/>
          <w:sz w:val="14"/>
        </w:rPr>
        <w:t>http://industry.panasonic.eu</w:t>
      </w:r>
      <w:r>
        <w:rPr>
          <w:rStyle w:val="Lienhypertexte"/>
          <w:color w:val="A3A3A3"/>
          <w:sz w:val="14"/>
          <w:lang w:val="en-US"/>
        </w:rPr>
        <w:fldChar w:fldCharType="end"/>
      </w:r>
    </w:p>
    <w:p w:rsidRPr="00C42949" w:rsidR="000D607E" w:rsidP="000D607E" w:rsidRDefault="000D607E" w14:paraId="3EFDDFF0" w14:textId="77777777">
      <w:pPr>
        <w:framePr w:w="2654" w:h="2761" w:hSpace="142" w:wrap="around" w:hAnchor="page" w:vAnchor="text" w:x="8664" w:y="236" w:hRule="exact"/>
        <w:spacing w:line="250" w:lineRule="exact"/>
        <w:jc w:val="right"/>
        <w:rPr>
          <w:rFonts w:cs="Arial"/>
          <w:color w:val="A3A3A3"/>
        </w:rPr>
      </w:pPr>
    </w:p>
    <w:p w:rsidRPr="00BE7A5E" w:rsidR="00B85620" w:rsidP="00B85620" w:rsidRDefault="00A82B2D" w14:paraId="7D34BB30" w14:textId="6093CE5E">
      <w:pPr>
        <w:pStyle w:val="presssubheadline"/>
        <w:jc w:val="center"/>
        <w:rPr>
          <w:b/>
          <w:bCs/>
          <w:color w:val="4074B5"/>
          <w:sz w:val="32"/>
          <w:szCs w:val="32"/>
        </w:rPr>
      </w:pPr>
      <w:r>
        <w:rPr>
          <w:b/>
          <w:color w:val="4074B5"/>
          <w:sz w:val="32"/>
        </w:rPr>
        <w:t>Encore plus rapide et précis : Panasonic</w:t>
      </w:r>
      <w:r w:rsidR="00E703C2">
        <w:rPr>
          <w:b/>
          <w:color w:val="4074B5"/>
          <w:sz w:val="32"/>
        </w:rPr>
        <w:t> </w:t>
      </w:r>
      <w:proofErr w:type="spellStart"/>
      <w:r>
        <w:rPr>
          <w:b/>
          <w:color w:val="4074B5"/>
          <w:sz w:val="32"/>
        </w:rPr>
        <w:t>Industry</w:t>
      </w:r>
      <w:proofErr w:type="spellEnd"/>
      <w:r>
        <w:rPr>
          <w:b/>
          <w:color w:val="4074B5"/>
          <w:sz w:val="32"/>
        </w:rPr>
        <w:t xml:space="preserve"> présente le nouveau système de marquage laser LP-RH</w:t>
      </w:r>
    </w:p>
    <w:p w:rsidRPr="00BE7A5E" w:rsidR="00B85620" w:rsidP="00B85620" w:rsidRDefault="00B85620" w14:paraId="6AFE23C9" w14:textId="77777777">
      <w:pPr>
        <w:pStyle w:val="presssubheadline"/>
        <w:jc w:val="center"/>
      </w:pPr>
    </w:p>
    <w:p w:rsidRPr="00BE7A5E" w:rsidR="00B85620" w:rsidP="00B85620" w:rsidRDefault="001169D7" w14:paraId="32AFBFE5" w14:textId="2BC66087">
      <w:pPr>
        <w:pStyle w:val="presssubheadline"/>
        <w:jc w:val="center"/>
      </w:pPr>
      <w:r>
        <w:t>Le marquage à la volée extrêmement rapide n’est qu’une des nombreuses fonctionnalités de la série LP-RH</w:t>
      </w:r>
      <w:r w:rsidR="001D0FC2">
        <w:t>.</w:t>
      </w:r>
    </w:p>
    <w:p w:rsidRPr="00BE7A5E" w:rsidR="00B85620" w:rsidP="00B85620" w:rsidRDefault="00B85620" w14:paraId="1B6180FF" w14:textId="4E516760">
      <w:pPr>
        <w:pStyle w:val="pressdate"/>
      </w:pPr>
      <w:r>
        <w:t>Munich, f</w:t>
      </w:r>
      <w:r w:rsidR="001D0FC2">
        <w:t>É</w:t>
      </w:r>
      <w:r>
        <w:t xml:space="preserve">vrier 2024 </w:t>
      </w:r>
    </w:p>
    <w:p w:rsidRPr="00606B4D" w:rsidR="00B85620" w:rsidP="00606B4D" w:rsidRDefault="00B85620" w14:paraId="069E7116" w14:textId="2863938E">
      <w:pPr>
        <w:pStyle w:val="BODYCOPY"/>
        <w:ind w:right="540" w:firstLine="0"/>
        <w:rPr>
          <w:rFonts w:ascii="Arial" w:hAnsi="Arial" w:cs="Arial"/>
          <w:sz w:val="22"/>
          <w:szCs w:val="22"/>
          <w:lang w:eastAsia="ja-JP"/>
        </w:rPr>
      </w:pPr>
    </w:p>
    <w:p w:rsidRPr="000E7CEB" w:rsidR="00221A3E" w:rsidP="000B15C3" w:rsidRDefault="00221A3E" w14:paraId="3BBD1292" w14:textId="3ECEE93B">
      <w:pPr>
        <w:pStyle w:val="BODYCOPY"/>
        <w:ind w:right="540" w:firstLine="0"/>
        <w:rPr>
          <w:rFonts w:ascii="Arial" w:hAnsi="Arial" w:cs="Arial"/>
          <w:sz w:val="22"/>
          <w:szCs w:val="22"/>
        </w:rPr>
      </w:pPr>
      <w:r>
        <w:rPr>
          <w:rFonts w:ascii="Arial" w:hAnsi="Arial"/>
          <w:sz w:val="22"/>
        </w:rPr>
        <w:t>Les nouveaux systèmes de marquage laser CO</w:t>
      </w:r>
      <w:r w:rsidRPr="00C42949">
        <w:rPr>
          <w:rFonts w:ascii="Arial" w:hAnsi="Arial"/>
          <w:sz w:val="22"/>
          <w:vertAlign w:val="subscript"/>
        </w:rPr>
        <w:t>2</w:t>
      </w:r>
      <w:r>
        <w:rPr>
          <w:rFonts w:ascii="Arial" w:hAnsi="Arial"/>
          <w:sz w:val="22"/>
        </w:rPr>
        <w:t xml:space="preserve"> de la série LP-RH sont conçus spécialement pour l’industrie</w:t>
      </w:r>
      <w:r w:rsidR="00E931FF">
        <w:rPr>
          <w:rFonts w:ascii="Arial" w:hAnsi="Arial"/>
          <w:sz w:val="22"/>
        </w:rPr>
        <w:t>,</w:t>
      </w:r>
      <w:r>
        <w:rPr>
          <w:rFonts w:ascii="Arial" w:hAnsi="Arial"/>
          <w:sz w:val="22"/>
        </w:rPr>
        <w:t xml:space="preserve"> pour répondre aux exigences particulièrement élevées en termes de vitesse et de fonctionnalité</w:t>
      </w:r>
      <w:r w:rsidR="00E931FF">
        <w:rPr>
          <w:rFonts w:ascii="Arial" w:hAnsi="Arial"/>
          <w:sz w:val="22"/>
        </w:rPr>
        <w:t>s, et sont</w:t>
      </w:r>
      <w:r>
        <w:rPr>
          <w:rFonts w:ascii="Arial" w:hAnsi="Arial"/>
          <w:sz w:val="22"/>
        </w:rPr>
        <w:t xml:space="preserve"> disponibles avec des puissances de sortie de 10W, 20W et 30W. </w:t>
      </w:r>
    </w:p>
    <w:p w:rsidRPr="000E7CEB" w:rsidR="00221A3E" w:rsidP="000B15C3" w:rsidRDefault="00221A3E" w14:paraId="5F7E34FE" w14:textId="77777777">
      <w:pPr>
        <w:pStyle w:val="BODYCOPY"/>
        <w:ind w:right="540" w:firstLine="0"/>
        <w:rPr>
          <w:rFonts w:ascii="Arial" w:hAnsi="Arial" w:cs="Arial"/>
          <w:sz w:val="22"/>
          <w:szCs w:val="22"/>
        </w:rPr>
      </w:pPr>
      <w:r>
        <w:rPr>
          <w:rFonts w:ascii="Arial" w:hAnsi="Arial"/>
          <w:sz w:val="22"/>
        </w:rPr>
        <w:t>Ces lasers de marquage offrent une qualité de marquage et de traitement considérablement renforcée. Ils sont dotés de galvanomètres ultra-rapides leur permettant de marquer des objets en mouvement ("à la volée") à une vitesse de défilement pouvant atteindre 240m/min. </w:t>
      </w:r>
    </w:p>
    <w:p w:rsidRPr="000E7CEB" w:rsidR="00221A3E" w:rsidP="000B15C3" w:rsidRDefault="00221A3E" w14:paraId="07C3D8D5" w14:textId="0EFF7F3A">
      <w:pPr>
        <w:pStyle w:val="BODYCOPY"/>
        <w:ind w:right="540" w:firstLine="0"/>
        <w:rPr>
          <w:rFonts w:ascii="Arial" w:hAnsi="Arial" w:cs="Arial"/>
          <w:sz w:val="22"/>
          <w:szCs w:val="22"/>
        </w:rPr>
      </w:pPr>
      <w:r>
        <w:rPr>
          <w:rFonts w:ascii="Arial" w:hAnsi="Arial"/>
          <w:sz w:val="22"/>
        </w:rPr>
        <w:t xml:space="preserve">Avec un faisceau laser au diamètre extrêmement petit, certaines versions sont parfaitement adaptées au marquage fin de petits composants. </w:t>
      </w:r>
      <w:r w:rsidR="00E703C2">
        <w:rPr>
          <w:rFonts w:ascii="Arial" w:hAnsi="Arial"/>
          <w:sz w:val="22"/>
        </w:rPr>
        <w:t>Certaines versions sont également d</w:t>
      </w:r>
      <w:r>
        <w:rPr>
          <w:rFonts w:ascii="Arial" w:hAnsi="Arial"/>
          <w:sz w:val="22"/>
        </w:rPr>
        <w:t xml:space="preserve">otées d’une longueur d’onde plus courte de 9,3µm, </w:t>
      </w:r>
      <w:r w:rsidR="00E703C2">
        <w:rPr>
          <w:rFonts w:ascii="Arial" w:hAnsi="Arial"/>
          <w:sz w:val="22"/>
        </w:rPr>
        <w:t>et</w:t>
      </w:r>
      <w:r>
        <w:rPr>
          <w:rFonts w:ascii="Arial" w:hAnsi="Arial"/>
          <w:sz w:val="22"/>
        </w:rPr>
        <w:t xml:space="preserve"> conviennent parfaitement au marquage des plastiques transparents tels que le PET ou </w:t>
      </w:r>
      <w:r w:rsidR="00E931FF">
        <w:rPr>
          <w:rFonts w:ascii="Arial" w:hAnsi="Arial"/>
          <w:sz w:val="22"/>
        </w:rPr>
        <w:t>le polycarbonate</w:t>
      </w:r>
      <w:r>
        <w:rPr>
          <w:rFonts w:ascii="Arial" w:hAnsi="Arial"/>
          <w:sz w:val="22"/>
        </w:rPr>
        <w:t>. Les systèmes laser CO</w:t>
      </w:r>
      <w:r w:rsidRPr="00C42949">
        <w:rPr>
          <w:rFonts w:ascii="Arial" w:hAnsi="Arial"/>
          <w:sz w:val="22"/>
          <w:vertAlign w:val="subscript"/>
        </w:rPr>
        <w:t>2</w:t>
      </w:r>
      <w:r>
        <w:rPr>
          <w:rFonts w:ascii="Arial" w:hAnsi="Arial"/>
          <w:sz w:val="22"/>
        </w:rPr>
        <w:t xml:space="preserve"> permettent </w:t>
      </w:r>
      <w:r w:rsidR="00E931FF">
        <w:rPr>
          <w:rFonts w:ascii="Arial" w:hAnsi="Arial"/>
          <w:sz w:val="22"/>
        </w:rPr>
        <w:t>aussi</w:t>
      </w:r>
      <w:r>
        <w:rPr>
          <w:rFonts w:ascii="Arial" w:hAnsi="Arial"/>
          <w:sz w:val="22"/>
        </w:rPr>
        <w:t xml:space="preserve"> de marquer des matériaux organiques tels que le papier et le bois.</w:t>
      </w:r>
    </w:p>
    <w:p w:rsidRPr="000E7CEB" w:rsidR="00221A3E" w:rsidP="000B15C3" w:rsidRDefault="00221A3E" w14:paraId="7F620DB6" w14:textId="77777777">
      <w:pPr>
        <w:pStyle w:val="BODYCOPY"/>
        <w:ind w:right="540" w:firstLine="0"/>
        <w:rPr>
          <w:rFonts w:ascii="Arial" w:hAnsi="Arial" w:cs="Arial"/>
          <w:sz w:val="22"/>
          <w:szCs w:val="22"/>
        </w:rPr>
      </w:pPr>
      <w:r>
        <w:rPr>
          <w:rFonts w:ascii="Arial" w:hAnsi="Arial"/>
          <w:sz w:val="22"/>
        </w:rPr>
        <w:t> </w:t>
      </w:r>
    </w:p>
    <w:p w:rsidRPr="000B15C3" w:rsidR="00221A3E" w:rsidP="000B15C3" w:rsidRDefault="00221A3E" w14:paraId="6FB4F101" w14:textId="77777777">
      <w:pPr>
        <w:pStyle w:val="BODYCOPY"/>
        <w:ind w:right="540" w:firstLine="0"/>
        <w:rPr>
          <w:rFonts w:ascii="Arial" w:hAnsi="Arial" w:cs="Arial"/>
          <w:b/>
          <w:bCs/>
          <w:sz w:val="22"/>
          <w:szCs w:val="22"/>
        </w:rPr>
      </w:pPr>
      <w:r>
        <w:rPr>
          <w:rFonts w:ascii="Arial" w:hAnsi="Arial"/>
          <w:b/>
          <w:sz w:val="22"/>
        </w:rPr>
        <w:t>Un process fluide est essentiel </w:t>
      </w:r>
    </w:p>
    <w:p w:rsidRPr="000E7CEB" w:rsidR="00221A3E" w:rsidP="000B15C3" w:rsidRDefault="00221A3E" w14:paraId="0B8EB72A" w14:textId="525740A8">
      <w:pPr>
        <w:pStyle w:val="BODYCOPY"/>
        <w:ind w:right="540" w:firstLine="0"/>
        <w:rPr>
          <w:rFonts w:ascii="Arial" w:hAnsi="Arial" w:cs="Arial"/>
          <w:sz w:val="22"/>
          <w:szCs w:val="22"/>
        </w:rPr>
      </w:pPr>
      <w:r>
        <w:rPr>
          <w:rFonts w:ascii="Arial" w:hAnsi="Arial"/>
          <w:sz w:val="22"/>
        </w:rPr>
        <w:t xml:space="preserve">Le temps de démarrage a été considérablement réduit de 90 à 15 secondes pour augmenter l’efficacité du travail et pour éviter les interruptions de production </w:t>
      </w:r>
      <w:r w:rsidR="00D05863">
        <w:rPr>
          <w:rFonts w:ascii="Arial" w:hAnsi="Arial"/>
          <w:sz w:val="22"/>
        </w:rPr>
        <w:t>intempestives</w:t>
      </w:r>
      <w:r>
        <w:rPr>
          <w:rFonts w:ascii="Arial" w:hAnsi="Arial"/>
          <w:sz w:val="22"/>
        </w:rPr>
        <w:t>.</w:t>
      </w:r>
    </w:p>
    <w:p w:rsidRPr="000E7CEB" w:rsidR="00221A3E" w:rsidP="000B15C3" w:rsidRDefault="00221A3E" w14:paraId="7D158D36" w14:textId="48A382ED">
      <w:pPr>
        <w:pStyle w:val="BODYCOPY"/>
        <w:ind w:right="540" w:firstLine="0"/>
        <w:rPr>
          <w:rFonts w:ascii="Arial" w:hAnsi="Arial" w:cs="Arial"/>
          <w:sz w:val="22"/>
          <w:szCs w:val="22"/>
        </w:rPr>
      </w:pPr>
      <w:r>
        <w:rPr>
          <w:rFonts w:ascii="Arial" w:hAnsi="Arial"/>
          <w:sz w:val="22"/>
        </w:rPr>
        <w:t xml:space="preserve">Grâce au nouveau moteur intégré, la gravure atteint une homogénéité, une vitesse et une précision impressionnantes par rapport à la série précédente. </w:t>
      </w:r>
      <w:r w:rsidR="001D0FC2">
        <w:rPr>
          <w:rFonts w:ascii="Arial" w:hAnsi="Arial"/>
          <w:sz w:val="22"/>
        </w:rPr>
        <w:t xml:space="preserve">Par ailleurs, cette série se distingue par une large </w:t>
      </w:r>
      <w:r>
        <w:rPr>
          <w:rFonts w:ascii="Arial" w:hAnsi="Arial"/>
          <w:sz w:val="22"/>
        </w:rPr>
        <w:t xml:space="preserve">zone de marquage de 160x160mm et </w:t>
      </w:r>
      <w:r w:rsidR="001D0FC2">
        <w:rPr>
          <w:rFonts w:ascii="Arial" w:hAnsi="Arial"/>
          <w:sz w:val="22"/>
        </w:rPr>
        <w:t xml:space="preserve">par </w:t>
      </w:r>
      <w:r>
        <w:rPr>
          <w:rFonts w:ascii="Arial" w:hAnsi="Arial"/>
          <w:sz w:val="22"/>
        </w:rPr>
        <w:t xml:space="preserve">une nouvelle méthode de marquage </w:t>
      </w:r>
      <w:r>
        <w:rPr>
          <w:rFonts w:ascii="Arial" w:hAnsi="Arial"/>
          <w:sz w:val="22"/>
        </w:rPr>
        <w:t>des codes Data Matrix</w:t>
      </w:r>
      <w:r w:rsidR="001D0FC2">
        <w:rPr>
          <w:rFonts w:ascii="Arial" w:hAnsi="Arial"/>
          <w:sz w:val="22"/>
        </w:rPr>
        <w:t xml:space="preserve"> qui</w:t>
      </w:r>
      <w:r>
        <w:rPr>
          <w:rFonts w:ascii="Arial" w:hAnsi="Arial"/>
          <w:sz w:val="22"/>
        </w:rPr>
        <w:t xml:space="preserve"> réduit la durée du cycle jusqu’à 40% sans perte de qualité.</w:t>
      </w:r>
    </w:p>
    <w:p w:rsidRPr="000E7CEB" w:rsidR="00221A3E" w:rsidP="000B15C3" w:rsidRDefault="00221A3E" w14:paraId="3ED75158" w14:textId="77777777">
      <w:pPr>
        <w:pStyle w:val="BODYCOPY"/>
        <w:ind w:right="540" w:firstLine="0"/>
        <w:rPr>
          <w:rFonts w:ascii="Arial" w:hAnsi="Arial" w:cs="Arial"/>
          <w:sz w:val="22"/>
          <w:szCs w:val="22"/>
        </w:rPr>
      </w:pPr>
      <w:r>
        <w:rPr>
          <w:rFonts w:ascii="Arial" w:hAnsi="Arial"/>
          <w:sz w:val="22"/>
        </w:rPr>
        <w:t> </w:t>
      </w:r>
    </w:p>
    <w:p w:rsidRPr="000B15C3" w:rsidR="00221A3E" w:rsidP="000B15C3" w:rsidRDefault="00221A3E" w14:paraId="65587934" w14:textId="77777777">
      <w:pPr>
        <w:pStyle w:val="BODYCOPY"/>
        <w:ind w:right="540" w:firstLine="0"/>
        <w:rPr>
          <w:rFonts w:ascii="Arial" w:hAnsi="Arial" w:cs="Arial"/>
          <w:b/>
          <w:bCs/>
          <w:sz w:val="22"/>
          <w:szCs w:val="22"/>
        </w:rPr>
      </w:pPr>
      <w:r>
        <w:rPr>
          <w:rFonts w:ascii="Arial" w:hAnsi="Arial"/>
          <w:b/>
          <w:sz w:val="22"/>
        </w:rPr>
        <w:t>Mise au point améliorée pour un alignement précis</w:t>
      </w:r>
    </w:p>
    <w:p w:rsidRPr="000E7CEB" w:rsidR="00221A3E" w:rsidP="000B15C3" w:rsidRDefault="00221A3E" w14:paraId="0E2EB0BC" w14:textId="2BE87878">
      <w:pPr>
        <w:pStyle w:val="BODYCOPY"/>
        <w:ind w:right="540" w:firstLine="0"/>
        <w:rPr>
          <w:rFonts w:ascii="Arial" w:hAnsi="Arial" w:cs="Arial"/>
          <w:sz w:val="22"/>
          <w:szCs w:val="22"/>
        </w:rPr>
      </w:pPr>
      <w:r>
        <w:rPr>
          <w:rFonts w:ascii="Arial" w:hAnsi="Arial"/>
          <w:sz w:val="22"/>
        </w:rPr>
        <w:t xml:space="preserve">Avec notre dernière innovation, le réglage précis de la mise au point est un jeu d’enfant. La distance de travail se règle facilement de </w:t>
      </w:r>
      <w:r w:rsidR="00D05863">
        <w:rPr>
          <w:rFonts w:ascii="Arial" w:hAnsi="Arial" w:cs="Arial"/>
          <w:sz w:val="22"/>
        </w:rPr>
        <w:t>±</w:t>
      </w:r>
      <w:r>
        <w:rPr>
          <w:rFonts w:ascii="Arial" w:hAnsi="Arial"/>
          <w:sz w:val="22"/>
        </w:rPr>
        <w:t xml:space="preserve">3mm sans avoir à déplacer la tête laser. Cette fonction garantit un alignement précis, facilite les réglages </w:t>
      </w:r>
      <w:r w:rsidR="009850C0">
        <w:rPr>
          <w:rFonts w:ascii="Arial" w:hAnsi="Arial"/>
          <w:sz w:val="22"/>
        </w:rPr>
        <w:t>minutieux</w:t>
      </w:r>
      <w:r>
        <w:rPr>
          <w:rFonts w:ascii="Arial" w:hAnsi="Arial"/>
          <w:sz w:val="22"/>
        </w:rPr>
        <w:t xml:space="preserve"> et contribue à améliorer l’efficacité d</w:t>
      </w:r>
      <w:r w:rsidR="00694191">
        <w:rPr>
          <w:rFonts w:ascii="Arial" w:hAnsi="Arial"/>
          <w:sz w:val="22"/>
        </w:rPr>
        <w:t xml:space="preserve">u </w:t>
      </w:r>
      <w:r>
        <w:rPr>
          <w:rFonts w:ascii="Arial" w:hAnsi="Arial"/>
          <w:sz w:val="22"/>
        </w:rPr>
        <w:t>process.</w:t>
      </w:r>
    </w:p>
    <w:p w:rsidRPr="000E7CEB" w:rsidR="00221A3E" w:rsidP="000B15C3" w:rsidRDefault="00221A3E" w14:paraId="303EE4E7" w14:textId="1F66855C">
      <w:pPr>
        <w:pStyle w:val="BODYCOPY"/>
        <w:ind w:right="540" w:firstLine="0"/>
        <w:rPr>
          <w:rFonts w:ascii="Arial" w:hAnsi="Arial" w:cs="Arial"/>
          <w:sz w:val="22"/>
          <w:szCs w:val="22"/>
        </w:rPr>
      </w:pPr>
      <w:r>
        <w:rPr>
          <w:rFonts w:ascii="Arial" w:hAnsi="Arial"/>
          <w:sz w:val="22"/>
        </w:rPr>
        <w:t xml:space="preserve">Le logiciel sur base PC Laser Marker NAVI smart a été actualisé. </w:t>
      </w:r>
      <w:r w:rsidR="001D0FC2">
        <w:rPr>
          <w:rFonts w:ascii="Arial" w:hAnsi="Arial"/>
          <w:sz w:val="22"/>
        </w:rPr>
        <w:t>Il offre une</w:t>
      </w:r>
      <w:r>
        <w:rPr>
          <w:rFonts w:ascii="Arial" w:hAnsi="Arial"/>
          <w:sz w:val="22"/>
        </w:rPr>
        <w:t xml:space="preserve"> interface intuitive</w:t>
      </w:r>
      <w:r w:rsidR="001D0FC2">
        <w:rPr>
          <w:rFonts w:ascii="Arial" w:hAnsi="Arial"/>
          <w:sz w:val="22"/>
        </w:rPr>
        <w:t xml:space="preserve"> qui</w:t>
      </w:r>
      <w:r>
        <w:rPr>
          <w:rFonts w:ascii="Arial" w:hAnsi="Arial"/>
          <w:sz w:val="22"/>
        </w:rPr>
        <w:t xml:space="preserve"> simplifie la gestion de l’historique des maintenances. Le logiciel Laser Marker NAVI smart vous informe immédiatement lorsque la maintenance est requise </w:t>
      </w:r>
      <w:r w:rsidR="00D05863">
        <w:rPr>
          <w:rFonts w:ascii="Arial" w:hAnsi="Arial"/>
          <w:sz w:val="22"/>
        </w:rPr>
        <w:t>et</w:t>
      </w:r>
      <w:r>
        <w:rPr>
          <w:rFonts w:ascii="Arial" w:hAnsi="Arial"/>
          <w:sz w:val="22"/>
        </w:rPr>
        <w:t xml:space="preserve"> votre système reste</w:t>
      </w:r>
      <w:r w:rsidR="00D05863">
        <w:rPr>
          <w:rFonts w:ascii="Arial" w:hAnsi="Arial"/>
          <w:sz w:val="22"/>
        </w:rPr>
        <w:t xml:space="preserve"> ainsi</w:t>
      </w:r>
      <w:r>
        <w:rPr>
          <w:rFonts w:ascii="Arial" w:hAnsi="Arial"/>
          <w:sz w:val="22"/>
        </w:rPr>
        <w:t xml:space="preserve"> dans un état optimal. </w:t>
      </w:r>
    </w:p>
    <w:p w:rsidRPr="000E7CEB" w:rsidR="00221A3E" w:rsidP="000B15C3" w:rsidRDefault="00221A3E" w14:paraId="77E04C21" w14:textId="77777777">
      <w:pPr>
        <w:pStyle w:val="BODYCOPY"/>
        <w:ind w:right="540" w:firstLine="0"/>
        <w:rPr>
          <w:rFonts w:ascii="Arial" w:hAnsi="Arial" w:cs="Arial"/>
          <w:sz w:val="22"/>
          <w:szCs w:val="22"/>
          <w:lang w:eastAsia="ja-JP"/>
        </w:rPr>
      </w:pPr>
    </w:p>
    <w:p w:rsidRPr="0074489F" w:rsidR="00221A3E" w:rsidP="000B15C3" w:rsidRDefault="00AE19B1" w14:paraId="72D58280" w14:textId="378C5243">
      <w:pPr>
        <w:pStyle w:val="BODYCOPY"/>
        <w:ind w:right="540" w:firstLine="0"/>
        <w:rPr>
          <w:rFonts w:ascii="Arial" w:hAnsi="Arial" w:cs="Arial"/>
          <w:sz w:val="22"/>
          <w:szCs w:val="22"/>
        </w:rPr>
      </w:pPr>
      <w:r w:rsidRPr="38D43DFC" w:rsidR="00AE19B1">
        <w:rPr>
          <w:rFonts w:ascii="Arial" w:hAnsi="Arial"/>
          <w:sz w:val="22"/>
          <w:szCs w:val="22"/>
        </w:rPr>
        <w:t xml:space="preserve">Pour en savoir plus sur la nouvelle série LP-RH, voir </w:t>
      </w:r>
      <w:hyperlink r:id="Rebcbc52654ba4bbe">
        <w:r w:rsidRPr="38D43DFC" w:rsidR="00AE19B1">
          <w:rPr>
            <w:rStyle w:val="Lienhypertexte"/>
            <w:rFonts w:ascii="Arial" w:hAnsi="Arial"/>
            <w:sz w:val="22"/>
            <w:szCs w:val="22"/>
          </w:rPr>
          <w:t xml:space="preserve">LP-RH | Panasonic </w:t>
        </w:r>
        <w:r w:rsidRPr="38D43DFC" w:rsidR="00AE19B1">
          <w:rPr>
            <w:rStyle w:val="Lienhypertexte"/>
            <w:rFonts w:ascii="Arial" w:hAnsi="Arial"/>
            <w:sz w:val="22"/>
            <w:szCs w:val="22"/>
          </w:rPr>
          <w:t>Industry</w:t>
        </w:r>
        <w:r w:rsidRPr="38D43DFC" w:rsidR="00AE19B1">
          <w:rPr>
            <w:rStyle w:val="Lienhypertexte"/>
            <w:rFonts w:ascii="Arial" w:hAnsi="Arial"/>
            <w:sz w:val="22"/>
            <w:szCs w:val="22"/>
          </w:rPr>
          <w:t xml:space="preserve"> Europe </w:t>
        </w:r>
        <w:r w:rsidRPr="38D43DFC" w:rsidR="00AE19B1">
          <w:rPr>
            <w:rStyle w:val="Lienhypertexte"/>
            <w:rFonts w:ascii="Arial" w:hAnsi="Arial"/>
            <w:sz w:val="22"/>
            <w:szCs w:val="22"/>
          </w:rPr>
          <w:t>GmbH</w:t>
        </w:r>
      </w:hyperlink>
    </w:p>
    <w:p w:rsidR="009B4BC9" w:rsidP="00606B4D" w:rsidRDefault="009B4BC9" w14:paraId="7437655C" w14:textId="77777777">
      <w:pPr>
        <w:pStyle w:val="BODYCOPY"/>
        <w:ind w:right="540" w:firstLine="0"/>
        <w:rPr>
          <w:rFonts w:ascii="Arial" w:hAnsi="Arial" w:cs="Arial"/>
          <w:sz w:val="22"/>
          <w:szCs w:val="22"/>
          <w:lang w:eastAsia="ja-JP"/>
        </w:rPr>
      </w:pPr>
    </w:p>
    <w:p w:rsidR="00D01CD4" w:rsidP="00AE19B1" w:rsidRDefault="00D01CD4" w14:paraId="265A184B" w14:textId="77777777">
      <w:pPr>
        <w:pStyle w:val="BODYCOPY"/>
        <w:ind w:right="540" w:firstLine="0"/>
        <w:rPr>
          <w:rFonts w:ascii="Arial" w:hAnsi="Arial" w:cs="Arial"/>
          <w:sz w:val="22"/>
          <w:szCs w:val="22"/>
        </w:rPr>
      </w:pPr>
    </w:p>
    <w:p w:rsidRPr="005D4BA8" w:rsidR="003A6432" w:rsidP="003A6432" w:rsidRDefault="003A6432" w14:paraId="65989752" w14:textId="77777777">
      <w:pPr>
        <w:pStyle w:val="BODYCOPY"/>
        <w:ind w:right="540"/>
        <w:rPr>
          <w:rStyle w:val="normaltextrun"/>
          <w:rFonts w:cs="Arial"/>
          <w:b/>
          <w:bCs/>
          <w:color w:val="808080" w:themeColor="background1" w:themeShade="80"/>
        </w:rPr>
      </w:pPr>
      <w:r>
        <w:rPr>
          <w:rStyle w:val="Lienhypertexte"/>
          <w:rFonts w:ascii="Arial" w:hAnsi="Arial"/>
          <w:sz w:val="22"/>
        </w:rPr>
        <w:br/>
      </w:r>
      <w:r>
        <w:rPr>
          <w:rStyle w:val="normaltextrun"/>
          <w:b/>
          <w:color w:val="808080" w:themeColor="background1" w:themeShade="80"/>
        </w:rPr>
        <w:t>###</w:t>
      </w:r>
    </w:p>
    <w:p w:rsidRPr="002641D4" w:rsidR="003A6432" w:rsidP="003A6432" w:rsidRDefault="003A6432" w14:paraId="29F2134F"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r>
      <w:r>
        <w:rPr>
          <w:rStyle w:val="normaltextrun"/>
          <w:rFonts w:ascii="Arial" w:hAnsi="Arial"/>
          <w:b/>
          <w:color w:val="808080" w:themeColor="background1" w:themeShade="80"/>
          <w:sz w:val="20"/>
          <w:u w:val="single"/>
        </w:rPr>
        <w:t xml:space="preserve">À propos de Panasonic </w:t>
      </w:r>
      <w:proofErr w:type="spellStart"/>
      <w:r>
        <w:rPr>
          <w:rStyle w:val="normaltextrun"/>
          <w:rFonts w:ascii="Arial" w:hAnsi="Arial"/>
          <w:b/>
          <w:color w:val="808080" w:themeColor="background1" w:themeShade="80"/>
          <w:sz w:val="20"/>
          <w:u w:val="single"/>
        </w:rPr>
        <w:t>Industry</w:t>
      </w:r>
      <w:proofErr w:type="spellEnd"/>
      <w:r>
        <w:rPr>
          <w:rStyle w:val="normaltextrun"/>
          <w:rFonts w:ascii="Arial" w:hAnsi="Arial"/>
          <w:b/>
          <w:color w:val="808080" w:themeColor="background1" w:themeShade="80"/>
          <w:sz w:val="20"/>
          <w:u w:val="single"/>
        </w:rPr>
        <w:t xml:space="preserve"> Europe </w:t>
      </w:r>
      <w:proofErr w:type="spellStart"/>
      <w:r>
        <w:rPr>
          <w:rStyle w:val="normaltextrun"/>
          <w:rFonts w:ascii="Arial" w:hAnsi="Arial"/>
          <w:b/>
          <w:color w:val="808080" w:themeColor="background1" w:themeShade="80"/>
          <w:sz w:val="20"/>
          <w:u w:val="single"/>
        </w:rPr>
        <w:t>GmbH</w:t>
      </w:r>
      <w:proofErr w:type="spellEnd"/>
    </w:p>
    <w:p w:rsidRPr="002641D4" w:rsidR="003A6432" w:rsidP="003A6432" w:rsidRDefault="003A6432" w14:paraId="46DB9477"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w:t>
      </w:r>
      <w:proofErr w:type="spellStart"/>
      <w:r>
        <w:rPr>
          <w:rStyle w:val="normaltextrun"/>
          <w:rFonts w:ascii="Arial" w:hAnsi="Arial"/>
          <w:color w:val="808080" w:themeColor="background1" w:themeShade="80"/>
          <w:sz w:val="20"/>
        </w:rPr>
        <w:t>GmbH</w:t>
      </w:r>
      <w:proofErr w:type="spellEnd"/>
      <w:r>
        <w:rPr>
          <w:rStyle w:val="normaltextrun"/>
          <w:rFonts w:ascii="Arial" w:hAnsi="Arial"/>
          <w:color w:val="808080" w:themeColor="background1" w:themeShade="80"/>
          <w:sz w:val="20"/>
        </w:rPr>
        <w:t xml:space="preserve"> fait partie du groupe international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une des cinq grandes sociétés de Panasonic Holding.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propose des produits et des services pour tous les clients du secteur industriel à travers l’Europe.</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aide ses clients à atteindre leurs objectifs dans une large variété de secteurs industriels tels que la mobilité, les infrastructures, l’automatisme, la technologie médicale, les appareils électroménagers, l’habitation intelligente et la sécurité. Avec une expertise approfondie dans les solutions technologiques, basée sur un état d’esprit global et une tradition plus que centenaire,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travaille en étroite collaboration avec ses clients pour créer un avenir durable.</w:t>
      </w:r>
      <w:r>
        <w:rPr>
          <w:rStyle w:val="normaltextrun"/>
          <w:rFonts w:ascii="Arial" w:hAnsi="Arial"/>
          <w:color w:val="808080" w:themeColor="background1" w:themeShade="80"/>
          <w:sz w:val="20"/>
        </w:rPr>
        <w:br/>
      </w:r>
    </w:p>
    <w:p w:rsidRPr="002641D4" w:rsidR="003A6432" w:rsidP="003A6432" w:rsidRDefault="003A6432" w14:paraId="70DB801B"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Sa gamme étendue et variée de produits couvre les principaux domaines des composants électroniques, y compris les composants électromécaniques et passifs, les batteries et autres produits du secteur de l'énergie, les capteurs, les modules sans fil, les matériaux de gestion thermique et les solutions personnalisées, ainsi que les dispositifs et solutions d’automatisme.</w:t>
      </w:r>
    </w:p>
    <w:p w:rsidRPr="002641D4" w:rsidR="003A6432" w:rsidP="003A6432" w:rsidRDefault="003A6432" w14:paraId="2FCE74B6"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Pour en savoir plus sur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 </w:t>
      </w:r>
      <w:hyperlink w:tgtFrame="_blank" w:history="1" r:id="rId19">
        <w:r>
          <w:rPr>
            <w:rStyle w:val="normaltextrun"/>
            <w:rFonts w:ascii="Arial" w:hAnsi="Arial"/>
            <w:color w:val="808080" w:themeColor="background1" w:themeShade="80"/>
            <w:sz w:val="20"/>
            <w:u w:val="single"/>
          </w:rPr>
          <w:t>http://industry.panasonic.eu</w:t>
        </w:r>
      </w:hyperlink>
    </w:p>
    <w:p w:rsidRPr="00E703C2" w:rsidR="003A6432" w:rsidP="003A6432" w:rsidRDefault="003A6432" w14:paraId="1E6028FC" w14:textId="77777777">
      <w:pPr>
        <w:pStyle w:val="paragraph"/>
        <w:spacing w:before="0" w:beforeAutospacing="0" w:after="0" w:afterAutospacing="0"/>
        <w:textAlignment w:val="baseline"/>
        <w:rPr>
          <w:rFonts w:ascii="Arial" w:hAnsi="Arial" w:cs="Arial"/>
          <w:color w:val="808080" w:themeColor="background1" w:themeShade="80"/>
          <w:sz w:val="20"/>
          <w:szCs w:val="20"/>
        </w:rPr>
      </w:pPr>
    </w:p>
    <w:p w:rsidRPr="002641D4" w:rsidR="003A6432" w:rsidP="003A6432" w:rsidRDefault="003A6432" w14:paraId="6A110E3B"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À propos de Panasonic Group</w:t>
      </w:r>
    </w:p>
    <w:p w:rsidRPr="00F32338" w:rsidR="003A6432" w:rsidP="003A6432" w:rsidRDefault="003A6432" w14:paraId="2B5BE09A" w14:textId="77777777">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Fondé en 1918, Panasonic Group, qui est aujourd'hui un leader mondial dans le développement de technologies et de solutions innovantes pour une large gamme d’applications dans les domaines de l’électronique grand public, du logement, de l’automobile, de l'industrie, des communications et de l’énergie, est passé le 1er avril 2022 à un système d’exploitation d’entreprises, dans lequel Panasonic Holdings </w:t>
      </w:r>
      <w:r>
        <w:rPr>
          <w:rStyle w:val="normaltextrun"/>
          <w:rFonts w:ascii="Arial" w:hAnsi="Arial"/>
          <w:color w:val="808080" w:themeColor="background1" w:themeShade="80"/>
          <w:sz w:val="20"/>
        </w:rPr>
        <w:t xml:space="preserve">Corporation agit en tant que société holding et huit sociétés sont positionnées sous son égide.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Pour l’exercice clos le 31 mars 2023, le groupe a réalisé un chiffre d’affaires consolidé de 59,40 milliards d’euros (8378,9 milliards de yens). Pour en savoir plus sur Panasonic Group, voir : </w:t>
      </w:r>
      <w:hyperlink w:tgtFrame="_blank" w:history="1" r:id="rId20">
        <w:r>
          <w:rPr>
            <w:rStyle w:val="normaltextrun"/>
            <w:rFonts w:ascii="Arial" w:hAnsi="Arial"/>
            <w:color w:val="808080" w:themeColor="background1" w:themeShade="80"/>
            <w:sz w:val="20"/>
            <w:u w:val="single"/>
          </w:rPr>
          <w:t>https://holdings.panasonic/global/</w:t>
        </w:r>
      </w:hyperlink>
    </w:p>
    <w:p w:rsidRPr="00E703C2" w:rsidR="001F32B5" w:rsidP="003A6432" w:rsidRDefault="005D4BA8" w14:paraId="47EE324A" w14:textId="7EC42E63">
      <w:pPr>
        <w:pStyle w:val="BODYCOPY"/>
        <w:ind w:right="540" w:firstLine="0"/>
        <w:rPr>
          <w:rStyle w:val="normaltextrun"/>
          <w:rFonts w:cs="Arial"/>
          <w:b/>
          <w:bCs/>
          <w:vanish/>
          <w:color w:val="808080" w:themeColor="background1" w:themeShade="80"/>
          <w:lang w:val="en-US"/>
        </w:rPr>
      </w:pPr>
      <w:r w:rsidRPr="00C42949">
        <w:rPr>
          <w:rStyle w:val="Lienhypertexte"/>
          <w:rFonts w:ascii="Arial" w:hAnsi="Arial"/>
          <w:sz w:val="22"/>
          <w:lang w:val="en-US"/>
        </w:rPr>
        <w:br/>
      </w:r>
      <w:r w:rsidRPr="00E703C2">
        <w:rPr>
          <w:rStyle w:val="normaltextrun"/>
          <w:b/>
          <w:vanish/>
          <w:color w:val="808080" w:themeColor="background1" w:themeShade="80"/>
          <w:lang w:val="en-US"/>
        </w:rPr>
        <w:t>###</w:t>
      </w:r>
    </w:p>
    <w:p w:rsidRPr="00E703C2" w:rsidR="00194BC6" w:rsidP="00691C73" w:rsidRDefault="005D4BA8" w14:paraId="02E02263" w14:textId="545B5E3D">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b/>
          <w:vanish/>
          <w:color w:val="808080" w:themeColor="background1" w:themeShade="80"/>
          <w:sz w:val="20"/>
          <w:u w:val="single"/>
          <w:lang w:val="en-US"/>
        </w:rPr>
        <w:br/>
      </w:r>
      <w:r>
        <w:rPr>
          <w:rStyle w:val="normaltextrun"/>
          <w:rFonts w:ascii="Arial" w:hAnsi="Arial"/>
          <w:b/>
          <w:vanish/>
          <w:color w:val="808080" w:themeColor="background1" w:themeShade="80"/>
          <w:sz w:val="20"/>
          <w:u w:val="single"/>
          <w:lang w:val="en-US"/>
        </w:rPr>
        <w:t>About Panasonic Industry Europe GmbH</w:t>
      </w:r>
    </w:p>
    <w:p w:rsidRPr="00E703C2" w:rsidR="00194BC6" w:rsidP="00691C73" w:rsidRDefault="00194BC6" w14:paraId="6B93D9EC" w14:textId="7DDB2E8A">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rsidR="00194BC6" w:rsidP="00691C73" w:rsidRDefault="00194BC6" w14:paraId="221C2827" w14:textId="3CFB80EF">
      <w:pPr>
        <w:pStyle w:val="paragraph"/>
        <w:spacing w:before="0" w:beforeAutospacing="0" w:after="0" w:afterAutospacing="0"/>
        <w:textAlignment w:val="baseline"/>
        <w:rPr>
          <w:rStyle w:val="normaltextrun"/>
          <w:rFonts w:ascii="Arial" w:hAnsi="Arial"/>
          <w:vanish/>
          <w:color w:val="808080" w:themeColor="background1" w:themeShade="80"/>
          <w:sz w:val="20"/>
          <w:lang w:val="en-US"/>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rsidRPr="00E703C2" w:rsidR="006379F2" w:rsidP="00691C73" w:rsidRDefault="006379F2" w14:paraId="176476E2" w14:textId="2708C878">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vanish/>
          <w:color w:val="808080" w:themeColor="background1" w:themeShade="80"/>
          <w:sz w:val="20"/>
          <w:lang w:val="en-US"/>
        </w:rPr>
        <w:t xml:space="preserve">More about Panasonic Industry Europe: </w:t>
      </w:r>
      <w:hyperlink w:tgtFrame="_blank" w:history="1" r:id="rId21">
        <w:r>
          <w:rPr>
            <w:rStyle w:val="normaltextrun"/>
            <w:rFonts w:ascii="Arial" w:hAnsi="Arial"/>
            <w:vanish/>
            <w:color w:val="808080" w:themeColor="background1" w:themeShade="80"/>
            <w:sz w:val="20"/>
            <w:u w:val="single"/>
            <w:lang w:val="en-US"/>
          </w:rPr>
          <w:t>http://industry.panasonic.eu</w:t>
        </w:r>
      </w:hyperlink>
    </w:p>
    <w:p w:rsidRPr="000148A7" w:rsidR="00194BC6" w:rsidP="00691C73" w:rsidRDefault="00194BC6" w14:paraId="1C7AA35B" w14:textId="4194E99F">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rsidRPr="00E703C2" w:rsidR="00194BC6" w:rsidP="00691C73" w:rsidRDefault="00194BC6" w14:paraId="27D99986" w14:textId="08D36231">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b/>
          <w:vanish/>
          <w:color w:val="808080" w:themeColor="background1" w:themeShade="80"/>
          <w:sz w:val="20"/>
          <w:u w:val="single"/>
          <w:lang w:val="en-GB"/>
        </w:rPr>
        <w:t>About the Panasonic Group</w:t>
      </w:r>
    </w:p>
    <w:p w:rsidRPr="00E703C2" w:rsidR="00AA7DE3" w:rsidP="005D4BA8" w:rsidRDefault="00194BC6" w14:paraId="06800F04" w14:textId="6CF46ED7">
      <w:pPr>
        <w:pStyle w:val="paragraph"/>
        <w:spacing w:before="0" w:beforeAutospacing="0" w:after="0" w:afterAutospacing="0"/>
        <w:textAlignment w:val="baseline"/>
        <w:rPr>
          <w:rFonts w:cs="Arial"/>
          <w:vanish/>
          <w:lang w:val="en-US"/>
        </w:rPr>
      </w:pPr>
      <w:r>
        <w:rPr>
          <w:rStyle w:val="normaltextrun"/>
          <w:rFonts w:ascii="Arial" w:hAnsi="Arial"/>
          <w:vanish/>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 </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Euro 59.40 billion (</w:t>
      </w:r>
      <w:r>
        <w:rPr>
          <w:rStyle w:val="normaltextrun"/>
          <w:rFonts w:ascii="Arial" w:hAnsi="Arial"/>
          <w:vanish/>
          <w:color w:val="808080" w:themeColor="background1" w:themeShade="80"/>
          <w:sz w:val="20"/>
          <w:lang w:val="en-US"/>
        </w:rPr>
        <w:t>8,378.9 billion yen) for the year ended March 31, 2023. To learn more about the Panasonic Group, please visit</w:t>
      </w:r>
      <w:r>
        <w:rPr>
          <w:rStyle w:val="normaltextrun"/>
          <w:rFonts w:ascii="Arial" w:hAnsi="Arial"/>
          <w:vanish/>
          <w:color w:val="808080" w:themeColor="background1" w:themeShade="80"/>
          <w:sz w:val="20"/>
          <w:lang w:val="en-GB"/>
        </w:rPr>
        <w:t xml:space="preserve">: </w:t>
      </w:r>
      <w:hyperlink w:tgtFrame="_blank" w:history="1" r:id="rId22">
        <w:r>
          <w:rPr>
            <w:rStyle w:val="normaltextrun"/>
            <w:rFonts w:ascii="Arial" w:hAnsi="Arial"/>
            <w:vanish/>
            <w:color w:val="808080" w:themeColor="background1" w:themeShade="80"/>
            <w:sz w:val="20"/>
            <w:u w:val="single"/>
            <w:lang w:val="en-GB"/>
          </w:rPr>
          <w:t>https://holdings.panasonic/global/</w:t>
        </w:r>
      </w:hyperlink>
      <w:bookmarkEnd w:id="0"/>
    </w:p>
    <w:sectPr w:rsidRPr="00E703C2" w:rsidR="00AA7DE3" w:rsidSect="0013351D">
      <w:footerReference w:type="default" r:id="rId23"/>
      <w:type w:val="continuous"/>
      <w:pgSz w:w="11906" w:h="16838" w:orient="portrait"/>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544" w:rsidRDefault="009B3544" w14:paraId="63C4799C" w14:textId="77777777">
      <w:r>
        <w:separator/>
      </w:r>
    </w:p>
  </w:endnote>
  <w:endnote w:type="continuationSeparator" w:id="0">
    <w:p w:rsidR="009B3544" w:rsidRDefault="009B3544" w14:paraId="015B07D1" w14:textId="77777777">
      <w:r>
        <w:continuationSeparator/>
      </w:r>
    </w:p>
  </w:endnote>
  <w:endnote w:type="continuationNotice" w:id="1">
    <w:p w:rsidR="009B3544" w:rsidRDefault="009B3544" w14:paraId="0213BE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2DA8F98B"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B18EC" w:rsidRDefault="00BB18EC" w14:paraId="5E2ABFDB" w14:textId="6E5CF26B">
    <w:pPr>
      <w:pStyle w:val="Pieddepage"/>
      <w:tabs>
        <w:tab w:val="clear" w:pos="4536"/>
        <w:tab w:val="clear" w:pos="9072"/>
        <w:tab w:val="left" w:pos="1276"/>
        <w:tab w:val="left" w:pos="3799"/>
        <w:tab w:val="left" w:pos="5897"/>
        <w:tab w:val="left" w:pos="7201"/>
        <w:tab w:val="left" w:pos="8335"/>
      </w:tabs>
      <w:rPr>
        <w:w w:val="90"/>
        <w:sz w:val="14"/>
      </w:rPr>
    </w:pPr>
    <w:r>
      <w:rPr>
        <w:sz w:val="14"/>
      </w:rPr>
      <w:t xml:space="preserve"> </w:t>
    </w:r>
  </w:p>
  <w:p w:rsidR="00BB18EC" w:rsidRDefault="007628C4" w14:paraId="290F11C5" w14:textId="77777777">
    <w:pPr>
      <w:pStyle w:val="Pieddepag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A73337">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68987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rsidR="00BB18EC" w:rsidRDefault="00BB18EC" w14:paraId="42298AE8" w14:textId="7864B7C7">
    <w:pPr>
      <w:pStyle w:val="Pieddepage"/>
      <w:tabs>
        <w:tab w:val="clear" w:pos="4536"/>
        <w:tab w:val="clear" w:pos="9072"/>
        <w:tab w:val="left" w:pos="1134"/>
        <w:tab w:val="left" w:pos="3402"/>
        <w:tab w:val="left" w:pos="5529"/>
        <w:tab w:val="left" w:pos="6804"/>
        <w:tab w:val="left" w:pos="7938"/>
      </w:tabs>
      <w:rPr>
        <w:w w:val="80"/>
        <w:sz w:val="14"/>
      </w:rPr>
    </w:pPr>
    <w:r>
      <w:rPr>
        <w:sz w:val="14"/>
      </w:rPr>
      <w:tab/>
    </w:r>
  </w:p>
  <w:p w:rsidRPr="00CA4F09" w:rsidR="00BB18EC" w:rsidRDefault="00BB18EC" w14:paraId="4EC2C60A" w14:textId="23901FB7">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Pr="00CA4F09" w:rsidR="00BB18EC" w:rsidRDefault="00BB18EC" w14:paraId="21344CB8" w14:textId="46C75083">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Pr="00CA4F09" w:rsidR="00BB18EC" w:rsidRDefault="00BB18EC" w14:paraId="6E6FF593" w14:textId="136B818F">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00BB18EC" w:rsidRDefault="00BB18EC" w14:paraId="582CF439" w14:textId="2281B234">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54A50331"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74A" w:rsidP="005B53BB" w:rsidRDefault="0069174A" w14:paraId="662EC3AB" w14:textId="2EBECFB2">
    <w:pPr>
      <w:pStyle w:val="Pieddepage"/>
      <w:rPr>
        <w:lang w:val="en-US"/>
      </w:rPr>
    </w:pPr>
  </w:p>
  <w:p w:rsidRPr="005B53BB" w:rsidR="00A37FCD" w:rsidP="005B53BB" w:rsidRDefault="00A37FCD" w14:paraId="77250BCB" w14:textId="77777777">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544" w:rsidRDefault="009B3544" w14:paraId="3C74FF1F" w14:textId="77777777">
      <w:r>
        <w:separator/>
      </w:r>
    </w:p>
  </w:footnote>
  <w:footnote w:type="continuationSeparator" w:id="0">
    <w:p w:rsidR="009B3544" w:rsidRDefault="009B3544" w14:paraId="229E8E88" w14:textId="77777777">
      <w:r>
        <w:continuationSeparator/>
      </w:r>
    </w:p>
  </w:footnote>
  <w:footnote w:type="continuationNotice" w:id="1">
    <w:p w:rsidR="009B3544" w:rsidRDefault="009B3544" w14:paraId="135839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53D6A2D0"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EA8" w:rsidP="001F467D" w:rsidRDefault="006C7EA8" w14:paraId="42B05542" w14:textId="0C5F19CC">
    <w:pPr>
      <w:pStyle w:val="En-tt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5D60CC" w:rsidR="00BB18EC" w:rsidP="005D60CC" w:rsidRDefault="00B57AA2" w14:paraId="5636BC31" w14:textId="2CF37C94">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gutterAtTop/>
  <w:activeWritingStyle w:lang="de-DE" w:vendorID="9" w:dllVersion="512" w:checkStyle="1" w:appName="MSWord"/>
  <w:attachedTemplate r:id="rId1"/>
  <w:trackRevisions w:val="false"/>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0000"/>
    <w:rsid w:val="00002C6A"/>
    <w:rsid w:val="00002FEE"/>
    <w:rsid w:val="00007EC0"/>
    <w:rsid w:val="000148A7"/>
    <w:rsid w:val="00021D36"/>
    <w:rsid w:val="00056F58"/>
    <w:rsid w:val="0006204E"/>
    <w:rsid w:val="00064BE0"/>
    <w:rsid w:val="00074F9B"/>
    <w:rsid w:val="00080E8B"/>
    <w:rsid w:val="000A4FF9"/>
    <w:rsid w:val="000B15C3"/>
    <w:rsid w:val="000D3396"/>
    <w:rsid w:val="000D607E"/>
    <w:rsid w:val="000D72F9"/>
    <w:rsid w:val="000E10A1"/>
    <w:rsid w:val="000E23D8"/>
    <w:rsid w:val="000E3496"/>
    <w:rsid w:val="000E7CEB"/>
    <w:rsid w:val="0010288D"/>
    <w:rsid w:val="001049CA"/>
    <w:rsid w:val="001059A7"/>
    <w:rsid w:val="001169D7"/>
    <w:rsid w:val="00121CCA"/>
    <w:rsid w:val="00124E0E"/>
    <w:rsid w:val="00130ABF"/>
    <w:rsid w:val="0013351D"/>
    <w:rsid w:val="00163A4F"/>
    <w:rsid w:val="00163D3E"/>
    <w:rsid w:val="00173E77"/>
    <w:rsid w:val="00176CA2"/>
    <w:rsid w:val="001771F8"/>
    <w:rsid w:val="00180036"/>
    <w:rsid w:val="0019367A"/>
    <w:rsid w:val="00194BC6"/>
    <w:rsid w:val="00194C48"/>
    <w:rsid w:val="001B1F95"/>
    <w:rsid w:val="001B4CFB"/>
    <w:rsid w:val="001C4375"/>
    <w:rsid w:val="001C7A81"/>
    <w:rsid w:val="001D0FC2"/>
    <w:rsid w:val="001E6FB7"/>
    <w:rsid w:val="001F2EDB"/>
    <w:rsid w:val="001F31C0"/>
    <w:rsid w:val="001F32B5"/>
    <w:rsid w:val="001F467D"/>
    <w:rsid w:val="002050CD"/>
    <w:rsid w:val="00221A3E"/>
    <w:rsid w:val="00235829"/>
    <w:rsid w:val="002474F5"/>
    <w:rsid w:val="00252483"/>
    <w:rsid w:val="002621F3"/>
    <w:rsid w:val="002641D4"/>
    <w:rsid w:val="00267718"/>
    <w:rsid w:val="002943EF"/>
    <w:rsid w:val="00296F16"/>
    <w:rsid w:val="002A088F"/>
    <w:rsid w:val="002A0B6A"/>
    <w:rsid w:val="002C4811"/>
    <w:rsid w:val="002C7854"/>
    <w:rsid w:val="002C7DEC"/>
    <w:rsid w:val="002E4106"/>
    <w:rsid w:val="00305A24"/>
    <w:rsid w:val="003076AC"/>
    <w:rsid w:val="00316C3E"/>
    <w:rsid w:val="003227E6"/>
    <w:rsid w:val="003417FF"/>
    <w:rsid w:val="00342A0E"/>
    <w:rsid w:val="003438C7"/>
    <w:rsid w:val="00363657"/>
    <w:rsid w:val="00365EC9"/>
    <w:rsid w:val="00375C75"/>
    <w:rsid w:val="003769F8"/>
    <w:rsid w:val="003A5394"/>
    <w:rsid w:val="003A6432"/>
    <w:rsid w:val="003C4F2F"/>
    <w:rsid w:val="003C5F92"/>
    <w:rsid w:val="003E3823"/>
    <w:rsid w:val="003E489B"/>
    <w:rsid w:val="003F1963"/>
    <w:rsid w:val="003F32DD"/>
    <w:rsid w:val="004002CD"/>
    <w:rsid w:val="004030A3"/>
    <w:rsid w:val="00403EFD"/>
    <w:rsid w:val="00406FB8"/>
    <w:rsid w:val="00421491"/>
    <w:rsid w:val="00445048"/>
    <w:rsid w:val="00451ED1"/>
    <w:rsid w:val="0045563C"/>
    <w:rsid w:val="00460462"/>
    <w:rsid w:val="00481780"/>
    <w:rsid w:val="00491643"/>
    <w:rsid w:val="00493396"/>
    <w:rsid w:val="004A5463"/>
    <w:rsid w:val="004B5FDA"/>
    <w:rsid w:val="004C41DA"/>
    <w:rsid w:val="004C67FE"/>
    <w:rsid w:val="004E06CE"/>
    <w:rsid w:val="004E3FD0"/>
    <w:rsid w:val="004F5857"/>
    <w:rsid w:val="004F7AC7"/>
    <w:rsid w:val="00504188"/>
    <w:rsid w:val="00514D8A"/>
    <w:rsid w:val="00536576"/>
    <w:rsid w:val="00544F1C"/>
    <w:rsid w:val="00557950"/>
    <w:rsid w:val="00571ABA"/>
    <w:rsid w:val="00580F3C"/>
    <w:rsid w:val="0058391E"/>
    <w:rsid w:val="005879A3"/>
    <w:rsid w:val="00597276"/>
    <w:rsid w:val="005B4B2B"/>
    <w:rsid w:val="005B53BB"/>
    <w:rsid w:val="005C7525"/>
    <w:rsid w:val="005D17BB"/>
    <w:rsid w:val="005D4BA8"/>
    <w:rsid w:val="005D60CC"/>
    <w:rsid w:val="005F3884"/>
    <w:rsid w:val="00605EE6"/>
    <w:rsid w:val="00606B4D"/>
    <w:rsid w:val="00613F89"/>
    <w:rsid w:val="0062737E"/>
    <w:rsid w:val="006379F2"/>
    <w:rsid w:val="00652400"/>
    <w:rsid w:val="006535E4"/>
    <w:rsid w:val="00656033"/>
    <w:rsid w:val="006824B2"/>
    <w:rsid w:val="0069174A"/>
    <w:rsid w:val="00691C73"/>
    <w:rsid w:val="00694191"/>
    <w:rsid w:val="00697F6E"/>
    <w:rsid w:val="006A707B"/>
    <w:rsid w:val="006C0CE1"/>
    <w:rsid w:val="006C145C"/>
    <w:rsid w:val="006C7EA8"/>
    <w:rsid w:val="006D1743"/>
    <w:rsid w:val="006D2524"/>
    <w:rsid w:val="006D4341"/>
    <w:rsid w:val="006E7F5A"/>
    <w:rsid w:val="00702EAD"/>
    <w:rsid w:val="00704D90"/>
    <w:rsid w:val="0070632C"/>
    <w:rsid w:val="00714686"/>
    <w:rsid w:val="00731130"/>
    <w:rsid w:val="007363EC"/>
    <w:rsid w:val="007364E6"/>
    <w:rsid w:val="00741481"/>
    <w:rsid w:val="0074489F"/>
    <w:rsid w:val="00745CFC"/>
    <w:rsid w:val="0074625D"/>
    <w:rsid w:val="00747D27"/>
    <w:rsid w:val="007628C4"/>
    <w:rsid w:val="00774078"/>
    <w:rsid w:val="00776EB4"/>
    <w:rsid w:val="00787901"/>
    <w:rsid w:val="00793B92"/>
    <w:rsid w:val="007A1227"/>
    <w:rsid w:val="007A5ECB"/>
    <w:rsid w:val="007C445F"/>
    <w:rsid w:val="007C539E"/>
    <w:rsid w:val="0080543F"/>
    <w:rsid w:val="00827677"/>
    <w:rsid w:val="00841BAE"/>
    <w:rsid w:val="00841EAA"/>
    <w:rsid w:val="00844AE0"/>
    <w:rsid w:val="008450D9"/>
    <w:rsid w:val="008461F3"/>
    <w:rsid w:val="0086031B"/>
    <w:rsid w:val="00871147"/>
    <w:rsid w:val="00894958"/>
    <w:rsid w:val="008A2072"/>
    <w:rsid w:val="008B7C7C"/>
    <w:rsid w:val="008D4945"/>
    <w:rsid w:val="008E7F3B"/>
    <w:rsid w:val="008F201E"/>
    <w:rsid w:val="00904907"/>
    <w:rsid w:val="009244D3"/>
    <w:rsid w:val="009571C0"/>
    <w:rsid w:val="00964B30"/>
    <w:rsid w:val="00982C89"/>
    <w:rsid w:val="009850C0"/>
    <w:rsid w:val="00985349"/>
    <w:rsid w:val="009975E9"/>
    <w:rsid w:val="009B3329"/>
    <w:rsid w:val="009B3544"/>
    <w:rsid w:val="009B4BC9"/>
    <w:rsid w:val="009B599D"/>
    <w:rsid w:val="009C2011"/>
    <w:rsid w:val="009D4850"/>
    <w:rsid w:val="009D792D"/>
    <w:rsid w:val="009E3F5A"/>
    <w:rsid w:val="009E7383"/>
    <w:rsid w:val="009E7D8D"/>
    <w:rsid w:val="00A22A4A"/>
    <w:rsid w:val="00A324FE"/>
    <w:rsid w:val="00A34F92"/>
    <w:rsid w:val="00A37FCD"/>
    <w:rsid w:val="00A5124C"/>
    <w:rsid w:val="00A5587F"/>
    <w:rsid w:val="00A57545"/>
    <w:rsid w:val="00A625A5"/>
    <w:rsid w:val="00A80EEF"/>
    <w:rsid w:val="00A82B2D"/>
    <w:rsid w:val="00A876F6"/>
    <w:rsid w:val="00A90106"/>
    <w:rsid w:val="00A9334B"/>
    <w:rsid w:val="00A961AC"/>
    <w:rsid w:val="00A9721C"/>
    <w:rsid w:val="00AA236F"/>
    <w:rsid w:val="00AA7DE3"/>
    <w:rsid w:val="00AB1070"/>
    <w:rsid w:val="00AB7365"/>
    <w:rsid w:val="00AC04AB"/>
    <w:rsid w:val="00AC4A7E"/>
    <w:rsid w:val="00AD0A29"/>
    <w:rsid w:val="00AE016E"/>
    <w:rsid w:val="00AE19B1"/>
    <w:rsid w:val="00AE51C8"/>
    <w:rsid w:val="00AF6FAA"/>
    <w:rsid w:val="00B16C1E"/>
    <w:rsid w:val="00B35EFC"/>
    <w:rsid w:val="00B46282"/>
    <w:rsid w:val="00B508BC"/>
    <w:rsid w:val="00B56624"/>
    <w:rsid w:val="00B57AA2"/>
    <w:rsid w:val="00B65A2B"/>
    <w:rsid w:val="00B673AA"/>
    <w:rsid w:val="00B759A7"/>
    <w:rsid w:val="00B8524A"/>
    <w:rsid w:val="00B85620"/>
    <w:rsid w:val="00B92BF3"/>
    <w:rsid w:val="00B971F7"/>
    <w:rsid w:val="00BA794F"/>
    <w:rsid w:val="00BB0D6C"/>
    <w:rsid w:val="00BB18EC"/>
    <w:rsid w:val="00BC521C"/>
    <w:rsid w:val="00BD14B4"/>
    <w:rsid w:val="00BF0240"/>
    <w:rsid w:val="00BF65AD"/>
    <w:rsid w:val="00C006DA"/>
    <w:rsid w:val="00C234C5"/>
    <w:rsid w:val="00C4177A"/>
    <w:rsid w:val="00C42949"/>
    <w:rsid w:val="00C61D9E"/>
    <w:rsid w:val="00C7072F"/>
    <w:rsid w:val="00C819A1"/>
    <w:rsid w:val="00C8429F"/>
    <w:rsid w:val="00C875A6"/>
    <w:rsid w:val="00C9286B"/>
    <w:rsid w:val="00CA4F09"/>
    <w:rsid w:val="00CB5FC4"/>
    <w:rsid w:val="00CC014A"/>
    <w:rsid w:val="00CC2008"/>
    <w:rsid w:val="00CC6887"/>
    <w:rsid w:val="00CC7329"/>
    <w:rsid w:val="00CF379C"/>
    <w:rsid w:val="00CF779D"/>
    <w:rsid w:val="00CF7F58"/>
    <w:rsid w:val="00D01CD4"/>
    <w:rsid w:val="00D03837"/>
    <w:rsid w:val="00D05863"/>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370F1"/>
    <w:rsid w:val="00E5098D"/>
    <w:rsid w:val="00E703C2"/>
    <w:rsid w:val="00E76EFC"/>
    <w:rsid w:val="00E81694"/>
    <w:rsid w:val="00E83F4C"/>
    <w:rsid w:val="00E86CF7"/>
    <w:rsid w:val="00E931FF"/>
    <w:rsid w:val="00EB1488"/>
    <w:rsid w:val="00ED0A85"/>
    <w:rsid w:val="00EE1432"/>
    <w:rsid w:val="00EE5CA2"/>
    <w:rsid w:val="00EF6BDD"/>
    <w:rsid w:val="00F25061"/>
    <w:rsid w:val="00F271A6"/>
    <w:rsid w:val="00F32338"/>
    <w:rsid w:val="00F42ED6"/>
    <w:rsid w:val="00F50F36"/>
    <w:rsid w:val="00F64B38"/>
    <w:rsid w:val="00F7486F"/>
    <w:rsid w:val="00F77BB3"/>
    <w:rsid w:val="00F77D94"/>
    <w:rsid w:val="00F95393"/>
    <w:rsid w:val="00F969E6"/>
    <w:rsid w:val="00FA49D6"/>
    <w:rsid w:val="00FB4A81"/>
    <w:rsid w:val="38D43D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Pr>
      <w:rFonts w:ascii="Arial" w:hAnsi="Arial"/>
      <w:lang w:eastAsia="ja-JP"/>
    </w:rPr>
  </w:style>
  <w:style w:type="paragraph" w:styleId="Titre1">
    <w:name w:val="heading 1"/>
    <w:basedOn w:val="Normal"/>
    <w:next w:val="Normal"/>
    <w:qFormat/>
    <w:pPr>
      <w:keepNext/>
      <w:ind w:right="-1447"/>
      <w:outlineLvl w:val="0"/>
    </w:pPr>
    <w:rPr>
      <w:rFonts w:cs="Arial"/>
      <w:b/>
      <w:bCs/>
      <w:snapToGrid w:val="0"/>
      <w:color w:val="000000"/>
      <w:lang w:eastAsia="de-DE"/>
    </w:rPr>
  </w:style>
  <w:style w:type="paragraph" w:styleId="Titre2">
    <w:name w:val="heading 2"/>
    <w:basedOn w:val="Normal"/>
    <w:next w:val="Normal"/>
    <w:qFormat/>
    <w:pPr>
      <w:keepNext/>
      <w:outlineLvl w:val="1"/>
    </w:pPr>
    <w:rPr>
      <w:rFonts w:cs="Arial"/>
      <w:b/>
      <w:bCs/>
      <w:snapToGrid w:val="0"/>
      <w:color w:val="000000"/>
      <w:sz w:val="16"/>
      <w:szCs w:val="16"/>
      <w:lang w:eastAsia="de-DE"/>
    </w:rPr>
  </w:style>
  <w:style w:type="paragraph" w:styleId="Titre3">
    <w:name w:val="heading 3"/>
    <w:basedOn w:val="Normal"/>
    <w:next w:val="Normal"/>
    <w:qFormat/>
    <w:pPr>
      <w:keepNext/>
      <w:outlineLvl w:val="2"/>
    </w:pPr>
    <w:rPr>
      <w:rFonts w:cs="Arial"/>
      <w:b/>
      <w:bCs/>
      <w:snapToGrid w:val="0"/>
      <w:color w:val="000000"/>
      <w:sz w:val="18"/>
      <w:szCs w:val="18"/>
      <w:lang w:eastAsia="de-DE"/>
    </w:rPr>
  </w:style>
  <w:style w:type="paragraph" w:styleId="Titre4">
    <w:name w:val="heading 4"/>
    <w:basedOn w:val="Normal"/>
    <w:next w:val="Normal"/>
    <w:qFormat/>
    <w:pPr>
      <w:keepNext/>
      <w:outlineLvl w:val="3"/>
    </w:pPr>
    <w:rPr>
      <w:rFonts w:cs="Arial"/>
      <w:b/>
      <w:bCs/>
      <w:snapToGrid w:val="0"/>
      <w:color w:val="000000"/>
      <w:lang w:eastAsia="de-DE"/>
    </w:rPr>
  </w:style>
  <w:style w:type="paragraph" w:styleId="Titre5">
    <w:name w:val="heading 5"/>
    <w:basedOn w:val="Normal"/>
    <w:next w:val="Normal"/>
    <w:qFormat/>
    <w:pPr>
      <w:keepNext/>
      <w:spacing w:line="240" w:lineRule="atLeast"/>
      <w:outlineLvl w:val="4"/>
    </w:pPr>
    <w:rPr>
      <w:rFonts w:cs="Arial"/>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character" w:styleId="Numrodepage">
    <w:name w:val="page number"/>
    <w:rPr>
      <w:rFonts w:ascii="Arial" w:hAnsi="Arial"/>
      <w:sz w:val="20"/>
    </w:rPr>
  </w:style>
  <w:style w:type="paragraph" w:styleId="Textedebulles">
    <w:name w:val="Balloon Text"/>
    <w:basedOn w:val="Normal"/>
    <w:semiHidden/>
    <w:rPr>
      <w:rFonts w:ascii="Tahoma" w:hAnsi="Tahoma" w:cs="Tahoma"/>
      <w:sz w:val="16"/>
      <w:szCs w:val="16"/>
    </w:rPr>
  </w:style>
  <w:style w:type="character" w:styleId="PieddepageCar" w:customStyle="1">
    <w:name w:val="Pied de page Car"/>
    <w:link w:val="Pieddepage"/>
    <w:rsid w:val="00BF65AD"/>
    <w:rPr>
      <w:rFonts w:ascii="Arial" w:hAnsi="Arial"/>
      <w:lang w:eastAsia="ja-JP"/>
    </w:rPr>
  </w:style>
  <w:style w:type="paragraph" w:styleId="Paragraphedeliste">
    <w:name w:val="List Paragraph"/>
    <w:basedOn w:val="Normal"/>
    <w:uiPriority w:val="34"/>
    <w:qFormat/>
    <w:rsid w:val="00DC480F"/>
    <w:pPr>
      <w:ind w:left="720"/>
      <w:contextualSpacing/>
    </w:pPr>
  </w:style>
  <w:style w:type="paragraph" w:styleId="pressdate" w:customStyle="1">
    <w:name w:val="press_date"/>
    <w:basedOn w:val="Normal"/>
    <w:qFormat/>
    <w:rsid w:val="001E6FB7"/>
    <w:pPr>
      <w:spacing w:before="480" w:after="240"/>
    </w:pPr>
    <w:rPr>
      <w:rFonts w:eastAsia="MS Mincho"/>
      <w:caps/>
      <w:color w:val="7F7F7F" w:themeColor="text1" w:themeTint="80"/>
      <w:sz w:val="18"/>
    </w:rPr>
  </w:style>
  <w:style w:type="paragraph" w:styleId="presssubheadline" w:customStyle="1">
    <w:name w:val="press_subheadline"/>
    <w:basedOn w:val="Normal"/>
    <w:qFormat/>
    <w:rsid w:val="001E6FB7"/>
    <w:pPr>
      <w:spacing w:after="120"/>
    </w:pPr>
    <w:rPr>
      <w:rFonts w:eastAsia="MS Mincho" w:cs="Arial"/>
      <w:color w:val="7F7F7F" w:themeColor="text1" w:themeTint="80"/>
      <w:sz w:val="28"/>
      <w:szCs w:val="28"/>
    </w:rPr>
  </w:style>
  <w:style w:type="paragraph" w:styleId="presscompany-info" w:customStyle="1">
    <w:name w:val="press_company-info"/>
    <w:basedOn w:val="Normal"/>
    <w:qFormat/>
    <w:rsid w:val="001E6FB7"/>
    <w:pPr>
      <w:spacing w:after="120"/>
    </w:pPr>
    <w:rPr>
      <w:rFonts w:eastAsia="MS Mincho"/>
      <w:color w:val="7F7F7F" w:themeColor="text1" w:themeTint="80"/>
      <w:sz w:val="22"/>
    </w:rPr>
  </w:style>
  <w:style w:type="paragraph" w:styleId="paragraph" w:customStyle="1">
    <w:name w:val="paragraph"/>
    <w:basedOn w:val="Normal"/>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Policepardfaut"/>
    <w:rsid w:val="00194BC6"/>
  </w:style>
  <w:style w:type="character" w:styleId="eop" w:customStyle="1">
    <w:name w:val="eop"/>
    <w:basedOn w:val="Policepardfaut"/>
    <w:rsid w:val="00194BC6"/>
  </w:style>
  <w:style w:type="character" w:styleId="scxw234790489" w:customStyle="1">
    <w:name w:val="scxw234790489"/>
    <w:basedOn w:val="Policepardfaut"/>
    <w:rsid w:val="00194BC6"/>
  </w:style>
  <w:style w:type="paragraph" w:styleId="BODYCOPY" w:customStyle="1">
    <w:name w:val="BODYCOPY"/>
    <w:basedOn w:val="Normal"/>
    <w:rsid w:val="00B85620"/>
    <w:pPr>
      <w:spacing w:line="360" w:lineRule="auto"/>
      <w:ind w:firstLine="360"/>
    </w:pPr>
    <w:rPr>
      <w:rFonts w:ascii="Times New Roman" w:hAnsi="Times New Roman"/>
      <w:sz w:val="24"/>
      <w:lang w:eastAsia="en-US"/>
    </w:rPr>
  </w:style>
  <w:style w:type="paragraph" w:styleId="Sansinterligne">
    <w:name w:val="No Spacing"/>
    <w:uiPriority w:val="1"/>
    <w:qFormat/>
    <w:rsid w:val="00745CFC"/>
    <w:rPr>
      <w:rFonts w:asciiTheme="minorHAnsi" w:hAnsiTheme="minorHAnsi" w:eastAsiaTheme="minorHAnsi" w:cstheme="minorBidi"/>
      <w:kern w:val="2"/>
      <w:sz w:val="22"/>
      <w:szCs w:val="22"/>
      <w:lang w:eastAsia="en-US"/>
      <w14:ligatures w14:val="standardContextual"/>
    </w:rPr>
  </w:style>
  <w:style w:type="paragraph" w:styleId="Rvision">
    <w:name w:val="Revision"/>
    <w:hidden/>
    <w:uiPriority w:val="99"/>
    <w:semiHidden/>
    <w:rsid w:val="00702EAD"/>
    <w:rPr>
      <w:rFonts w:ascii="Arial" w:hAnsi="Arial"/>
      <w:lang w:eastAsia="ja-JP"/>
    </w:rPr>
  </w:style>
  <w:style w:type="paragraph" w:styleId="NormalWeb">
    <w:name w:val="Normal (Web)"/>
    <w:basedOn w:val="Normal"/>
    <w:uiPriority w:val="99"/>
    <w:semiHidden/>
    <w:unhideWhenUsed/>
    <w:rsid w:val="009B4BC9"/>
    <w:pPr>
      <w:spacing w:before="100" w:beforeAutospacing="1" w:after="100" w:afterAutospacing="1"/>
    </w:pPr>
    <w:rPr>
      <w:rFonts w:ascii="Times New Roman" w:hAnsi="Times New Roman"/>
      <w:sz w:val="24"/>
      <w:szCs w:val="24"/>
      <w:lang w:eastAsia="de-DE"/>
    </w:rPr>
  </w:style>
  <w:style w:type="character" w:styleId="ui-provider" w:customStyle="1">
    <w:name w:val="ui-provider"/>
    <w:basedOn w:val="Policepardfaut"/>
    <w:rsid w:val="009B4BC9"/>
  </w:style>
  <w:style w:type="character" w:styleId="lev">
    <w:name w:val="Strong"/>
    <w:basedOn w:val="Policepardfaut"/>
    <w:uiPriority w:val="22"/>
    <w:qFormat/>
    <w:rsid w:val="00221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9678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hyperlink" Target="http://industry.panasonic.eu/"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industry.panasonic.eu/"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holdings.panasonic/globa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hyperlink" Target="http://industry.panasonic.e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holdings.panasonic/global/" TargetMode="External" Id="rId22" /><Relationship Type="http://schemas.openxmlformats.org/officeDocument/2006/relationships/hyperlink" Target="https://bit.ly/49D1E1L" TargetMode="External" Id="Rebcbc52654ba4bbe"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A6784-0A65-4961-A703-D300E407C8C1}"/>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PEWEU_ELECTR_LETTER.dot</ap:Template>
  <ap:Application>Microsoft Word for the web</ap:Application>
  <ap:DocSecurity>0</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Kizar, Aylin</cp:lastModifiedBy>
  <cp:revision>41</cp:revision>
  <cp:lastPrinted>2012-10-31T13:57:00Z</cp:lastPrinted>
  <dcterms:created xsi:type="dcterms:W3CDTF">2023-10-19T09:03:00Z</dcterms:created>
  <dcterms:modified xsi:type="dcterms:W3CDTF">2024-02-16T12:11:51Z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0x01010045A5DFFBA80A37468E2516AA2CAE4F7C</vt:lpwstr>
  </property>
  <property fmtid="{D5CDD505-2E9C-101B-9397-08002B2CF9AE}" pid="3" name="MediaServiceImageTags">
    <vt:lpwstr/>
  </property>
</Properties>
</file>