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E60F4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IE"/>
        </w:rPr>
      </w:pPr>
      <w:r w:rsidRPr="000D72F9">
        <w:rPr>
          <w:rFonts w:cs="Arial"/>
          <w:color w:val="A3A3A3"/>
          <w:sz w:val="14"/>
          <w:szCs w:val="14"/>
          <w:lang w:val="en-IE"/>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Caroline-Herschel-Strasse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GB"/>
        </w:rPr>
      </w:pPr>
      <w:r w:rsidRPr="000D72F9">
        <w:rPr>
          <w:rFonts w:cs="Arial"/>
          <w:color w:val="A3A3A3"/>
          <w:sz w:val="14"/>
          <w:szCs w:val="14"/>
          <w:lang w:val="en-GB"/>
        </w:rPr>
        <w:t>85521 Ottobrunn, Germany</w:t>
      </w:r>
    </w:p>
    <w:p w14:paraId="2C36DF6A" w14:textId="77777777" w:rsidR="000D607E" w:rsidRPr="000D72F9" w:rsidRDefault="00000000" w:rsidP="000D607E">
      <w:pPr>
        <w:framePr w:w="2654" w:h="2761" w:hRule="exact" w:hSpace="142" w:wrap="around" w:vAnchor="text" w:hAnchor="page" w:x="8664" w:y="236"/>
        <w:rPr>
          <w:rStyle w:val="Hyperlink"/>
          <w:rFonts w:cs="Arial"/>
          <w:color w:val="A3A3A3"/>
          <w:sz w:val="14"/>
          <w:szCs w:val="14"/>
          <w:lang w:val="en-GB"/>
        </w:rPr>
      </w:pPr>
      <w:hyperlink r:id="rId17" w:history="1">
        <w:r w:rsidR="000D607E" w:rsidRPr="000D72F9">
          <w:rPr>
            <w:rStyle w:val="Hyperlink"/>
            <w:rFonts w:cs="Arial"/>
            <w:color w:val="A3A3A3"/>
            <w:sz w:val="14"/>
            <w:szCs w:val="14"/>
            <w:lang w:val="en-GB"/>
          </w:rPr>
          <w:t>http://industry.panasonic.eu</w:t>
        </w:r>
      </w:hyperlink>
    </w:p>
    <w:p w14:paraId="5025C112" w14:textId="77777777" w:rsidR="000D607E" w:rsidRPr="000D72F9" w:rsidRDefault="000D607E" w:rsidP="000D607E">
      <w:pPr>
        <w:framePr w:w="2654" w:h="2761" w:hRule="exact" w:hSpace="142" w:wrap="around" w:vAnchor="text" w:hAnchor="page" w:x="8664" w:y="236"/>
        <w:rPr>
          <w:rStyle w:val="Hyperlink"/>
          <w:rFonts w:cs="Arial"/>
          <w:color w:val="A3A3A3"/>
          <w:sz w:val="14"/>
          <w:szCs w:val="14"/>
          <w:lang w:val="en-GB"/>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Press contact:</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lang w:val="en-US"/>
        </w:rPr>
      </w:pPr>
      <w:r w:rsidRPr="000D3396">
        <w:rPr>
          <w:rFonts w:cs="Arial"/>
          <w:color w:val="A3A3A3"/>
          <w:sz w:val="14"/>
          <w:szCs w:val="14"/>
          <w:lang w:val="en-US"/>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lang w:val="fr-FR"/>
        </w:rPr>
      </w:pPr>
      <w:proofErr w:type="gramStart"/>
      <w:r w:rsidRPr="000D3396">
        <w:rPr>
          <w:rFonts w:cs="Arial"/>
          <w:color w:val="A3A3A3"/>
          <w:sz w:val="14"/>
          <w:szCs w:val="14"/>
          <w:lang w:val="fr-FR"/>
        </w:rPr>
        <w:t>Email:</w:t>
      </w:r>
      <w:proofErr w:type="gramEnd"/>
      <w:r w:rsidRPr="000D3396">
        <w:rPr>
          <w:rFonts w:cs="Arial"/>
          <w:color w:val="A3A3A3"/>
          <w:sz w:val="14"/>
          <w:szCs w:val="14"/>
          <w:lang w:val="fr-FR"/>
        </w:rPr>
        <w:t xml:space="preserve"> </w:t>
      </w:r>
      <w:r w:rsidRPr="000D72F9">
        <w:rPr>
          <w:rFonts w:cs="Arial"/>
          <w:sz w:val="14"/>
          <w:szCs w:val="14"/>
          <w:lang w:val="en-US"/>
        </w:rPr>
        <w:fldChar w:fldCharType="begin"/>
      </w:r>
      <w:r w:rsidRPr="000D3396">
        <w:rPr>
          <w:rFonts w:cs="Arial"/>
          <w:sz w:val="14"/>
          <w:szCs w:val="14"/>
          <w:lang w:val="fr-FR"/>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spacing w:line="250" w:lineRule="exact"/>
        <w:rPr>
          <w:rFonts w:cs="Arial"/>
          <w:color w:val="A3A3A3"/>
          <w:sz w:val="14"/>
          <w:szCs w:val="14"/>
          <w:lang w:val="fr-FR"/>
        </w:rPr>
      </w:pPr>
      <w:r w:rsidRPr="000D3396">
        <w:rPr>
          <w:rFonts w:cs="Arial"/>
          <w:sz w:val="14"/>
          <w:szCs w:val="14"/>
          <w:lang w:val="fr-FR"/>
        </w:rPr>
        <w:instrText xml:space="preserve">" </w:instrText>
      </w:r>
      <w:r w:rsidRPr="000D72F9">
        <w:rPr>
          <w:rFonts w:cs="Arial"/>
          <w:sz w:val="14"/>
          <w:szCs w:val="14"/>
          <w:lang w:val="en-US"/>
        </w:rPr>
      </w:r>
      <w:r w:rsidRPr="000D72F9">
        <w:rPr>
          <w:rFonts w:cs="Arial"/>
          <w:sz w:val="14"/>
          <w:szCs w:val="14"/>
          <w:lang w:val="en-US"/>
        </w:rPr>
        <w:fldChar w:fldCharType="separate"/>
      </w:r>
      <w:hyperlink r:id="rId18" w:history="1">
        <w:r w:rsidR="000D72F9" w:rsidRPr="000D3396">
          <w:rPr>
            <w:rStyle w:val="Hyperlink"/>
            <w:rFonts w:cs="Arial"/>
            <w:sz w:val="14"/>
            <w:szCs w:val="14"/>
            <w:lang w:val="fr-FR"/>
          </w:rPr>
          <w:t>moritz.cehak@eu.panasonic.com</w:t>
        </w:r>
      </w:hyperlink>
      <w:r w:rsidRPr="000D72F9">
        <w:rPr>
          <w:rFonts w:cs="Arial"/>
          <w:sz w:val="14"/>
          <w:szCs w:val="14"/>
          <w:lang w:val="en-US"/>
        </w:rPr>
        <w:fldChar w:fldCharType="end"/>
      </w:r>
      <w:r w:rsidR="000D72F9" w:rsidRPr="000D3396">
        <w:rPr>
          <w:rFonts w:cs="Arial"/>
          <w:sz w:val="14"/>
          <w:szCs w:val="14"/>
          <w:lang w:val="fr-FR"/>
        </w:rPr>
        <w:br/>
      </w:r>
      <w:proofErr w:type="gramStart"/>
      <w:r w:rsidRPr="000D3396">
        <w:rPr>
          <w:rFonts w:cs="Arial"/>
          <w:color w:val="A3A3A3"/>
          <w:sz w:val="14"/>
          <w:szCs w:val="14"/>
          <w:lang w:val="fr-FR"/>
        </w:rPr>
        <w:t>Phone:</w:t>
      </w:r>
      <w:proofErr w:type="gramEnd"/>
      <w:r w:rsidRPr="000D3396">
        <w:rPr>
          <w:rFonts w:cs="Arial"/>
          <w:color w:val="A3A3A3"/>
          <w:sz w:val="14"/>
          <w:szCs w:val="14"/>
          <w:lang w:val="fr-FR"/>
        </w:rPr>
        <w:t xml:space="preserve"> +49</w:t>
      </w:r>
      <w:r w:rsidR="000D72F9" w:rsidRPr="000D3396">
        <w:rPr>
          <w:rFonts w:cs="Arial"/>
          <w:color w:val="A3A3A3"/>
          <w:sz w:val="14"/>
          <w:szCs w:val="14"/>
          <w:lang w:val="fr-FR"/>
        </w:rPr>
        <w:t xml:space="preserve"> </w:t>
      </w:r>
      <w:r w:rsidR="0074625D" w:rsidRPr="000D3396">
        <w:rPr>
          <w:rFonts w:cs="Arial"/>
          <w:color w:val="A3A3A3"/>
          <w:sz w:val="14"/>
          <w:szCs w:val="14"/>
          <w:lang w:val="fr-FR"/>
        </w:rPr>
        <w:t>89 45354 1228</w:t>
      </w:r>
    </w:p>
    <w:p w14:paraId="0F154B7E" w14:textId="77777777" w:rsidR="000D607E" w:rsidRPr="001B1F95" w:rsidRDefault="00000000" w:rsidP="000D607E">
      <w:pPr>
        <w:framePr w:w="2654" w:h="2761" w:hRule="exact" w:hSpace="142" w:wrap="around" w:vAnchor="text" w:hAnchor="page" w:x="8664" w:y="236"/>
        <w:rPr>
          <w:rStyle w:val="Hyperlink"/>
          <w:rFonts w:cs="Arial"/>
          <w:color w:val="A3A3A3"/>
          <w:sz w:val="14"/>
          <w:szCs w:val="14"/>
          <w:lang w:val="fr-FR"/>
        </w:rPr>
      </w:pPr>
      <w:hyperlink r:id="rId19" w:history="1">
        <w:r w:rsidR="000D607E" w:rsidRPr="001B1F95">
          <w:rPr>
            <w:rStyle w:val="Hyperlink"/>
            <w:rFonts w:cs="Arial"/>
            <w:color w:val="A3A3A3"/>
            <w:sz w:val="14"/>
            <w:szCs w:val="14"/>
            <w:lang w:val="fr-FR"/>
          </w:rPr>
          <w:t>http://industry.panasonic.eu</w:t>
        </w:r>
      </w:hyperlink>
    </w:p>
    <w:p w14:paraId="3EFDDFF0" w14:textId="77777777" w:rsidR="000D607E" w:rsidRPr="001B1F95" w:rsidRDefault="000D607E" w:rsidP="000D607E">
      <w:pPr>
        <w:framePr w:w="2654" w:h="2761" w:hRule="exact" w:hSpace="142" w:wrap="around" w:vAnchor="text" w:hAnchor="page" w:x="8664" w:y="236"/>
        <w:spacing w:line="250" w:lineRule="exact"/>
        <w:jc w:val="right"/>
        <w:rPr>
          <w:rFonts w:cs="Arial"/>
          <w:color w:val="A3A3A3"/>
          <w:lang w:val="fr-FR"/>
        </w:rPr>
      </w:pPr>
    </w:p>
    <w:p w14:paraId="7D34BB30" w14:textId="18407B02" w:rsidR="00B85620" w:rsidRPr="00BE7A5E" w:rsidRDefault="00A82B2D" w:rsidP="00B85620">
      <w:pPr>
        <w:pStyle w:val="presssubheadline"/>
        <w:jc w:val="center"/>
        <w:rPr>
          <w:b/>
          <w:bCs/>
          <w:color w:val="4074B5"/>
          <w:sz w:val="32"/>
          <w:szCs w:val="32"/>
        </w:rPr>
      </w:pPr>
      <w:r>
        <w:rPr>
          <w:b/>
          <w:bCs/>
          <w:color w:val="4074B5"/>
          <w:sz w:val="32"/>
          <w:szCs w:val="32"/>
        </w:rPr>
        <w:t xml:space="preserve">Improved speed and precision: </w:t>
      </w:r>
      <w:r w:rsidR="00C4177A">
        <w:rPr>
          <w:b/>
          <w:bCs/>
          <w:color w:val="4074B5"/>
          <w:sz w:val="32"/>
          <w:szCs w:val="32"/>
        </w:rPr>
        <w:t xml:space="preserve">Panasonic Industry presents the </w:t>
      </w:r>
      <w:r w:rsidR="002E4106">
        <w:rPr>
          <w:b/>
          <w:bCs/>
          <w:color w:val="4074B5"/>
          <w:sz w:val="32"/>
          <w:szCs w:val="32"/>
        </w:rPr>
        <w:t xml:space="preserve">new </w:t>
      </w:r>
      <w:r w:rsidR="00C4177A">
        <w:rPr>
          <w:b/>
          <w:bCs/>
          <w:color w:val="4074B5"/>
          <w:sz w:val="32"/>
          <w:szCs w:val="32"/>
        </w:rPr>
        <w:t>L</w:t>
      </w:r>
      <w:r>
        <w:rPr>
          <w:b/>
          <w:bCs/>
          <w:color w:val="4074B5"/>
          <w:sz w:val="32"/>
          <w:szCs w:val="32"/>
        </w:rPr>
        <w:t xml:space="preserve">aser marking system LP-RH </w:t>
      </w:r>
    </w:p>
    <w:p w14:paraId="6AFE23C9" w14:textId="77777777" w:rsidR="00B85620" w:rsidRPr="00BE7A5E" w:rsidRDefault="00B85620" w:rsidP="00B85620">
      <w:pPr>
        <w:pStyle w:val="presssubheadline"/>
        <w:jc w:val="center"/>
      </w:pPr>
    </w:p>
    <w:p w14:paraId="32AFBFE5" w14:textId="633CCABC" w:rsidR="00B85620" w:rsidRPr="00BE7A5E" w:rsidRDefault="001169D7" w:rsidP="00B85620">
      <w:pPr>
        <w:pStyle w:val="presssubheadline"/>
        <w:jc w:val="center"/>
      </w:pPr>
      <w:r>
        <w:t xml:space="preserve">On-the-fly marking </w:t>
      </w:r>
      <w:r w:rsidR="00CC7329">
        <w:t xml:space="preserve">at </w:t>
      </w:r>
      <w:r w:rsidR="00C8429F">
        <w:t xml:space="preserve">high </w:t>
      </w:r>
      <w:r w:rsidR="00CC7329">
        <w:t>speed</w:t>
      </w:r>
      <w:r w:rsidR="00C8429F">
        <w:t>s</w:t>
      </w:r>
      <w:r w:rsidR="00CC7329">
        <w:t xml:space="preserve"> is only one of the </w:t>
      </w:r>
      <w:r w:rsidR="00C8429F">
        <w:t xml:space="preserve">comprehensive features of the LP-RH series </w:t>
      </w:r>
    </w:p>
    <w:p w14:paraId="1B6180FF" w14:textId="216452D6" w:rsidR="00B85620" w:rsidRPr="00BE7A5E" w:rsidRDefault="00B85620" w:rsidP="00B85620">
      <w:pPr>
        <w:pStyle w:val="pressdate"/>
      </w:pPr>
      <w:r w:rsidRPr="00BE7A5E">
        <w:t xml:space="preserve">Munich, </w:t>
      </w:r>
      <w:r w:rsidR="00E80D25">
        <w:t>March</w:t>
      </w:r>
      <w:r w:rsidRPr="00BE7A5E">
        <w:t xml:space="preserve"> 202</w:t>
      </w:r>
      <w:r w:rsidR="00A82B2D">
        <w:t>4</w:t>
      </w:r>
      <w:r w:rsidRPr="00BE7A5E">
        <w:t xml:space="preserve"> </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3BBD1292" w14:textId="77777777" w:rsidR="00221A3E" w:rsidRPr="000E7CEB" w:rsidRDefault="00221A3E" w:rsidP="000B15C3">
      <w:pPr>
        <w:pStyle w:val="BODYCOPY"/>
        <w:ind w:right="540" w:firstLine="0"/>
        <w:rPr>
          <w:rFonts w:ascii="Arial" w:hAnsi="Arial" w:cs="Arial"/>
          <w:sz w:val="22"/>
          <w:szCs w:val="22"/>
          <w:lang w:eastAsia="ja-JP"/>
        </w:rPr>
      </w:pPr>
      <w:r w:rsidRPr="000E7CEB">
        <w:rPr>
          <w:rFonts w:ascii="Arial" w:hAnsi="Arial" w:cs="Arial"/>
          <w:sz w:val="22"/>
          <w:szCs w:val="22"/>
          <w:lang w:eastAsia="ja-JP"/>
        </w:rPr>
        <w:t>The new LP-RH CO2 laser marking systems are specially designed for industries with particularly high demands on speed and functionality and are available with 10W, 20W, and 30W output. </w:t>
      </w:r>
    </w:p>
    <w:p w14:paraId="5F7E34FE" w14:textId="77777777" w:rsidR="00221A3E" w:rsidRPr="000E7CEB" w:rsidRDefault="00221A3E" w:rsidP="000B15C3">
      <w:pPr>
        <w:pStyle w:val="BODYCOPY"/>
        <w:ind w:right="540" w:firstLine="0"/>
        <w:rPr>
          <w:rFonts w:ascii="Arial" w:hAnsi="Arial" w:cs="Arial"/>
          <w:sz w:val="22"/>
          <w:szCs w:val="22"/>
          <w:lang w:eastAsia="ja-JP"/>
        </w:rPr>
      </w:pPr>
      <w:r w:rsidRPr="000E7CEB">
        <w:rPr>
          <w:rFonts w:ascii="Arial" w:hAnsi="Arial" w:cs="Arial"/>
          <w:sz w:val="22"/>
          <w:szCs w:val="22"/>
          <w:lang w:eastAsia="ja-JP"/>
        </w:rPr>
        <w:t>They offer a remarkable improvement in marking and processing quality. Thanks to the ultra-fast galvanometer scanner, they can mark moving objects on-the-fly up to a conveyor speed of 240m/min. </w:t>
      </w:r>
    </w:p>
    <w:p w14:paraId="07C3D8D5" w14:textId="77777777" w:rsidR="00221A3E" w:rsidRPr="000E7CEB" w:rsidRDefault="00221A3E" w:rsidP="000B15C3">
      <w:pPr>
        <w:pStyle w:val="BODYCOPY"/>
        <w:ind w:right="540" w:firstLine="0"/>
        <w:rPr>
          <w:rFonts w:ascii="Arial" w:hAnsi="Arial" w:cs="Arial"/>
          <w:sz w:val="22"/>
          <w:szCs w:val="22"/>
          <w:lang w:eastAsia="ja-JP"/>
        </w:rPr>
      </w:pPr>
      <w:r w:rsidRPr="000E7CEB">
        <w:rPr>
          <w:rFonts w:ascii="Arial" w:hAnsi="Arial" w:cs="Arial"/>
          <w:sz w:val="22"/>
          <w:szCs w:val="22"/>
          <w:lang w:eastAsia="ja-JP"/>
        </w:rPr>
        <w:t>With their small laser beam diameter, some models are particularly suitable for marking small components with extremely fine markings. Due to their shorter wavelength of 9.3μm, some models are ideal for marking transparent plastics such as PET or PC. The CO2 laser also makes it possible to mark organic materials such as paper and wood.</w:t>
      </w:r>
    </w:p>
    <w:p w14:paraId="7F620DB6" w14:textId="77777777" w:rsidR="00221A3E" w:rsidRPr="000E7CEB" w:rsidRDefault="00221A3E" w:rsidP="000B15C3">
      <w:pPr>
        <w:pStyle w:val="BODYCOPY"/>
        <w:ind w:right="540" w:firstLine="0"/>
        <w:rPr>
          <w:rFonts w:ascii="Arial" w:hAnsi="Arial" w:cs="Arial"/>
          <w:sz w:val="22"/>
          <w:szCs w:val="22"/>
          <w:lang w:eastAsia="ja-JP"/>
        </w:rPr>
      </w:pPr>
      <w:r w:rsidRPr="000E7CEB">
        <w:rPr>
          <w:rFonts w:ascii="Arial" w:hAnsi="Arial" w:cs="Arial"/>
          <w:sz w:val="22"/>
          <w:szCs w:val="22"/>
          <w:lang w:eastAsia="ja-JP"/>
        </w:rPr>
        <w:t> </w:t>
      </w:r>
    </w:p>
    <w:p w14:paraId="6FB4F101" w14:textId="77777777" w:rsidR="00221A3E" w:rsidRPr="000B15C3" w:rsidRDefault="00221A3E" w:rsidP="000B15C3">
      <w:pPr>
        <w:pStyle w:val="BODYCOPY"/>
        <w:ind w:right="540" w:firstLine="0"/>
        <w:rPr>
          <w:rFonts w:ascii="Arial" w:hAnsi="Arial" w:cs="Arial"/>
          <w:b/>
          <w:bCs/>
          <w:sz w:val="22"/>
          <w:szCs w:val="22"/>
          <w:lang w:eastAsia="ja-JP"/>
        </w:rPr>
      </w:pPr>
      <w:r w:rsidRPr="000B15C3">
        <w:rPr>
          <w:rFonts w:ascii="Arial" w:hAnsi="Arial" w:cs="Arial"/>
          <w:b/>
          <w:bCs/>
          <w:sz w:val="22"/>
          <w:szCs w:val="22"/>
          <w:lang w:eastAsia="ja-JP"/>
        </w:rPr>
        <w:t xml:space="preserve">A seamless workflow is </w:t>
      </w:r>
      <w:proofErr w:type="gramStart"/>
      <w:r w:rsidRPr="000B15C3">
        <w:rPr>
          <w:rFonts w:ascii="Arial" w:hAnsi="Arial" w:cs="Arial"/>
          <w:b/>
          <w:bCs/>
          <w:sz w:val="22"/>
          <w:szCs w:val="22"/>
          <w:lang w:eastAsia="ja-JP"/>
        </w:rPr>
        <w:t>essential</w:t>
      </w:r>
      <w:proofErr w:type="gramEnd"/>
      <w:r w:rsidRPr="000B15C3">
        <w:rPr>
          <w:rFonts w:ascii="Arial" w:hAnsi="Arial" w:cs="Arial"/>
          <w:b/>
          <w:bCs/>
          <w:sz w:val="22"/>
          <w:szCs w:val="22"/>
          <w:lang w:eastAsia="ja-JP"/>
        </w:rPr>
        <w:t> </w:t>
      </w:r>
    </w:p>
    <w:p w14:paraId="0B8EB72A" w14:textId="77777777" w:rsidR="00221A3E" w:rsidRPr="000E7CEB" w:rsidRDefault="00221A3E" w:rsidP="000B15C3">
      <w:pPr>
        <w:pStyle w:val="BODYCOPY"/>
        <w:ind w:right="540" w:firstLine="0"/>
        <w:rPr>
          <w:rFonts w:ascii="Arial" w:hAnsi="Arial" w:cs="Arial"/>
          <w:sz w:val="22"/>
          <w:szCs w:val="22"/>
          <w:lang w:eastAsia="ja-JP"/>
        </w:rPr>
      </w:pPr>
      <w:r w:rsidRPr="000E7CEB">
        <w:rPr>
          <w:rFonts w:ascii="Arial" w:hAnsi="Arial" w:cs="Arial"/>
          <w:sz w:val="22"/>
          <w:szCs w:val="22"/>
          <w:lang w:eastAsia="ja-JP"/>
        </w:rPr>
        <w:t>The start-up time has been significantly reduced from 90 to 15 seconds to increase work efficiency and avoid unwanted production interruptions.</w:t>
      </w:r>
    </w:p>
    <w:p w14:paraId="7D158D36" w14:textId="77777777" w:rsidR="00221A3E" w:rsidRPr="000E7CEB" w:rsidRDefault="00221A3E" w:rsidP="000B15C3">
      <w:pPr>
        <w:pStyle w:val="BODYCOPY"/>
        <w:ind w:right="540" w:firstLine="0"/>
        <w:rPr>
          <w:rFonts w:ascii="Arial" w:hAnsi="Arial" w:cs="Arial"/>
          <w:sz w:val="22"/>
          <w:szCs w:val="22"/>
          <w:lang w:eastAsia="ja-JP"/>
        </w:rPr>
      </w:pPr>
      <w:r w:rsidRPr="000E7CEB">
        <w:rPr>
          <w:rFonts w:ascii="Arial" w:hAnsi="Arial" w:cs="Arial"/>
          <w:sz w:val="22"/>
          <w:szCs w:val="22"/>
          <w:lang w:eastAsia="ja-JP"/>
        </w:rPr>
        <w:t>Thanks to the newly integrated motor, engraving achieves impressive homogeneity, speed, and precision compared to the previous series. The marking field of this series is up to 160x160 mm, and a new scanning method for Data Matrix Codes reduces cycle times by up to 40% without any loss in quality.</w:t>
      </w:r>
    </w:p>
    <w:p w14:paraId="3ED75158" w14:textId="77777777" w:rsidR="00221A3E" w:rsidRPr="000E7CEB" w:rsidRDefault="00221A3E" w:rsidP="000B15C3">
      <w:pPr>
        <w:pStyle w:val="BODYCOPY"/>
        <w:ind w:right="540" w:firstLine="0"/>
        <w:rPr>
          <w:rFonts w:ascii="Arial" w:hAnsi="Arial" w:cs="Arial"/>
          <w:sz w:val="22"/>
          <w:szCs w:val="22"/>
          <w:lang w:eastAsia="ja-JP"/>
        </w:rPr>
      </w:pPr>
      <w:r w:rsidRPr="000E7CEB">
        <w:rPr>
          <w:rFonts w:ascii="Arial" w:hAnsi="Arial" w:cs="Arial"/>
          <w:sz w:val="22"/>
          <w:szCs w:val="22"/>
          <w:lang w:eastAsia="ja-JP"/>
        </w:rPr>
        <w:t> </w:t>
      </w:r>
    </w:p>
    <w:p w14:paraId="65587934" w14:textId="77777777" w:rsidR="00221A3E" w:rsidRPr="000B15C3" w:rsidRDefault="00221A3E" w:rsidP="000B15C3">
      <w:pPr>
        <w:pStyle w:val="BODYCOPY"/>
        <w:ind w:right="540" w:firstLine="0"/>
        <w:rPr>
          <w:rFonts w:ascii="Arial" w:hAnsi="Arial" w:cs="Arial"/>
          <w:b/>
          <w:bCs/>
          <w:sz w:val="22"/>
          <w:szCs w:val="22"/>
          <w:lang w:eastAsia="ja-JP"/>
        </w:rPr>
      </w:pPr>
      <w:r w:rsidRPr="000B15C3">
        <w:rPr>
          <w:rFonts w:ascii="Arial" w:hAnsi="Arial" w:cs="Arial"/>
          <w:b/>
          <w:bCs/>
          <w:sz w:val="22"/>
          <w:szCs w:val="22"/>
          <w:lang w:eastAsia="ja-JP"/>
        </w:rPr>
        <w:t>Improved focus for precise alignment</w:t>
      </w:r>
    </w:p>
    <w:p w14:paraId="0E2EB0BC" w14:textId="77777777" w:rsidR="00221A3E" w:rsidRPr="000E7CEB" w:rsidRDefault="00221A3E" w:rsidP="000B15C3">
      <w:pPr>
        <w:pStyle w:val="BODYCOPY"/>
        <w:ind w:right="540" w:firstLine="0"/>
        <w:rPr>
          <w:rFonts w:ascii="Arial" w:hAnsi="Arial" w:cs="Arial"/>
          <w:sz w:val="22"/>
          <w:szCs w:val="22"/>
          <w:lang w:eastAsia="ja-JP"/>
        </w:rPr>
      </w:pPr>
      <w:r w:rsidRPr="000E7CEB">
        <w:rPr>
          <w:rFonts w:ascii="Arial" w:hAnsi="Arial" w:cs="Arial"/>
          <w:sz w:val="22"/>
          <w:szCs w:val="22"/>
          <w:lang w:eastAsia="ja-JP"/>
        </w:rPr>
        <w:t xml:space="preserve">With our latest innovation, fine adjustment of the focusing setting is child's play. The working distance can be easily adjusted from -/+ 3 mm without moving the laser head. This function guarantees precise </w:t>
      </w:r>
      <w:r w:rsidRPr="000E7CEB">
        <w:rPr>
          <w:rFonts w:ascii="Arial" w:hAnsi="Arial" w:cs="Arial"/>
          <w:sz w:val="22"/>
          <w:szCs w:val="22"/>
          <w:lang w:eastAsia="ja-JP"/>
        </w:rPr>
        <w:lastRenderedPageBreak/>
        <w:t>alignment and makes fine adjustment much easier, making work processes more efficient.</w:t>
      </w:r>
    </w:p>
    <w:p w14:paraId="303EE4E7" w14:textId="77777777" w:rsidR="00221A3E" w:rsidRPr="000E7CEB" w:rsidRDefault="00221A3E" w:rsidP="000B15C3">
      <w:pPr>
        <w:pStyle w:val="BODYCOPY"/>
        <w:ind w:right="540" w:firstLine="0"/>
        <w:rPr>
          <w:rFonts w:ascii="Arial" w:hAnsi="Arial" w:cs="Arial"/>
          <w:sz w:val="22"/>
          <w:szCs w:val="22"/>
          <w:lang w:eastAsia="ja-JP"/>
        </w:rPr>
      </w:pPr>
      <w:r w:rsidRPr="000E7CEB">
        <w:rPr>
          <w:rFonts w:ascii="Arial" w:hAnsi="Arial" w:cs="Arial"/>
          <w:sz w:val="22"/>
          <w:szCs w:val="22"/>
          <w:lang w:eastAsia="ja-JP"/>
        </w:rPr>
        <w:t>The updated PC software Laser Marker NAVI smart presents a user-friendly interface that simplifies maintenance history management. The NAVI smart software also informs you immediately when maintenance is required so that your system always remains in optimum condition. </w:t>
      </w:r>
    </w:p>
    <w:p w14:paraId="77E04C21" w14:textId="77777777" w:rsidR="00221A3E" w:rsidRPr="000E7CEB" w:rsidRDefault="00221A3E" w:rsidP="000B15C3">
      <w:pPr>
        <w:pStyle w:val="BODYCOPY"/>
        <w:ind w:right="540" w:firstLine="0"/>
        <w:rPr>
          <w:rFonts w:ascii="Arial" w:hAnsi="Arial" w:cs="Arial"/>
          <w:sz w:val="22"/>
          <w:szCs w:val="22"/>
          <w:lang w:eastAsia="ja-JP"/>
        </w:rPr>
      </w:pPr>
    </w:p>
    <w:p w14:paraId="72D58280" w14:textId="246B2B0E" w:rsidR="00221A3E" w:rsidRPr="0074489F" w:rsidRDefault="00AE19B1" w:rsidP="000B15C3">
      <w:pPr>
        <w:pStyle w:val="BODYCOPY"/>
        <w:ind w:right="540" w:firstLine="0"/>
        <w:rPr>
          <w:rFonts w:ascii="Arial" w:hAnsi="Arial" w:cs="Arial"/>
          <w:sz w:val="22"/>
          <w:szCs w:val="22"/>
          <w:lang w:eastAsia="ja-JP"/>
        </w:rPr>
      </w:pPr>
      <w:r w:rsidRPr="0074489F">
        <w:rPr>
          <w:rFonts w:ascii="Arial" w:hAnsi="Arial" w:cs="Arial"/>
          <w:sz w:val="22"/>
          <w:szCs w:val="22"/>
          <w:lang w:eastAsia="ja-JP"/>
        </w:rPr>
        <w:t>To learn more about the new LP-RH series, please visit</w:t>
      </w:r>
      <w:r w:rsidR="00221A3E" w:rsidRPr="0074489F">
        <w:rPr>
          <w:rFonts w:ascii="Arial" w:hAnsi="Arial" w:cs="Arial"/>
          <w:sz w:val="22"/>
          <w:szCs w:val="22"/>
          <w:lang w:eastAsia="ja-JP"/>
        </w:rPr>
        <w:t xml:space="preserve"> </w:t>
      </w:r>
      <w:hyperlink r:id="rId20" w:history="1">
        <w:r w:rsidR="0074489F" w:rsidRPr="0074489F">
          <w:rPr>
            <w:rStyle w:val="Hyperlink"/>
            <w:rFonts w:ascii="Arial" w:hAnsi="Arial" w:cs="Arial"/>
            <w:sz w:val="22"/>
            <w:szCs w:val="22"/>
          </w:rPr>
          <w:t>LP-RH | Panasonic Industry Europe GmbH</w:t>
        </w:r>
      </w:hyperlink>
    </w:p>
    <w:p w14:paraId="7437655C" w14:textId="77777777" w:rsidR="009B4BC9" w:rsidRDefault="009B4BC9" w:rsidP="00606B4D">
      <w:pPr>
        <w:pStyle w:val="BODYCOPY"/>
        <w:ind w:right="540" w:firstLine="0"/>
        <w:rPr>
          <w:rFonts w:ascii="Arial" w:hAnsi="Arial" w:cs="Arial"/>
          <w:sz w:val="22"/>
          <w:szCs w:val="22"/>
          <w:lang w:eastAsia="ja-JP"/>
        </w:rPr>
      </w:pPr>
    </w:p>
    <w:p w14:paraId="265A184B" w14:textId="77777777" w:rsidR="00D01CD4" w:rsidRDefault="00D01CD4" w:rsidP="00AE19B1">
      <w:pPr>
        <w:pStyle w:val="BODYCOPY"/>
        <w:ind w:right="540" w:firstLine="0"/>
        <w:rPr>
          <w:rFonts w:ascii="Arial" w:hAnsi="Arial" w:cs="Arial"/>
          <w:sz w:val="22"/>
          <w:szCs w:val="22"/>
        </w:rPr>
      </w:pPr>
    </w:p>
    <w:p w14:paraId="65989752" w14:textId="77777777" w:rsidR="003A6432" w:rsidRPr="005D4BA8" w:rsidRDefault="003A6432" w:rsidP="003A6432">
      <w:pPr>
        <w:pStyle w:val="BODYCOPY"/>
        <w:ind w:right="540"/>
        <w:rPr>
          <w:rStyle w:val="normaltextrun"/>
          <w:rFonts w:cs="Arial"/>
          <w:b/>
          <w:bCs/>
          <w:color w:val="808080" w:themeColor="background1" w:themeShade="80"/>
        </w:rPr>
      </w:pPr>
      <w:r>
        <w:rPr>
          <w:rStyle w:val="Hyperlink"/>
          <w:rFonts w:ascii="Arial" w:hAnsi="Arial" w:cs="Arial"/>
          <w:sz w:val="22"/>
          <w:szCs w:val="22"/>
        </w:rPr>
        <w:br/>
      </w:r>
      <w:r w:rsidRPr="005D4BA8">
        <w:rPr>
          <w:rStyle w:val="normaltextrun"/>
          <w:rFonts w:cs="Arial"/>
          <w:b/>
          <w:bCs/>
          <w:color w:val="808080" w:themeColor="background1" w:themeShade="80"/>
        </w:rPr>
        <w:t>###</w:t>
      </w:r>
    </w:p>
    <w:p w14:paraId="29F2134F"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Pr>
          <w:rStyle w:val="normaltextrun"/>
          <w:rFonts w:ascii="Arial" w:hAnsi="Arial" w:cs="Arial"/>
          <w:b/>
          <w:bCs/>
          <w:color w:val="808080" w:themeColor="background1" w:themeShade="80"/>
          <w:sz w:val="20"/>
          <w:szCs w:val="20"/>
          <w:u w:val="single"/>
          <w:lang w:val="en-US"/>
        </w:rPr>
        <w:br/>
      </w:r>
      <w:r w:rsidRPr="002641D4">
        <w:rPr>
          <w:rStyle w:val="normaltextrun"/>
          <w:rFonts w:ascii="Arial" w:hAnsi="Arial" w:cs="Arial"/>
          <w:b/>
          <w:bCs/>
          <w:color w:val="808080" w:themeColor="background1" w:themeShade="80"/>
          <w:sz w:val="20"/>
          <w:szCs w:val="20"/>
          <w:u w:val="single"/>
          <w:lang w:val="en-US"/>
        </w:rPr>
        <w:t>About Panasonic Industry Europe GmbH</w:t>
      </w:r>
    </w:p>
    <w:p w14:paraId="46DB9477"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cs="Arial"/>
          <w:color w:val="808080" w:themeColor="background1" w:themeShade="80"/>
          <w:sz w:val="20"/>
          <w:szCs w:val="20"/>
          <w:lang w:val="en-US"/>
        </w:rPr>
        <w:br/>
      </w:r>
    </w:p>
    <w:p w14:paraId="70DB801B"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FCE74B6"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21" w:tgtFrame="_blank" w:history="1">
        <w:r w:rsidRPr="002641D4">
          <w:rPr>
            <w:rStyle w:val="normaltextrun"/>
            <w:rFonts w:ascii="Arial" w:hAnsi="Arial" w:cs="Arial"/>
            <w:color w:val="808080" w:themeColor="background1" w:themeShade="80"/>
            <w:sz w:val="20"/>
            <w:szCs w:val="20"/>
            <w:u w:val="single"/>
            <w:lang w:val="en-US"/>
          </w:rPr>
          <w:t>http://industry.panasonic.eu</w:t>
        </w:r>
      </w:hyperlink>
    </w:p>
    <w:p w14:paraId="1E6028FC"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6A110E3B" w14:textId="77777777" w:rsidR="003A6432" w:rsidRPr="002641D4" w:rsidRDefault="003A6432" w:rsidP="003A6432">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2B5BE09A" w14:textId="77777777" w:rsidR="003A6432" w:rsidRPr="00F32338" w:rsidRDefault="003A6432" w:rsidP="003A6432">
      <w:pPr>
        <w:pStyle w:val="paragraph"/>
        <w:spacing w:before="0" w:beforeAutospacing="0" w:after="0" w:afterAutospacing="0"/>
        <w:textAlignment w:val="baseline"/>
        <w:rPr>
          <w:rFonts w:cs="Arial"/>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w:t>
      </w:r>
      <w:r>
        <w:rPr>
          <w:rStyle w:val="normaltextrun"/>
          <w:rFonts w:ascii="Arial" w:hAnsi="Arial" w:cs="Arial"/>
          <w:color w:val="808080" w:themeColor="background1" w:themeShade="80"/>
          <w:sz w:val="20"/>
          <w:szCs w:val="20"/>
          <w:lang w:val="en-US"/>
        </w:rPr>
        <w:t>3</w:t>
      </w:r>
      <w:r w:rsidRPr="002641D4">
        <w:rPr>
          <w:rStyle w:val="normaltextrun"/>
          <w:rFonts w:ascii="Arial" w:hAnsi="Arial" w:cs="Arial"/>
          <w:color w:val="808080" w:themeColor="background1" w:themeShade="80"/>
          <w:sz w:val="20"/>
          <w:szCs w:val="20"/>
          <w:lang w:val="en-US"/>
        </w:rPr>
        <w:t xml:space="preserve">, with Panasonic Holdings Corporation serving as a holding company and eight companies positioned under its umbrella. </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22"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p w14:paraId="47EE324A" w14:textId="7EC42E63" w:rsidR="001F32B5" w:rsidRPr="000148A7" w:rsidRDefault="005D4BA8" w:rsidP="003A6432">
      <w:pPr>
        <w:pStyle w:val="BODYCOPY"/>
        <w:ind w:right="540" w:firstLine="0"/>
        <w:rPr>
          <w:rStyle w:val="normaltextrun"/>
          <w:rFonts w:cs="Arial"/>
          <w:b/>
          <w:bCs/>
          <w:vanish/>
          <w:color w:val="808080" w:themeColor="background1" w:themeShade="80"/>
        </w:rPr>
      </w:pPr>
      <w:r>
        <w:rPr>
          <w:rStyle w:val="Hyperlink"/>
          <w:rFonts w:ascii="Arial" w:hAnsi="Arial" w:cs="Arial"/>
          <w:sz w:val="22"/>
          <w:szCs w:val="22"/>
        </w:rPr>
        <w:br/>
      </w:r>
      <w:r w:rsidRPr="000148A7">
        <w:rPr>
          <w:rStyle w:val="normaltextrun"/>
          <w:rFonts w:cs="Arial"/>
          <w:b/>
          <w:bCs/>
          <w:vanish/>
          <w:color w:val="808080" w:themeColor="background1" w:themeShade="80"/>
        </w:rPr>
        <w:t>###</w:t>
      </w:r>
    </w:p>
    <w:p w14:paraId="02E02263" w14:textId="545B5E3D" w:rsidR="00194BC6" w:rsidRPr="000148A7"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b/>
          <w:bCs/>
          <w:vanish/>
          <w:color w:val="808080" w:themeColor="background1" w:themeShade="80"/>
          <w:sz w:val="20"/>
          <w:szCs w:val="20"/>
          <w:u w:val="single"/>
          <w:lang w:val="en-US"/>
        </w:rPr>
        <w:br/>
      </w:r>
      <w:r w:rsidR="00194BC6" w:rsidRPr="000148A7">
        <w:rPr>
          <w:rStyle w:val="normaltextrun"/>
          <w:rFonts w:ascii="Arial" w:hAnsi="Arial" w:cs="Arial"/>
          <w:b/>
          <w:bCs/>
          <w:vanish/>
          <w:color w:val="808080" w:themeColor="background1" w:themeShade="80"/>
          <w:sz w:val="20"/>
          <w:szCs w:val="20"/>
          <w:u w:val="single"/>
          <w:lang w:val="en-US"/>
        </w:rPr>
        <w:t>About Panasonic Industry Europe GmbH</w:t>
      </w:r>
    </w:p>
    <w:p w14:paraId="6B93D9EC" w14:textId="7DDB2E8A"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normaltextrun"/>
          <w:rFonts w:ascii="Arial" w:hAnsi="Arial" w:cs="Arial"/>
          <w:vanish/>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sidR="002474F5" w:rsidRPr="000148A7">
        <w:rPr>
          <w:rStyle w:val="normaltextrun"/>
          <w:rFonts w:ascii="Arial" w:hAnsi="Arial" w:cs="Arial"/>
          <w:vanish/>
          <w:color w:val="808080" w:themeColor="background1" w:themeShade="80"/>
          <w:sz w:val="20"/>
          <w:szCs w:val="20"/>
          <w:lang w:val="en-US"/>
        </w:rPr>
        <w:br/>
      </w:r>
    </w:p>
    <w:p w14:paraId="221C2827" w14:textId="3CFB80E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vanish/>
          <w:color w:val="808080" w:themeColor="background1" w:themeShade="80"/>
          <w:sz w:val="20"/>
          <w:szCs w:val="20"/>
          <w:lang w:val="en-US"/>
        </w:rPr>
        <w:t xml:space="preserve">More about Panasonic Industry Europe: </w:t>
      </w:r>
      <w:hyperlink r:id="rId23" w:tgtFrame="_blank" w:history="1">
        <w:r w:rsidRPr="000148A7">
          <w:rPr>
            <w:rStyle w:val="normaltextrun"/>
            <w:rFonts w:ascii="Arial" w:hAnsi="Arial" w:cs="Arial"/>
            <w:vanish/>
            <w:color w:val="808080" w:themeColor="background1" w:themeShade="80"/>
            <w:sz w:val="20"/>
            <w:szCs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sidRPr="000148A7">
        <w:rPr>
          <w:rStyle w:val="normaltextrun"/>
          <w:rFonts w:ascii="Arial" w:hAnsi="Arial" w:cs="Arial"/>
          <w:b/>
          <w:bCs/>
          <w:vanish/>
          <w:color w:val="808080" w:themeColor="background1" w:themeShade="80"/>
          <w:sz w:val="20"/>
          <w:szCs w:val="20"/>
          <w:u w:val="single"/>
          <w:lang w:val="en-GB"/>
        </w:rPr>
        <w:t>About the Panasonic Group</w:t>
      </w:r>
    </w:p>
    <w:p w14:paraId="06800F04" w14:textId="6CF46ED7" w:rsidR="00AA7DE3" w:rsidRPr="000148A7" w:rsidRDefault="00194BC6" w:rsidP="005D4BA8">
      <w:pPr>
        <w:pStyle w:val="paragraph"/>
        <w:spacing w:before="0" w:beforeAutospacing="0" w:after="0" w:afterAutospacing="0"/>
        <w:textAlignment w:val="baseline"/>
        <w:rPr>
          <w:rFonts w:cs="Arial"/>
          <w:vanish/>
          <w:lang w:val="en-US"/>
        </w:rPr>
      </w:pPr>
      <w:r w:rsidRPr="000148A7">
        <w:rPr>
          <w:rStyle w:val="normaltextrun"/>
          <w:rFonts w:ascii="Arial" w:hAnsi="Arial" w:cs="Arial"/>
          <w:vanish/>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w:t>
      </w:r>
      <w:r w:rsidR="006535E4" w:rsidRPr="000148A7">
        <w:rPr>
          <w:rStyle w:val="normaltextrun"/>
          <w:rFonts w:ascii="Arial" w:hAnsi="Arial" w:cs="Arial"/>
          <w:vanish/>
          <w:color w:val="808080" w:themeColor="background1" w:themeShade="80"/>
          <w:sz w:val="20"/>
          <w:szCs w:val="20"/>
          <w:lang w:val="en-US"/>
        </w:rPr>
        <w:t>3</w:t>
      </w:r>
      <w:r w:rsidRPr="000148A7">
        <w:rPr>
          <w:rStyle w:val="normaltextrun"/>
          <w:rFonts w:ascii="Arial" w:hAnsi="Arial" w:cs="Arial"/>
          <w:vanish/>
          <w:color w:val="808080" w:themeColor="background1" w:themeShade="80"/>
          <w:sz w:val="20"/>
          <w:szCs w:val="20"/>
          <w:lang w:val="en-US"/>
        </w:rPr>
        <w:t xml:space="preserve">, with Panasonic Holdings Corporation serving as a holding company and eight companies positioned under its umbrella. </w:t>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scxw234790489"/>
          <w:rFonts w:ascii="Arial" w:hAnsi="Arial" w:cs="Arial"/>
          <w:vanish/>
          <w:color w:val="808080" w:themeColor="background1" w:themeShade="80"/>
          <w:sz w:val="20"/>
          <w:szCs w:val="20"/>
          <w:lang w:val="en-US"/>
        </w:rPr>
        <w:t> </w:t>
      </w:r>
      <w:r w:rsidRPr="000148A7">
        <w:rPr>
          <w:rFonts w:ascii="Arial" w:hAnsi="Arial" w:cs="Arial"/>
          <w:vanish/>
          <w:color w:val="808080" w:themeColor="background1" w:themeShade="80"/>
          <w:sz w:val="20"/>
          <w:szCs w:val="20"/>
          <w:lang w:val="en-US"/>
        </w:rPr>
        <w:br/>
      </w:r>
      <w:r w:rsidRPr="000148A7">
        <w:rPr>
          <w:rStyle w:val="normaltextrun"/>
          <w:rFonts w:ascii="Arial" w:hAnsi="Arial" w:cs="Arial"/>
          <w:vanish/>
          <w:color w:val="808080" w:themeColor="background1" w:themeShade="80"/>
          <w:sz w:val="20"/>
          <w:szCs w:val="20"/>
          <w:lang w:val="en-US"/>
        </w:rPr>
        <w:t xml:space="preserve">The Group reported consolidated net sales of </w:t>
      </w:r>
      <w:r w:rsidRPr="000148A7">
        <w:rPr>
          <w:rStyle w:val="normaltextrun"/>
          <w:rFonts w:ascii="Arial" w:hAnsi="Arial" w:cs="Arial"/>
          <w:vanish/>
          <w:color w:val="808080" w:themeColor="background1" w:themeShade="80"/>
          <w:sz w:val="20"/>
          <w:szCs w:val="20"/>
          <w:lang w:val="en-GB"/>
        </w:rPr>
        <w:t>Euro 59.40 billion (</w:t>
      </w:r>
      <w:r w:rsidRPr="000148A7">
        <w:rPr>
          <w:rStyle w:val="normaltextrun"/>
          <w:rFonts w:ascii="Arial" w:hAnsi="Arial" w:cs="Arial"/>
          <w:vanish/>
          <w:color w:val="808080" w:themeColor="background1" w:themeShade="80"/>
          <w:sz w:val="20"/>
          <w:szCs w:val="20"/>
          <w:lang w:val="en-US"/>
        </w:rPr>
        <w:t>8,378.9 billion yen) for the year ended March 31, 2023. To learn more about the Panasonic Group, please visit</w:t>
      </w:r>
      <w:r w:rsidRPr="000148A7">
        <w:rPr>
          <w:rStyle w:val="normaltextrun"/>
          <w:rFonts w:ascii="Arial" w:hAnsi="Arial" w:cs="Arial"/>
          <w:vanish/>
          <w:color w:val="808080" w:themeColor="background1" w:themeShade="80"/>
          <w:sz w:val="20"/>
          <w:szCs w:val="20"/>
          <w:lang w:val="en-GB"/>
        </w:rPr>
        <w:t xml:space="preserve">: </w:t>
      </w:r>
      <w:hyperlink r:id="rId24" w:tgtFrame="_blank" w:history="1">
        <w:r w:rsidRPr="000148A7">
          <w:rPr>
            <w:rStyle w:val="normaltextrun"/>
            <w:rFonts w:ascii="Arial" w:hAnsi="Arial" w:cs="Arial"/>
            <w:vanish/>
            <w:color w:val="808080" w:themeColor="background1" w:themeShade="80"/>
            <w:sz w:val="20"/>
            <w:szCs w:val="20"/>
            <w:u w:val="single"/>
            <w:lang w:val="en-GB"/>
          </w:rPr>
          <w:t>https://holdings.panasonic/global/</w:t>
        </w:r>
      </w:hyperlink>
      <w:bookmarkEnd w:id="0"/>
    </w:p>
    <w:sectPr w:rsidR="00AA7DE3" w:rsidRPr="000148A7" w:rsidSect="00E60F42">
      <w:footerReference w:type="default" r:id="rId25"/>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53DD" w14:textId="77777777" w:rsidR="00E60F42" w:rsidRDefault="00E60F42">
      <w:r>
        <w:separator/>
      </w:r>
    </w:p>
  </w:endnote>
  <w:endnote w:type="continuationSeparator" w:id="0">
    <w:p w14:paraId="03DECB8D" w14:textId="77777777" w:rsidR="00E60F42" w:rsidRDefault="00E60F42">
      <w:r>
        <w:continuationSeparator/>
      </w:r>
    </w:p>
  </w:endnote>
  <w:endnote w:type="continuationNotice" w:id="1">
    <w:p w14:paraId="78A19595" w14:textId="77777777" w:rsidR="00E60F42" w:rsidRDefault="00E60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987F27"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lang w:val="fr-FR"/>
      </w:rPr>
    </w:pPr>
    <w:r w:rsidRPr="000D3396">
      <w:rPr>
        <w:w w:val="80"/>
        <w:sz w:val="14"/>
        <w:lang w:val="en-GB"/>
      </w:rPr>
      <w:t xml:space="preserve"> </w:t>
    </w:r>
    <w:r w:rsidRPr="00CA4F09">
      <w:rPr>
        <w:w w:val="80"/>
        <w:sz w:val="14"/>
        <w:lang w:val="fr-FR"/>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w w:val="80"/>
        <w:sz w:val="14"/>
        <w:lang w:val="es-ES"/>
      </w:rPr>
      <w:t xml:space="preserve">  </w:t>
    </w:r>
    <w:r>
      <w:rPr>
        <w:w w:val="80"/>
        <w:sz w:val="14"/>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356D" w14:textId="77777777" w:rsidR="00E60F42" w:rsidRDefault="00E60F42">
      <w:r>
        <w:separator/>
      </w:r>
    </w:p>
  </w:footnote>
  <w:footnote w:type="continuationSeparator" w:id="0">
    <w:p w14:paraId="5C6CC8B1" w14:textId="77777777" w:rsidR="00E60F42" w:rsidRDefault="00E60F42">
      <w:r>
        <w:continuationSeparator/>
      </w:r>
    </w:p>
  </w:footnote>
  <w:footnote w:type="continuationNotice" w:id="1">
    <w:p w14:paraId="6E17EC0D" w14:textId="77777777" w:rsidR="00E60F42" w:rsidRDefault="00E60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gutterAtTop/>
  <w:activeWritingStyle w:appName="MSWord" w:lang="de-DE" w:vendorID="9" w:dllVersion="512" w:checkStyle="1"/>
  <w:proofState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2FEE"/>
    <w:rsid w:val="00007EC0"/>
    <w:rsid w:val="000148A7"/>
    <w:rsid w:val="00021D36"/>
    <w:rsid w:val="00056F58"/>
    <w:rsid w:val="0006204E"/>
    <w:rsid w:val="00074F9B"/>
    <w:rsid w:val="00080E8B"/>
    <w:rsid w:val="000A4FF9"/>
    <w:rsid w:val="000B15C3"/>
    <w:rsid w:val="000D3396"/>
    <w:rsid w:val="000D607E"/>
    <w:rsid w:val="000D72F9"/>
    <w:rsid w:val="000E10A1"/>
    <w:rsid w:val="000E23D8"/>
    <w:rsid w:val="000E3496"/>
    <w:rsid w:val="000E7CEB"/>
    <w:rsid w:val="0010288D"/>
    <w:rsid w:val="001049CA"/>
    <w:rsid w:val="001059A7"/>
    <w:rsid w:val="001169D7"/>
    <w:rsid w:val="00121CCA"/>
    <w:rsid w:val="00124E0E"/>
    <w:rsid w:val="00130ABF"/>
    <w:rsid w:val="0013351D"/>
    <w:rsid w:val="00163A4F"/>
    <w:rsid w:val="00163D3E"/>
    <w:rsid w:val="00173E77"/>
    <w:rsid w:val="00176CA2"/>
    <w:rsid w:val="001771F8"/>
    <w:rsid w:val="00180036"/>
    <w:rsid w:val="0019367A"/>
    <w:rsid w:val="00194BC6"/>
    <w:rsid w:val="00194C48"/>
    <w:rsid w:val="001B1F95"/>
    <w:rsid w:val="001B4CFB"/>
    <w:rsid w:val="001C4375"/>
    <w:rsid w:val="001C7A81"/>
    <w:rsid w:val="001E6FB7"/>
    <w:rsid w:val="001F2EDB"/>
    <w:rsid w:val="001F31C0"/>
    <w:rsid w:val="001F32B5"/>
    <w:rsid w:val="001F467D"/>
    <w:rsid w:val="002050CD"/>
    <w:rsid w:val="00221A3E"/>
    <w:rsid w:val="00235829"/>
    <w:rsid w:val="002474F5"/>
    <w:rsid w:val="00252483"/>
    <w:rsid w:val="002621F3"/>
    <w:rsid w:val="002641D4"/>
    <w:rsid w:val="00267718"/>
    <w:rsid w:val="002943EF"/>
    <w:rsid w:val="00296F16"/>
    <w:rsid w:val="002A088F"/>
    <w:rsid w:val="002A0B6A"/>
    <w:rsid w:val="002C4811"/>
    <w:rsid w:val="002C7854"/>
    <w:rsid w:val="002C7DEC"/>
    <w:rsid w:val="002E4106"/>
    <w:rsid w:val="00305A24"/>
    <w:rsid w:val="003076AC"/>
    <w:rsid w:val="00316C3E"/>
    <w:rsid w:val="003227E6"/>
    <w:rsid w:val="003417FF"/>
    <w:rsid w:val="00342A0E"/>
    <w:rsid w:val="003438C7"/>
    <w:rsid w:val="00365EC9"/>
    <w:rsid w:val="00375C75"/>
    <w:rsid w:val="003769F8"/>
    <w:rsid w:val="003A5394"/>
    <w:rsid w:val="003A6432"/>
    <w:rsid w:val="003C4F2F"/>
    <w:rsid w:val="003C5F92"/>
    <w:rsid w:val="003E3823"/>
    <w:rsid w:val="003E489B"/>
    <w:rsid w:val="003F1963"/>
    <w:rsid w:val="003F32DD"/>
    <w:rsid w:val="004002CD"/>
    <w:rsid w:val="004030A3"/>
    <w:rsid w:val="00403EFD"/>
    <w:rsid w:val="00406FB8"/>
    <w:rsid w:val="00421491"/>
    <w:rsid w:val="00445048"/>
    <w:rsid w:val="00451ED1"/>
    <w:rsid w:val="0045563C"/>
    <w:rsid w:val="00460462"/>
    <w:rsid w:val="00481780"/>
    <w:rsid w:val="00491643"/>
    <w:rsid w:val="00493396"/>
    <w:rsid w:val="004A5463"/>
    <w:rsid w:val="004B5FDA"/>
    <w:rsid w:val="004C41DA"/>
    <w:rsid w:val="004C67F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5EE6"/>
    <w:rsid w:val="00606B4D"/>
    <w:rsid w:val="00613F89"/>
    <w:rsid w:val="0062737E"/>
    <w:rsid w:val="00652400"/>
    <w:rsid w:val="006535E4"/>
    <w:rsid w:val="00656033"/>
    <w:rsid w:val="006824B2"/>
    <w:rsid w:val="0069174A"/>
    <w:rsid w:val="00691C73"/>
    <w:rsid w:val="00697F6E"/>
    <w:rsid w:val="006A707B"/>
    <w:rsid w:val="006C0CE1"/>
    <w:rsid w:val="006C145C"/>
    <w:rsid w:val="006C7EA8"/>
    <w:rsid w:val="006D1743"/>
    <w:rsid w:val="006D2524"/>
    <w:rsid w:val="006D4341"/>
    <w:rsid w:val="006E7F5A"/>
    <w:rsid w:val="00702EAD"/>
    <w:rsid w:val="00704D90"/>
    <w:rsid w:val="0070632C"/>
    <w:rsid w:val="00714686"/>
    <w:rsid w:val="00731130"/>
    <w:rsid w:val="007363EC"/>
    <w:rsid w:val="007364E6"/>
    <w:rsid w:val="00741481"/>
    <w:rsid w:val="0074489F"/>
    <w:rsid w:val="00745CFC"/>
    <w:rsid w:val="0074625D"/>
    <w:rsid w:val="00747D27"/>
    <w:rsid w:val="007628C4"/>
    <w:rsid w:val="00774078"/>
    <w:rsid w:val="00776EB4"/>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958"/>
    <w:rsid w:val="008A2072"/>
    <w:rsid w:val="008B7C7C"/>
    <w:rsid w:val="008D4945"/>
    <w:rsid w:val="008E7F3B"/>
    <w:rsid w:val="008F201E"/>
    <w:rsid w:val="00904907"/>
    <w:rsid w:val="009244D3"/>
    <w:rsid w:val="009571C0"/>
    <w:rsid w:val="00964B30"/>
    <w:rsid w:val="00982C89"/>
    <w:rsid w:val="00985349"/>
    <w:rsid w:val="009975E9"/>
    <w:rsid w:val="009B3329"/>
    <w:rsid w:val="009B4BC9"/>
    <w:rsid w:val="009B599D"/>
    <w:rsid w:val="009C2011"/>
    <w:rsid w:val="009D4850"/>
    <w:rsid w:val="009D792D"/>
    <w:rsid w:val="009E3F5A"/>
    <w:rsid w:val="009E7383"/>
    <w:rsid w:val="009E7D8D"/>
    <w:rsid w:val="00A22A4A"/>
    <w:rsid w:val="00A324FE"/>
    <w:rsid w:val="00A34F92"/>
    <w:rsid w:val="00A37FCD"/>
    <w:rsid w:val="00A5124C"/>
    <w:rsid w:val="00A5587F"/>
    <w:rsid w:val="00A57545"/>
    <w:rsid w:val="00A625A5"/>
    <w:rsid w:val="00A80EEF"/>
    <w:rsid w:val="00A82B2D"/>
    <w:rsid w:val="00A876F6"/>
    <w:rsid w:val="00A90106"/>
    <w:rsid w:val="00A9334B"/>
    <w:rsid w:val="00A961AC"/>
    <w:rsid w:val="00A9721C"/>
    <w:rsid w:val="00AA236F"/>
    <w:rsid w:val="00AA7DE3"/>
    <w:rsid w:val="00AB1070"/>
    <w:rsid w:val="00AB7365"/>
    <w:rsid w:val="00AC04AB"/>
    <w:rsid w:val="00AC4A7E"/>
    <w:rsid w:val="00AD0A29"/>
    <w:rsid w:val="00AE016E"/>
    <w:rsid w:val="00AE19B1"/>
    <w:rsid w:val="00AE51C8"/>
    <w:rsid w:val="00AF6FAA"/>
    <w:rsid w:val="00B16C1E"/>
    <w:rsid w:val="00B35EFC"/>
    <w:rsid w:val="00B46282"/>
    <w:rsid w:val="00B508BC"/>
    <w:rsid w:val="00B56624"/>
    <w:rsid w:val="00B57AA2"/>
    <w:rsid w:val="00B65A2B"/>
    <w:rsid w:val="00B673AA"/>
    <w:rsid w:val="00B759A7"/>
    <w:rsid w:val="00B8524A"/>
    <w:rsid w:val="00B85620"/>
    <w:rsid w:val="00B92BF3"/>
    <w:rsid w:val="00B971F7"/>
    <w:rsid w:val="00BA794F"/>
    <w:rsid w:val="00BB0D6C"/>
    <w:rsid w:val="00BB18EC"/>
    <w:rsid w:val="00BC521C"/>
    <w:rsid w:val="00BD14B4"/>
    <w:rsid w:val="00BF0240"/>
    <w:rsid w:val="00BF65AD"/>
    <w:rsid w:val="00C006DA"/>
    <w:rsid w:val="00C234C5"/>
    <w:rsid w:val="00C4177A"/>
    <w:rsid w:val="00C61D9E"/>
    <w:rsid w:val="00C7072F"/>
    <w:rsid w:val="00C819A1"/>
    <w:rsid w:val="00C8429F"/>
    <w:rsid w:val="00C875A6"/>
    <w:rsid w:val="00C9286B"/>
    <w:rsid w:val="00CA4F09"/>
    <w:rsid w:val="00CB5FC4"/>
    <w:rsid w:val="00CC014A"/>
    <w:rsid w:val="00CC2008"/>
    <w:rsid w:val="00CC6887"/>
    <w:rsid w:val="00CC7329"/>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60F42"/>
    <w:rsid w:val="00E76EFC"/>
    <w:rsid w:val="00E80D25"/>
    <w:rsid w:val="00E81694"/>
    <w:rsid w:val="00E83F4C"/>
    <w:rsid w:val="00E86CF7"/>
    <w:rsid w:val="00EB1488"/>
    <w:rsid w:val="00ED0A85"/>
    <w:rsid w:val="00EE1432"/>
    <w:rsid w:val="00EE5CA2"/>
    <w:rsid w:val="00EF6BDD"/>
    <w:rsid w:val="00F25061"/>
    <w:rsid w:val="00F271A6"/>
    <w:rsid w:val="00F32338"/>
    <w:rsid w:val="00F42ED6"/>
    <w:rsid w:val="00F50F36"/>
    <w:rsid w:val="00F64B38"/>
    <w:rsid w:val="00F7486F"/>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val="en-US"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 w:type="paragraph" w:styleId="berarbeitung">
    <w:name w:val="Revision"/>
    <w:hidden/>
    <w:uiPriority w:val="99"/>
    <w:semiHidden/>
    <w:rsid w:val="00702EAD"/>
    <w:rPr>
      <w:rFonts w:ascii="Arial" w:hAnsi="Arial"/>
      <w:lang w:eastAsia="ja-JP"/>
    </w:rPr>
  </w:style>
  <w:style w:type="paragraph" w:styleId="StandardWeb">
    <w:name w:val="Normal (Web)"/>
    <w:basedOn w:val="Standard"/>
    <w:uiPriority w:val="99"/>
    <w:semiHidden/>
    <w:unhideWhenUsed/>
    <w:rsid w:val="009B4BC9"/>
    <w:pPr>
      <w:spacing w:before="100" w:beforeAutospacing="1" w:after="100" w:afterAutospacing="1"/>
    </w:pPr>
    <w:rPr>
      <w:rFonts w:ascii="Times New Roman" w:hAnsi="Times New Roman"/>
      <w:sz w:val="24"/>
      <w:szCs w:val="24"/>
      <w:lang w:eastAsia="de-DE"/>
    </w:rPr>
  </w:style>
  <w:style w:type="character" w:customStyle="1" w:styleId="ui-provider">
    <w:name w:val="ui-provider"/>
    <w:basedOn w:val="Absatz-Standardschriftart"/>
    <w:rsid w:val="009B4BC9"/>
  </w:style>
  <w:style w:type="character" w:styleId="Fett">
    <w:name w:val="Strong"/>
    <w:basedOn w:val="Absatz-Standardschriftart"/>
    <w:uiPriority w:val="22"/>
    <w:qFormat/>
    <w:rsid w:val="00221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9678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oritz.cehak@eu.panasoni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products/automation-devices-solutions/laser-marking/laser-marking-products/lp-r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oldings.panasonic/globa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E118-4004-46D0-A335-D88824D1CC6A}"/>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892</Words>
  <Characters>5623</Characters>
  <Application>Microsoft Office Word</Application>
  <DocSecurity>0</DocSecurity>
  <Lines>46</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6502</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33</cp:revision>
  <cp:lastPrinted>2012-10-31T13:57:00Z</cp:lastPrinted>
  <dcterms:created xsi:type="dcterms:W3CDTF">2023-10-19T09:03:00Z</dcterms:created>
  <dcterms:modified xsi:type="dcterms:W3CDTF">2024-03-04T11:55:00Z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