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8E3C6" w14:textId="77777777" w:rsidR="00BB18EC" w:rsidRDefault="00BB18EC">
      <w:pPr>
        <w:sectPr w:rsidR="00BB18EC">
          <w:headerReference w:type="default" r:id="rId11"/>
          <w:footerReference w:type="default" r:id="rId12"/>
          <w:headerReference w:type="first" r:id="rId13"/>
          <w:footerReference w:type="first" r:id="rId14"/>
          <w:type w:val="continuous"/>
          <w:pgSz w:w="11906" w:h="16838" w:code="9"/>
          <w:pgMar w:top="567" w:right="1134" w:bottom="1242" w:left="1247" w:header="794" w:footer="306" w:gutter="0"/>
          <w:cols w:space="720"/>
          <w:formProt w:val="0"/>
          <w:titlePg/>
        </w:sectPr>
      </w:pPr>
    </w:p>
    <w:p w14:paraId="543725C1" w14:textId="77777777" w:rsidR="00BB18EC" w:rsidRDefault="00BB18EC">
      <w:pPr>
        <w:ind w:left="369"/>
      </w:pPr>
    </w:p>
    <w:p w14:paraId="302EB0D6" w14:textId="0A42BF43" w:rsidR="00AE283D" w:rsidRDefault="00AE283D"/>
    <w:p w14:paraId="3DB025B0" w14:textId="29A29B31" w:rsidR="00AE283D" w:rsidRDefault="00AE283D"/>
    <w:p w14:paraId="532B2F5F" w14:textId="77777777" w:rsidR="007549CD" w:rsidRDefault="007549CD" w:rsidP="007549CD">
      <w:pPr>
        <w:autoSpaceDE w:val="0"/>
        <w:autoSpaceDN w:val="0"/>
        <w:adjustRightInd w:val="0"/>
        <w:rPr>
          <w:rFonts w:cs="Arial"/>
          <w:b/>
          <w:bCs/>
          <w:color w:val="000000"/>
          <w:sz w:val="22"/>
          <w:szCs w:val="22"/>
        </w:rPr>
      </w:pPr>
      <w:bookmarkStart w:id="0" w:name="_Hlk514321355"/>
    </w:p>
    <w:p w14:paraId="3AC524B5" w14:textId="77777777" w:rsidR="007549CD" w:rsidRPr="00375C75" w:rsidRDefault="007549CD" w:rsidP="007549CD">
      <w:pPr>
        <w:framePr w:w="2525" w:h="3791" w:hRule="exact" w:hSpace="142" w:wrap="around" w:vAnchor="text" w:hAnchor="page" w:x="8519" w:y="181"/>
        <w:spacing w:line="250" w:lineRule="exact"/>
        <w:rPr>
          <w:rFonts w:cs="Arial"/>
          <w:color w:val="A3A3A3"/>
          <w:sz w:val="14"/>
          <w:szCs w:val="14"/>
        </w:rPr>
      </w:pPr>
      <w:r>
        <w:rPr>
          <w:color w:val="A3A3A3"/>
          <w:sz w:val="14"/>
        </w:rPr>
        <w:t>Panasonic Industry Europe GmbH</w:t>
      </w:r>
    </w:p>
    <w:p w14:paraId="381DFB63" w14:textId="77777777" w:rsidR="007549CD" w:rsidRPr="00375C75" w:rsidRDefault="007549CD" w:rsidP="007549CD">
      <w:pPr>
        <w:framePr w:w="2525" w:h="3791" w:hRule="exact" w:hSpace="142" w:wrap="around" w:vAnchor="text" w:hAnchor="page" w:x="8519" w:y="181"/>
        <w:spacing w:line="250" w:lineRule="exact"/>
        <w:rPr>
          <w:rFonts w:cs="Arial"/>
          <w:color w:val="A3A3A3"/>
          <w:sz w:val="14"/>
          <w:szCs w:val="14"/>
        </w:rPr>
      </w:pPr>
      <w:r>
        <w:rPr>
          <w:color w:val="A3A3A3"/>
          <w:sz w:val="14"/>
        </w:rPr>
        <w:t>Caroline-Herschel-Straße 100</w:t>
      </w:r>
    </w:p>
    <w:p w14:paraId="7141D150" w14:textId="77777777" w:rsidR="007549CD" w:rsidRPr="0057601B" w:rsidRDefault="007549CD" w:rsidP="007549CD">
      <w:pPr>
        <w:framePr w:w="2525" w:h="3791" w:hRule="exact" w:hSpace="142" w:wrap="around" w:vAnchor="text" w:hAnchor="page" w:x="8519" w:y="181"/>
        <w:spacing w:line="250" w:lineRule="exact"/>
        <w:rPr>
          <w:rFonts w:cs="Arial"/>
          <w:color w:val="A3A3A3"/>
          <w:sz w:val="14"/>
          <w:szCs w:val="14"/>
        </w:rPr>
      </w:pPr>
      <w:r>
        <w:rPr>
          <w:color w:val="A3A3A3"/>
          <w:sz w:val="14"/>
        </w:rPr>
        <w:t>85521 Ottobrunn, Deutschland</w:t>
      </w:r>
    </w:p>
    <w:p w14:paraId="0507EDCA" w14:textId="77777777" w:rsidR="007549CD" w:rsidRPr="0057601B" w:rsidRDefault="00230A38" w:rsidP="007549CD">
      <w:pPr>
        <w:framePr w:w="2525" w:h="3791" w:hRule="exact" w:hSpace="142" w:wrap="around" w:vAnchor="text" w:hAnchor="page" w:x="8519" w:y="181"/>
        <w:rPr>
          <w:rStyle w:val="Hyperlink"/>
          <w:rFonts w:cs="Arial"/>
          <w:color w:val="A3A3A3"/>
          <w:sz w:val="14"/>
          <w:szCs w:val="14"/>
        </w:rPr>
      </w:pPr>
      <w:hyperlink r:id="rId15" w:history="1">
        <w:r w:rsidR="00703E37">
          <w:rPr>
            <w:rStyle w:val="Hyperlink"/>
            <w:color w:val="A3A3A3"/>
            <w:sz w:val="14"/>
          </w:rPr>
          <w:t>http://industry.panasonic.eu</w:t>
        </w:r>
      </w:hyperlink>
    </w:p>
    <w:p w14:paraId="1C3A1E73" w14:textId="77777777" w:rsidR="007549CD" w:rsidRPr="0057601B" w:rsidRDefault="007549CD" w:rsidP="007549CD">
      <w:pPr>
        <w:framePr w:w="2525" w:h="3791" w:hRule="exact" w:hSpace="142" w:wrap="around" w:vAnchor="text" w:hAnchor="page" w:x="8519" w:y="181"/>
        <w:rPr>
          <w:rStyle w:val="Hyperlink"/>
          <w:rFonts w:cs="Arial"/>
          <w:color w:val="A3A3A3"/>
          <w:sz w:val="14"/>
          <w:szCs w:val="14"/>
        </w:rPr>
      </w:pPr>
    </w:p>
    <w:p w14:paraId="7CAEE0DD" w14:textId="77777777" w:rsidR="007549CD" w:rsidRPr="0057601B" w:rsidRDefault="007549CD" w:rsidP="007549CD">
      <w:pPr>
        <w:framePr w:w="2525" w:h="3791" w:hRule="exact" w:hSpace="142" w:wrap="around" w:vAnchor="text" w:hAnchor="page" w:x="8519" w:y="181"/>
        <w:spacing w:line="250" w:lineRule="exact"/>
        <w:rPr>
          <w:rFonts w:cs="Arial"/>
          <w:color w:val="A3A3A3"/>
          <w:sz w:val="14"/>
          <w:szCs w:val="14"/>
        </w:rPr>
      </w:pPr>
      <w:r>
        <w:rPr>
          <w:color w:val="A3A3A3"/>
          <w:sz w:val="14"/>
        </w:rPr>
        <w:t>Pressekontakt:</w:t>
      </w:r>
    </w:p>
    <w:p w14:paraId="5BF57C3D" w14:textId="3E67F716" w:rsidR="007549CD" w:rsidRPr="0057601B" w:rsidRDefault="0045232E" w:rsidP="007549CD">
      <w:pPr>
        <w:framePr w:w="2525" w:h="3791" w:hRule="exact" w:hSpace="142" w:wrap="around" w:vAnchor="text" w:hAnchor="page" w:x="8519" w:y="181"/>
        <w:spacing w:line="250" w:lineRule="exact"/>
        <w:rPr>
          <w:rFonts w:cs="Arial"/>
          <w:color w:val="A3A3A3"/>
          <w:sz w:val="14"/>
          <w:szCs w:val="14"/>
        </w:rPr>
      </w:pPr>
      <w:r>
        <w:rPr>
          <w:color w:val="A3A3A3"/>
          <w:sz w:val="14"/>
        </w:rPr>
        <w:t>Riemenschneider, Carl Frederik</w:t>
      </w:r>
    </w:p>
    <w:p w14:paraId="73AC1709" w14:textId="77777777" w:rsidR="007549CD" w:rsidRPr="0057601B" w:rsidRDefault="007549CD" w:rsidP="007549CD">
      <w:pPr>
        <w:framePr w:w="2525" w:h="3791" w:hRule="exact" w:hSpace="142" w:wrap="around" w:vAnchor="text" w:hAnchor="page" w:x="8519" w:y="181"/>
        <w:spacing w:line="250" w:lineRule="exact"/>
        <w:rPr>
          <w:rFonts w:cs="Arial"/>
          <w:color w:val="A3A3A3"/>
          <w:sz w:val="14"/>
          <w:szCs w:val="14"/>
        </w:rPr>
      </w:pPr>
    </w:p>
    <w:p w14:paraId="7C37F0E1" w14:textId="1BD87897" w:rsidR="007549CD" w:rsidRPr="0057601B" w:rsidRDefault="007549CD" w:rsidP="007549CD">
      <w:pPr>
        <w:framePr w:w="2525" w:h="3791" w:hRule="exact" w:hSpace="142" w:wrap="around" w:vAnchor="text" w:hAnchor="page" w:x="8519" w:y="181"/>
        <w:spacing w:line="250" w:lineRule="exact"/>
        <w:rPr>
          <w:rFonts w:cs="Arial"/>
          <w:color w:val="A3A3A3"/>
          <w:sz w:val="14"/>
          <w:szCs w:val="14"/>
        </w:rPr>
      </w:pPr>
      <w:r>
        <w:rPr>
          <w:color w:val="A3A3A3"/>
          <w:sz w:val="14"/>
        </w:rPr>
        <w:t xml:space="preserve">E-Mail: </w:t>
      </w:r>
      <w:hyperlink r:id="rId16" w:history="1">
        <w:r w:rsidR="00703E37">
          <w:rPr>
            <w:rStyle w:val="Hyperlink"/>
            <w:sz w:val="14"/>
          </w:rPr>
          <w:t>carl-frederik.riemenschneider@eu.panasonic.com</w:t>
        </w:r>
      </w:hyperlink>
      <w:r w:rsidR="00703E37">
        <w:rPr>
          <w:sz w:val="14"/>
        </w:rPr>
        <w:t xml:space="preserve"> </w:t>
      </w:r>
    </w:p>
    <w:p w14:paraId="0920DAE8" w14:textId="66BD84C7" w:rsidR="007549CD" w:rsidRPr="0057601B" w:rsidRDefault="002541DC" w:rsidP="007549CD">
      <w:pPr>
        <w:framePr w:w="2525" w:h="3791" w:hRule="exact" w:hSpace="142" w:wrap="around" w:vAnchor="text" w:hAnchor="page" w:x="8519" w:y="181"/>
        <w:spacing w:line="250" w:lineRule="exact"/>
        <w:rPr>
          <w:rFonts w:cs="Arial"/>
          <w:color w:val="A3A3A3"/>
          <w:sz w:val="14"/>
          <w:szCs w:val="14"/>
        </w:rPr>
      </w:pPr>
      <w:r>
        <w:rPr>
          <w:color w:val="A3A3A3"/>
          <w:sz w:val="14"/>
        </w:rPr>
        <w:t>Telefon:</w:t>
      </w:r>
      <w:r w:rsidR="006F3C26">
        <w:rPr>
          <w:color w:val="A3A3A3"/>
          <w:sz w:val="14"/>
        </w:rPr>
        <w:t xml:space="preserve"> </w:t>
      </w:r>
      <w:r w:rsidR="006F3C26">
        <w:rPr>
          <w:rFonts w:cs="Arial"/>
          <w:color w:val="A3A3A3"/>
          <w:sz w:val="14"/>
          <w:szCs w:val="14"/>
          <w:lang w:val="fr-FR"/>
        </w:rPr>
        <w:t>+49 40 8549 6148</w:t>
      </w:r>
    </w:p>
    <w:p w14:paraId="395116A5" w14:textId="77777777" w:rsidR="002541DC" w:rsidRPr="0057601B" w:rsidRDefault="002541DC" w:rsidP="007549CD">
      <w:pPr>
        <w:framePr w:w="2525" w:h="3791" w:hRule="exact" w:hSpace="142" w:wrap="around" w:vAnchor="text" w:hAnchor="page" w:x="8519" w:y="181"/>
        <w:spacing w:line="250" w:lineRule="exact"/>
        <w:rPr>
          <w:rFonts w:cs="Arial"/>
          <w:color w:val="A3A3A3"/>
          <w:sz w:val="14"/>
          <w:szCs w:val="14"/>
          <w:lang w:val="fr-FR"/>
        </w:rPr>
      </w:pPr>
    </w:p>
    <w:p w14:paraId="4C7AB0CD" w14:textId="77777777" w:rsidR="007549CD" w:rsidRPr="00375C75" w:rsidRDefault="00230A38" w:rsidP="007549CD">
      <w:pPr>
        <w:framePr w:w="2525" w:h="3791" w:hRule="exact" w:hSpace="142" w:wrap="around" w:vAnchor="text" w:hAnchor="page" w:x="8519" w:y="181"/>
        <w:rPr>
          <w:rStyle w:val="Hyperlink"/>
          <w:rFonts w:cs="Arial"/>
          <w:color w:val="A3A3A3"/>
          <w:sz w:val="14"/>
          <w:szCs w:val="14"/>
        </w:rPr>
      </w:pPr>
      <w:hyperlink r:id="rId17" w:history="1">
        <w:r w:rsidR="00703E37">
          <w:rPr>
            <w:rStyle w:val="Hyperlink"/>
            <w:sz w:val="14"/>
          </w:rPr>
          <w:t>http://industry.panasonic.eu</w:t>
        </w:r>
      </w:hyperlink>
    </w:p>
    <w:p w14:paraId="19DD7CFF" w14:textId="77777777" w:rsidR="007549CD" w:rsidRPr="008F268C" w:rsidRDefault="007549CD" w:rsidP="007549CD">
      <w:pPr>
        <w:framePr w:w="2525" w:h="3791" w:hRule="exact" w:hSpace="142" w:wrap="around" w:vAnchor="text" w:hAnchor="page" w:x="8519" w:y="181"/>
        <w:spacing w:line="250" w:lineRule="exact"/>
        <w:jc w:val="right"/>
        <w:rPr>
          <w:rFonts w:cs="Arial"/>
          <w:color w:val="A3A3A3"/>
        </w:rPr>
      </w:pPr>
    </w:p>
    <w:p w14:paraId="6110F1EA" w14:textId="77777777" w:rsidR="007549CD" w:rsidRPr="008F268C" w:rsidRDefault="007549CD" w:rsidP="007549CD">
      <w:pPr>
        <w:autoSpaceDE w:val="0"/>
        <w:autoSpaceDN w:val="0"/>
        <w:adjustRightInd w:val="0"/>
        <w:rPr>
          <w:rFonts w:cs="Arial"/>
          <w:b/>
          <w:bCs/>
          <w:color w:val="000000"/>
          <w:sz w:val="22"/>
          <w:szCs w:val="22"/>
          <w:lang w:eastAsia="de-DE"/>
        </w:rPr>
      </w:pPr>
    </w:p>
    <w:p w14:paraId="231508C5" w14:textId="39EF2A80" w:rsidR="007549CD" w:rsidRPr="002641D4" w:rsidRDefault="0045232E" w:rsidP="00A205C7">
      <w:pPr>
        <w:pStyle w:val="presssubheadline"/>
        <w:spacing w:after="0"/>
        <w:jc w:val="center"/>
        <w:rPr>
          <w:caps/>
          <w:sz w:val="24"/>
          <w:szCs w:val="24"/>
        </w:rPr>
      </w:pPr>
      <w:r>
        <w:rPr>
          <w:b/>
          <w:color w:val="4074B5"/>
          <w:sz w:val="32"/>
        </w:rPr>
        <w:t xml:space="preserve">Panasonic Energy präsentiert auf der </w:t>
      </w:r>
      <w:r w:rsidR="00A205C7">
        <w:rPr>
          <w:b/>
          <w:color w:val="4074B5"/>
          <w:sz w:val="32"/>
        </w:rPr>
        <w:t>InnoTrans</w:t>
      </w:r>
      <w:r>
        <w:rPr>
          <w:b/>
          <w:color w:val="4074B5"/>
          <w:sz w:val="32"/>
        </w:rPr>
        <w:t xml:space="preserve"> Messe ein neues Nickel-Metallhydrid-Batteriesystem für Schienenfahrzeuge</w:t>
      </w:r>
    </w:p>
    <w:p w14:paraId="78FE26CF" w14:textId="7096E78F" w:rsidR="007549CD" w:rsidRPr="00F00E1E" w:rsidRDefault="007549CD" w:rsidP="007549CD">
      <w:pPr>
        <w:pStyle w:val="pressdate"/>
        <w:rPr>
          <w:rFonts w:cs="Arial"/>
          <w:caps w:val="0"/>
          <w:sz w:val="28"/>
          <w:szCs w:val="28"/>
        </w:rPr>
      </w:pPr>
      <w:r>
        <w:t xml:space="preserve">München, </w:t>
      </w:r>
      <w:r w:rsidR="00A205C7">
        <w:t>september</w:t>
      </w:r>
      <w:r>
        <w:t xml:space="preserve"> 2024</w:t>
      </w:r>
    </w:p>
    <w:p w14:paraId="4923CAB6" w14:textId="77777777" w:rsidR="007549CD" w:rsidRPr="008F268C" w:rsidRDefault="007549CD" w:rsidP="007549CD">
      <w:pPr>
        <w:rPr>
          <w:rFonts w:cs="Arial"/>
          <w:sz w:val="18"/>
          <w:szCs w:val="18"/>
        </w:rPr>
      </w:pPr>
    </w:p>
    <w:p w14:paraId="1FD80460" w14:textId="358BDE2D" w:rsidR="00263137" w:rsidRDefault="00263137" w:rsidP="00263137">
      <w:pPr>
        <w:spacing w:after="160" w:line="259" w:lineRule="auto"/>
        <w:contextualSpacing/>
        <w:jc w:val="both"/>
        <w:rPr>
          <w:color w:val="000000" w:themeColor="text1"/>
          <w:sz w:val="22"/>
        </w:rPr>
      </w:pPr>
      <w:r w:rsidRPr="00263137">
        <w:rPr>
          <w:color w:val="000000" w:themeColor="text1"/>
          <w:sz w:val="22"/>
        </w:rPr>
        <w:t>Auf der InnoTrans 2024 in Berlin vom 24. bis 27. September wird Panasonic Energy erstmals sein neues Nickel-Metallhydrid-Batteriesystem für Schienenfahrzeuge in Halle 15.1, Stand Nr. 180, vorstellen.</w:t>
      </w:r>
    </w:p>
    <w:p w14:paraId="711D5E59" w14:textId="77777777" w:rsidR="00263137" w:rsidRDefault="00263137" w:rsidP="00263137">
      <w:pPr>
        <w:spacing w:after="160" w:line="259" w:lineRule="auto"/>
        <w:contextualSpacing/>
        <w:jc w:val="both"/>
        <w:rPr>
          <w:color w:val="000000" w:themeColor="text1"/>
          <w:sz w:val="22"/>
        </w:rPr>
      </w:pPr>
    </w:p>
    <w:p w14:paraId="06998AA6" w14:textId="4A12EFDB" w:rsidR="0045232E" w:rsidRDefault="0045232E" w:rsidP="00263137">
      <w:pPr>
        <w:spacing w:after="160" w:line="259" w:lineRule="auto"/>
        <w:contextualSpacing/>
        <w:jc w:val="both"/>
        <w:rPr>
          <w:color w:val="000000" w:themeColor="text1"/>
          <w:sz w:val="22"/>
        </w:rPr>
      </w:pPr>
      <w:r>
        <w:rPr>
          <w:color w:val="000000" w:themeColor="text1"/>
          <w:sz w:val="22"/>
        </w:rPr>
        <w:t>Das neue modulare Ni-MH-Batteriesystem wurde als zusätzliche Stromversorgung für Schienenfahrzeuge entwickelt und bietet eine Reihe von Funktionen, die es von herkömmlichen Systemen abheben. Eines der Hauptmerkmale des Ni-MH-Batteriesystems ist sein kompaktes und skalierbares Design, das eine flexible Montage an Fahrzeugen ermöglicht. Dies spart nicht nur Platz, sondern trägt auch zu höherer Effizienz und Leistung bei. Darüber hinaus zeichnet sich das System durch eine lange Lebensdauer aus, wodurch ein Austausch seltener erforderlich ist und Ausfallzeiten minimiert werden.</w:t>
      </w:r>
    </w:p>
    <w:p w14:paraId="3734D76A" w14:textId="77777777" w:rsidR="00263137" w:rsidRPr="0045232E" w:rsidRDefault="00263137" w:rsidP="00263137">
      <w:pPr>
        <w:spacing w:after="160" w:line="259" w:lineRule="auto"/>
        <w:contextualSpacing/>
        <w:jc w:val="both"/>
        <w:rPr>
          <w:rFonts w:cs="Arial"/>
          <w:noProof/>
          <w:color w:val="000000" w:themeColor="text1"/>
          <w:sz w:val="22"/>
          <w:szCs w:val="22"/>
        </w:rPr>
      </w:pPr>
    </w:p>
    <w:p w14:paraId="4B68AB11" w14:textId="77777777" w:rsidR="0045232E" w:rsidRPr="0045232E" w:rsidRDefault="0045232E" w:rsidP="00263137">
      <w:pPr>
        <w:spacing w:after="160" w:line="259" w:lineRule="auto"/>
        <w:contextualSpacing/>
        <w:jc w:val="both"/>
        <w:rPr>
          <w:rFonts w:cs="Arial"/>
          <w:noProof/>
          <w:color w:val="000000" w:themeColor="text1"/>
          <w:sz w:val="22"/>
          <w:szCs w:val="22"/>
        </w:rPr>
      </w:pPr>
      <w:r>
        <w:rPr>
          <w:color w:val="000000" w:themeColor="text1"/>
          <w:sz w:val="22"/>
        </w:rPr>
        <w:t xml:space="preserve">Das Ni-MH-Batteriesystem ist wartungsfrei und mit einer Fernüberwachungsfunktion ausgestattet, die eine einfache Diagnose und Überwachung ermöglicht, wodurch wiederum die Betriebszuverlässigkeit und -sicherheit erhöht wird. Darüber hinaus macht das neue Batteriesystem das Nachfüllen </w:t>
      </w:r>
      <w:proofErr w:type="gramStart"/>
      <w:r>
        <w:rPr>
          <w:color w:val="000000" w:themeColor="text1"/>
          <w:sz w:val="22"/>
        </w:rPr>
        <w:t>von Elektrolyt</w:t>
      </w:r>
      <w:proofErr w:type="gramEnd"/>
      <w:r>
        <w:rPr>
          <w:color w:val="000000" w:themeColor="text1"/>
          <w:sz w:val="22"/>
        </w:rPr>
        <w:t xml:space="preserve"> überflüssig und bietet damit eine störungsfreie Lösung für Eisenbahnbetreiber. Bei Bedarf kann das System auch ein vorhandenes Batteriesystem ersetzen, das mit Nickel-Cadmium-Batterien betrieben wird.</w:t>
      </w:r>
    </w:p>
    <w:p w14:paraId="09777DD3" w14:textId="77777777" w:rsidR="0045232E" w:rsidRPr="008F268C" w:rsidRDefault="0045232E" w:rsidP="00263137">
      <w:pPr>
        <w:spacing w:after="160" w:line="259" w:lineRule="auto"/>
        <w:contextualSpacing/>
        <w:jc w:val="both"/>
        <w:rPr>
          <w:rFonts w:cs="Arial"/>
          <w:noProof/>
          <w:color w:val="000000" w:themeColor="text1"/>
          <w:sz w:val="22"/>
          <w:szCs w:val="22"/>
        </w:rPr>
      </w:pPr>
    </w:p>
    <w:p w14:paraId="4822C88A" w14:textId="7C47A50B" w:rsidR="0045232E" w:rsidRPr="0045232E" w:rsidRDefault="0045232E" w:rsidP="00263137">
      <w:pPr>
        <w:spacing w:after="160" w:line="259" w:lineRule="auto"/>
        <w:contextualSpacing/>
        <w:jc w:val="both"/>
        <w:rPr>
          <w:rFonts w:cs="Arial"/>
          <w:noProof/>
          <w:color w:val="000000" w:themeColor="text1"/>
          <w:sz w:val="22"/>
          <w:szCs w:val="22"/>
        </w:rPr>
      </w:pPr>
      <w:r>
        <w:rPr>
          <w:color w:val="000000" w:themeColor="text1"/>
          <w:sz w:val="22"/>
        </w:rPr>
        <w:t xml:space="preserve">Oliver Sonnemann, Leiter der Panasonic Energy Division, äußerte sich in Bezug auf das neue Ni-MH-Batteriesystem begeistert über die möglichen positiven Effekte des modularen Systems. „Wir sind stolz, unser fortschrittliches Ni-MH-Batteriesystem für Schienenfahrzeuge auf der </w:t>
      </w:r>
      <w:r w:rsidR="00703497">
        <w:rPr>
          <w:color w:val="000000" w:themeColor="text1"/>
          <w:sz w:val="22"/>
        </w:rPr>
        <w:t>InnoTrans</w:t>
      </w:r>
      <w:r>
        <w:rPr>
          <w:color w:val="000000" w:themeColor="text1"/>
          <w:sz w:val="22"/>
        </w:rPr>
        <w:t>-Messe vorstellen zu können. Dieses System unterstreicht unser Engagement für die Entwicklung nachhaltiger und effizienter Lösungen für die Transportbranche. Wir glauben, dass es die Leistung, die Sicherheit und den ökologischen Fußabdruck des Eisenbahnbetriebs verbessern wird.“</w:t>
      </w:r>
    </w:p>
    <w:p w14:paraId="79743B82" w14:textId="77777777" w:rsidR="0045232E" w:rsidRPr="008F268C" w:rsidRDefault="0045232E" w:rsidP="00263137">
      <w:pPr>
        <w:spacing w:after="160" w:line="259" w:lineRule="auto"/>
        <w:contextualSpacing/>
        <w:jc w:val="both"/>
        <w:rPr>
          <w:rFonts w:cs="Arial"/>
          <w:noProof/>
          <w:color w:val="000000" w:themeColor="text1"/>
          <w:sz w:val="22"/>
          <w:szCs w:val="22"/>
        </w:rPr>
      </w:pPr>
    </w:p>
    <w:p w14:paraId="7B1BE136" w14:textId="08D8808F" w:rsidR="0045232E" w:rsidRPr="0045232E" w:rsidRDefault="00D662E9" w:rsidP="00263137">
      <w:pPr>
        <w:spacing w:after="160" w:line="259" w:lineRule="auto"/>
        <w:contextualSpacing/>
        <w:jc w:val="both"/>
        <w:rPr>
          <w:rFonts w:cs="Arial"/>
          <w:noProof/>
          <w:color w:val="000000" w:themeColor="text1"/>
          <w:sz w:val="22"/>
          <w:szCs w:val="22"/>
        </w:rPr>
      </w:pPr>
      <w:r>
        <w:rPr>
          <w:color w:val="000000" w:themeColor="text1"/>
          <w:sz w:val="22"/>
        </w:rPr>
        <w:t>Ein weiterer Vorteil besteht darin, dass das neue Ni-MH-Batteriesystem nicht als Gefahrgut der Klasse 9 eingestuft wird. Dadurch sind die Transportanforderungen weniger streng, was die Logistik und die betrieblichen Abläufe für Eisenbahnunternehmen vereinfacht. Insbesondere enthält das System keine umweltschädlichen Stoffe wie Blei (</w:t>
      </w:r>
      <w:proofErr w:type="spellStart"/>
      <w:r>
        <w:rPr>
          <w:color w:val="000000" w:themeColor="text1"/>
          <w:sz w:val="22"/>
        </w:rPr>
        <w:t>Pb</w:t>
      </w:r>
      <w:proofErr w:type="spellEnd"/>
      <w:r>
        <w:rPr>
          <w:color w:val="000000" w:themeColor="text1"/>
          <w:sz w:val="22"/>
        </w:rPr>
        <w:t>) und Cadmium (CD), ganz gemäß dem Engagement von Panasonic Energy für Nachhaltigkeit und Umweltverantwortung.</w:t>
      </w:r>
    </w:p>
    <w:p w14:paraId="779BBF89" w14:textId="77777777" w:rsidR="0045232E" w:rsidRPr="008F268C" w:rsidRDefault="0045232E" w:rsidP="00263137">
      <w:pPr>
        <w:spacing w:after="160" w:line="259" w:lineRule="auto"/>
        <w:contextualSpacing/>
        <w:jc w:val="both"/>
        <w:rPr>
          <w:rFonts w:cs="Arial"/>
          <w:noProof/>
          <w:color w:val="000000" w:themeColor="text1"/>
          <w:sz w:val="22"/>
          <w:szCs w:val="22"/>
        </w:rPr>
      </w:pPr>
    </w:p>
    <w:p w14:paraId="7AFC784C" w14:textId="650B8D96" w:rsidR="007549CD" w:rsidRPr="002641D4" w:rsidRDefault="0045232E" w:rsidP="001B4FA6">
      <w:pPr>
        <w:spacing w:after="160" w:line="259" w:lineRule="auto"/>
        <w:contextualSpacing/>
        <w:rPr>
          <w:rFonts w:eastAsia="Yu Mincho" w:cs="Arial"/>
          <w:iCs/>
        </w:rPr>
      </w:pPr>
      <w:r>
        <w:rPr>
          <w:color w:val="000000" w:themeColor="text1"/>
          <w:sz w:val="22"/>
        </w:rPr>
        <w:t xml:space="preserve">Weitere Informationen über Panasonic Industry Europe und sein innovatives Ni-MH-Batteriesystem finden Sie unter: </w:t>
      </w:r>
      <w:hyperlink r:id="rId18" w:history="1">
        <w:r w:rsidR="001B4FA6" w:rsidRPr="00CA402D">
          <w:rPr>
            <w:rStyle w:val="Hyperlink"/>
            <w:sz w:val="22"/>
          </w:rPr>
          <w:t>http://industry.panasonic.eu</w:t>
        </w:r>
      </w:hyperlink>
      <w:r w:rsidR="001B4FA6">
        <w:rPr>
          <w:color w:val="000000" w:themeColor="text1"/>
          <w:sz w:val="22"/>
        </w:rPr>
        <w:t xml:space="preserve"> </w:t>
      </w:r>
      <w:r>
        <w:rPr>
          <w:color w:val="000000" w:themeColor="text1"/>
          <w:sz w:val="22"/>
        </w:rPr>
        <w:t>oder wenden Sie sich an Carl-</w:t>
      </w:r>
      <w:r>
        <w:rPr>
          <w:color w:val="000000" w:themeColor="text1"/>
          <w:sz w:val="22"/>
        </w:rPr>
        <w:lastRenderedPageBreak/>
        <w:t xml:space="preserve">Frederik Riemenschneider, Head </w:t>
      </w:r>
      <w:proofErr w:type="spellStart"/>
      <w:r>
        <w:rPr>
          <w:color w:val="000000" w:themeColor="text1"/>
          <w:sz w:val="22"/>
        </w:rPr>
        <w:t>of</w:t>
      </w:r>
      <w:proofErr w:type="spellEnd"/>
      <w:r>
        <w:rPr>
          <w:color w:val="000000" w:themeColor="text1"/>
          <w:sz w:val="22"/>
        </w:rPr>
        <w:t xml:space="preserve"> Business Development (carl-frederik.riemenschneider@eu.panasonic.com).</w:t>
      </w:r>
    </w:p>
    <w:p w14:paraId="429FE722" w14:textId="77777777" w:rsidR="007549CD" w:rsidRPr="008F268C" w:rsidRDefault="007549CD" w:rsidP="007549CD">
      <w:pPr>
        <w:spacing w:after="160" w:line="259" w:lineRule="auto"/>
        <w:contextualSpacing/>
        <w:rPr>
          <w:rFonts w:eastAsia="Yu Mincho" w:cs="Arial"/>
          <w:iCs/>
        </w:rPr>
      </w:pPr>
    </w:p>
    <w:p w14:paraId="0B72D002" w14:textId="353D9233" w:rsidR="007549CD" w:rsidRPr="008F268C" w:rsidRDefault="00230A38" w:rsidP="007549CD">
      <w:pPr>
        <w:spacing w:after="160" w:line="259" w:lineRule="auto"/>
        <w:contextualSpacing/>
        <w:rPr>
          <w:rFonts w:cs="Arial"/>
          <w:b/>
          <w:color w:val="808080" w:themeColor="background1" w:themeShade="80"/>
          <w:u w:val="single"/>
        </w:rPr>
      </w:pPr>
      <w:hyperlink r:id="rId19" w:history="1">
        <w:r w:rsidR="008F268C" w:rsidRPr="00824C4D">
          <w:rPr>
            <w:rStyle w:val="Hyperlink"/>
            <w:rFonts w:cs="Arial"/>
            <w:b/>
          </w:rPr>
          <w:t>https://industry.panasonic.eu/deleteme/de/neues-nickel-metallhydrid-batteriesystem-fuer-schienenfahrzeuge</w:t>
        </w:r>
      </w:hyperlink>
      <w:r w:rsidR="008F268C">
        <w:rPr>
          <w:rFonts w:cs="Arial"/>
          <w:b/>
          <w:color w:val="808080" w:themeColor="background1" w:themeShade="80"/>
          <w:u w:val="single"/>
        </w:rPr>
        <w:t xml:space="preserve"> </w:t>
      </w:r>
    </w:p>
    <w:p w14:paraId="4EA2893C" w14:textId="77777777" w:rsidR="007549CD" w:rsidRPr="008F268C" w:rsidRDefault="007549CD" w:rsidP="007549CD">
      <w:pPr>
        <w:rPr>
          <w:rStyle w:val="normaltextrun"/>
          <w:rFonts w:cs="Arial"/>
          <w:b/>
          <w:bCs/>
          <w:color w:val="808080" w:themeColor="background1" w:themeShade="80"/>
          <w:u w:val="single"/>
        </w:rPr>
      </w:pPr>
    </w:p>
    <w:p w14:paraId="4C779897" w14:textId="77777777" w:rsidR="007549CD" w:rsidRPr="008F268C" w:rsidRDefault="007549CD" w:rsidP="007549CD">
      <w:pPr>
        <w:rPr>
          <w:rStyle w:val="normaltextrun"/>
          <w:rFonts w:cs="Arial"/>
          <w:b/>
          <w:bCs/>
          <w:color w:val="808080" w:themeColor="background1" w:themeShade="80"/>
          <w:u w:val="single"/>
        </w:rPr>
      </w:pPr>
    </w:p>
    <w:p w14:paraId="2325B1DF" w14:textId="77777777" w:rsidR="007549CD" w:rsidRPr="008F268C" w:rsidRDefault="007549CD" w:rsidP="007549CD">
      <w:pPr>
        <w:rPr>
          <w:rStyle w:val="normaltextrun"/>
          <w:rFonts w:cs="Arial"/>
          <w:b/>
          <w:bCs/>
          <w:color w:val="808080" w:themeColor="background1" w:themeShade="80"/>
          <w:u w:val="single"/>
        </w:rPr>
      </w:pPr>
    </w:p>
    <w:p w14:paraId="782589C1" w14:textId="77777777" w:rsidR="007549CD" w:rsidRPr="008F268C" w:rsidRDefault="007549CD" w:rsidP="007549CD">
      <w:pPr>
        <w:rPr>
          <w:rStyle w:val="normaltextrun"/>
          <w:rFonts w:cs="Arial"/>
          <w:b/>
          <w:bCs/>
          <w:color w:val="808080" w:themeColor="background1" w:themeShade="80"/>
          <w:u w:val="single"/>
        </w:rPr>
      </w:pPr>
    </w:p>
    <w:p w14:paraId="5322B7D5" w14:textId="77777777" w:rsidR="007549CD" w:rsidRPr="008F268C" w:rsidRDefault="007549CD" w:rsidP="007549CD">
      <w:pPr>
        <w:rPr>
          <w:rStyle w:val="normaltextrun"/>
          <w:rFonts w:cs="Arial"/>
          <w:b/>
          <w:bCs/>
          <w:color w:val="808080" w:themeColor="background1" w:themeShade="80"/>
          <w:u w:val="single"/>
        </w:rPr>
      </w:pPr>
    </w:p>
    <w:p w14:paraId="702A7757" w14:textId="558C8CA2" w:rsidR="00622E60" w:rsidRPr="008F268C" w:rsidRDefault="00622E60" w:rsidP="00622E60">
      <w:pPr>
        <w:pStyle w:val="presscompany-info"/>
        <w:rPr>
          <w:b/>
          <w:bCs/>
          <w:sz w:val="20"/>
          <w:u w:val="single"/>
          <w:lang w:val="en-US"/>
        </w:rPr>
      </w:pPr>
      <w:proofErr w:type="spellStart"/>
      <w:r w:rsidRPr="008F268C">
        <w:rPr>
          <w:b/>
          <w:sz w:val="20"/>
          <w:u w:val="single"/>
          <w:lang w:val="en-US"/>
        </w:rPr>
        <w:t>Über</w:t>
      </w:r>
      <w:proofErr w:type="spellEnd"/>
      <w:r w:rsidRPr="008F268C">
        <w:rPr>
          <w:b/>
          <w:sz w:val="20"/>
          <w:u w:val="single"/>
          <w:lang w:val="en-US"/>
        </w:rPr>
        <w:t xml:space="preserve"> Panasonic Energy</w:t>
      </w:r>
    </w:p>
    <w:p w14:paraId="2831458F" w14:textId="608429EC" w:rsidR="00622E60" w:rsidRPr="00B55B10" w:rsidRDefault="00622E60" w:rsidP="00622E60">
      <w:pPr>
        <w:pStyle w:val="presscompany-info"/>
        <w:rPr>
          <w:sz w:val="20"/>
        </w:rPr>
      </w:pPr>
      <w:r w:rsidRPr="00230A38">
        <w:rPr>
          <w:sz w:val="20"/>
        </w:rPr>
        <w:t xml:space="preserve">Panasonic Energy Co., Ltd. </w:t>
      </w:r>
      <w:r w:rsidR="00230A38">
        <w:rPr>
          <w:sz w:val="20"/>
        </w:rPr>
        <w:t>i</w:t>
      </w:r>
      <w:r>
        <w:rPr>
          <w:sz w:val="20"/>
        </w:rPr>
        <w:t>st weltweit im Geschäft mit Trockenbatterien tätig, die den täglichen Komfort unterstützen sowie im B2B-Geschäft mit Industrie- und Automobilbatterien. Panasonic ist einer der weltweit größten Batteriehersteller mit mehr als 90 Jahren Erfahrung in der Herstellung hochwertiger Industriebatterien. In Europa werden die Produkte und Dienstleistungen von Panasonic Energy über Panasonic Industry Europe vertrieben.</w:t>
      </w:r>
    </w:p>
    <w:p w14:paraId="054649A8" w14:textId="77777777" w:rsidR="00622E60" w:rsidRPr="00B55B10" w:rsidRDefault="00622E60" w:rsidP="00622E60">
      <w:pPr>
        <w:pStyle w:val="presscompany-info"/>
        <w:rPr>
          <w:rStyle w:val="Hyperlink"/>
          <w:rFonts w:cs="Arial"/>
          <w:color w:val="7F7F7F" w:themeColor="text1" w:themeTint="80"/>
          <w:sz w:val="20"/>
        </w:rPr>
      </w:pPr>
      <w:r>
        <w:rPr>
          <w:sz w:val="20"/>
        </w:rPr>
        <w:t xml:space="preserve">Weitere Informationen zu Panasonic Energy Produkten in Europa: </w:t>
      </w:r>
      <w:hyperlink r:id="rId20" w:history="1">
        <w:r>
          <w:rPr>
            <w:rStyle w:val="Hyperlink"/>
            <w:color w:val="7F7F7F" w:themeColor="text1" w:themeTint="80"/>
            <w:sz w:val="20"/>
          </w:rPr>
          <w:t>Batteriezellen | Panasonic Industry Europe GmbH.</w:t>
        </w:r>
      </w:hyperlink>
    </w:p>
    <w:p w14:paraId="007AC795" w14:textId="77777777" w:rsidR="007549CD" w:rsidRPr="008F268C" w:rsidRDefault="007549CD" w:rsidP="007549CD">
      <w:pPr>
        <w:rPr>
          <w:rStyle w:val="normaltextrun"/>
          <w:rFonts w:cs="Arial"/>
          <w:color w:val="808080" w:themeColor="background1" w:themeShade="80"/>
        </w:rPr>
      </w:pPr>
    </w:p>
    <w:p w14:paraId="014746B2" w14:textId="77777777" w:rsidR="007549CD" w:rsidRPr="004E26A9" w:rsidRDefault="007549CD" w:rsidP="007549CD">
      <w:pPr>
        <w:pStyle w:val="paragraph"/>
        <w:textAlignment w:val="baseline"/>
        <w:rPr>
          <w:rStyle w:val="normaltextrun"/>
          <w:rFonts w:ascii="Arial" w:hAnsi="Arial" w:cs="Arial"/>
          <w:b/>
          <w:bCs/>
          <w:color w:val="808080" w:themeColor="background1" w:themeShade="80"/>
          <w:sz w:val="20"/>
          <w:szCs w:val="20"/>
          <w:u w:val="single"/>
        </w:rPr>
      </w:pPr>
      <w:r>
        <w:rPr>
          <w:rStyle w:val="normaltextrun"/>
          <w:rFonts w:ascii="Arial" w:hAnsi="Arial"/>
          <w:b/>
          <w:color w:val="808080" w:themeColor="background1" w:themeShade="80"/>
          <w:sz w:val="20"/>
          <w:u w:val="single"/>
        </w:rPr>
        <w:t>Über Panasonic Industry Europe GmbH</w:t>
      </w:r>
    </w:p>
    <w:p w14:paraId="266FCA8C" w14:textId="77777777" w:rsidR="007549CD" w:rsidRPr="004E26A9" w:rsidRDefault="007549CD" w:rsidP="007549CD">
      <w:pPr>
        <w:pStyle w:val="paragraph"/>
        <w:textAlignment w:val="baseline"/>
        <w:rPr>
          <w:rStyle w:val="normaltextrun"/>
          <w:rFonts w:ascii="Arial" w:hAnsi="Arial" w:cs="Arial"/>
          <w:color w:val="808080" w:themeColor="background1" w:themeShade="80"/>
          <w:sz w:val="20"/>
          <w:szCs w:val="20"/>
        </w:rPr>
      </w:pPr>
      <w:r>
        <w:rPr>
          <w:rStyle w:val="normaltextrun"/>
          <w:rFonts w:ascii="Arial" w:hAnsi="Arial"/>
          <w:color w:val="808080" w:themeColor="background1" w:themeShade="80"/>
          <w:sz w:val="20"/>
        </w:rPr>
        <w:t>Panasonic Industry Europe GmbH ist Teil der globalen Panasonic Industry Organisation, einer der acht großen Gesellschaften innerhalb der Panasonic Holding. Panasonic Industry Europe bietet Produkte und Dienstleistungen für Industriekunden in ganz Europa.</w:t>
      </w:r>
    </w:p>
    <w:p w14:paraId="29BA1E75" w14:textId="77777777" w:rsidR="007549CD" w:rsidRPr="004E26A9" w:rsidRDefault="007549CD" w:rsidP="007549CD">
      <w:pPr>
        <w:pStyle w:val="paragraph"/>
        <w:textAlignment w:val="baseline"/>
        <w:rPr>
          <w:rStyle w:val="normaltextrun"/>
          <w:rFonts w:ascii="Arial" w:hAnsi="Arial" w:cs="Arial"/>
          <w:color w:val="808080" w:themeColor="background1" w:themeShade="80"/>
          <w:sz w:val="20"/>
          <w:szCs w:val="20"/>
        </w:rPr>
      </w:pPr>
      <w:r>
        <w:rPr>
          <w:rStyle w:val="normaltextrun"/>
          <w:rFonts w:ascii="Arial" w:hAnsi="Arial"/>
          <w:color w:val="808080" w:themeColor="background1" w:themeShade="80"/>
          <w:sz w:val="20"/>
        </w:rPr>
        <w:t>Panasonic Industry Europe unterstützt Kunden bei der Erreichung ihrer Ziele in einer Vielzahl von Branchen und Industrien wie dem Mobilitätssektor, der Infrastruktur, der Automatisierung, der Medizintechnik, Haushaltsgeräten, Smart Living und Sicherheit. Mit umfassendem Know-how zu technischen Lösungen, das auf einer globalen Denkweise und einer über einhundertjährigen Tradition basiert, arbeitet Panasonic Industry eng mit den Kunden zusammen, um eine nachhaltige Zukunft zu schaffen.</w:t>
      </w:r>
    </w:p>
    <w:p w14:paraId="642F4588" w14:textId="77777777" w:rsidR="007549CD" w:rsidRPr="004E26A9" w:rsidRDefault="007549CD" w:rsidP="007549CD">
      <w:pPr>
        <w:pStyle w:val="paragraph"/>
        <w:textAlignment w:val="baseline"/>
        <w:rPr>
          <w:rStyle w:val="normaltextrun"/>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Das breit gefächerte und vielfältige Produktportfolio von Panasonic Industry Europe umfasst die wichtigsten Bereiche elektronischer Komponenten, darunter elektromechanische und passive Bauelemente, Batterien und andere Energieprodukte, Sensoren, </w:t>
      </w:r>
      <w:proofErr w:type="spellStart"/>
      <w:r>
        <w:rPr>
          <w:rStyle w:val="normaltextrun"/>
          <w:rFonts w:ascii="Arial" w:hAnsi="Arial"/>
          <w:color w:val="808080" w:themeColor="background1" w:themeShade="80"/>
          <w:sz w:val="20"/>
        </w:rPr>
        <w:t>Wirelessmodule</w:t>
      </w:r>
      <w:proofErr w:type="spellEnd"/>
      <w:r>
        <w:rPr>
          <w:rStyle w:val="normaltextrun"/>
          <w:rFonts w:ascii="Arial" w:hAnsi="Arial"/>
          <w:color w:val="808080" w:themeColor="background1" w:themeShade="80"/>
          <w:sz w:val="20"/>
        </w:rPr>
        <w:t>, Materialien für das Wärmemanagement und kundenspezifische Lösungen sowie Automatisierungsgeräte und -lösungen.</w:t>
      </w:r>
    </w:p>
    <w:p w14:paraId="048B5E7F" w14:textId="77777777" w:rsidR="007549CD" w:rsidRPr="004E26A9" w:rsidRDefault="007549CD" w:rsidP="007549CD">
      <w:pPr>
        <w:pStyle w:val="paragraph"/>
        <w:textAlignment w:val="baseline"/>
        <w:rPr>
          <w:rStyle w:val="normaltextrun"/>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Mehr über Panasonic Industry Europe: </w:t>
      </w:r>
      <w:hyperlink r:id="rId21" w:history="1">
        <w:r>
          <w:rPr>
            <w:rStyle w:val="Hyperlink"/>
            <w:rFonts w:ascii="Arial" w:hAnsi="Arial"/>
            <w:sz w:val="20"/>
          </w:rPr>
          <w:t>http://industry.panasonic.eu</w:t>
        </w:r>
      </w:hyperlink>
      <w:r>
        <w:rPr>
          <w:rStyle w:val="normaltextrun"/>
          <w:rFonts w:ascii="Arial" w:hAnsi="Arial"/>
          <w:color w:val="808080" w:themeColor="background1" w:themeShade="80"/>
          <w:sz w:val="20"/>
        </w:rPr>
        <w:t xml:space="preserve"> </w:t>
      </w:r>
    </w:p>
    <w:p w14:paraId="71B4CF1A" w14:textId="77777777" w:rsidR="007549CD" w:rsidRPr="008F268C" w:rsidRDefault="007549CD" w:rsidP="007549CD">
      <w:pPr>
        <w:pStyle w:val="paragraph"/>
        <w:textAlignment w:val="baseline"/>
        <w:rPr>
          <w:rStyle w:val="normaltextrun"/>
          <w:rFonts w:ascii="Arial" w:hAnsi="Arial" w:cs="Arial"/>
          <w:color w:val="808080" w:themeColor="background1" w:themeShade="80"/>
          <w:sz w:val="20"/>
          <w:szCs w:val="20"/>
        </w:rPr>
      </w:pPr>
    </w:p>
    <w:p w14:paraId="407A15A7" w14:textId="77777777" w:rsidR="007549CD" w:rsidRPr="004E26A9" w:rsidRDefault="007549CD" w:rsidP="007549CD">
      <w:pPr>
        <w:pStyle w:val="paragraph"/>
        <w:textAlignment w:val="baseline"/>
        <w:rPr>
          <w:rStyle w:val="normaltextrun"/>
          <w:rFonts w:ascii="Arial" w:hAnsi="Arial" w:cs="Arial"/>
          <w:b/>
          <w:bCs/>
          <w:color w:val="808080" w:themeColor="background1" w:themeShade="80"/>
          <w:sz w:val="20"/>
          <w:szCs w:val="20"/>
          <w:u w:val="single"/>
        </w:rPr>
      </w:pPr>
      <w:r>
        <w:rPr>
          <w:rStyle w:val="normaltextrun"/>
          <w:rFonts w:ascii="Arial" w:hAnsi="Arial"/>
          <w:b/>
          <w:color w:val="808080" w:themeColor="background1" w:themeShade="80"/>
          <w:sz w:val="20"/>
          <w:u w:val="single"/>
        </w:rPr>
        <w:t>Über Panasonic Group</w:t>
      </w:r>
    </w:p>
    <w:p w14:paraId="269D6F3A" w14:textId="77777777" w:rsidR="007549CD" w:rsidRPr="004E26A9" w:rsidRDefault="007549CD" w:rsidP="007549CD">
      <w:pPr>
        <w:pStyle w:val="paragraph"/>
        <w:textAlignment w:val="baseline"/>
        <w:rPr>
          <w:rStyle w:val="normaltextrun"/>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Die 1918 gegründete Panasonic Group, die heute weltweit führend in der Entwicklung innovativer Technologien und Lösungen für eine Vielzahl von Anwendungen in den Bereichen Unterhaltungselektronik, Wohnungsbau, Automobil, Industrie, Kommunikation und Energie ist, hat am 1. April 2022 auf ein operatives Unternehmenssystem umgestellt, bei dem die Panasonic Holdings Corporation als Holdinggesellschaft fungiert und acht Unternehmen unter ihrem Dach positioniert sind. </w:t>
      </w:r>
    </w:p>
    <w:p w14:paraId="00C0C975" w14:textId="77777777" w:rsidR="007549CD" w:rsidRDefault="007549CD" w:rsidP="007549CD">
      <w:pPr>
        <w:pStyle w:val="paragraph"/>
        <w:spacing w:before="0" w:beforeAutospacing="0" w:after="0" w:afterAutospacing="0"/>
        <w:textAlignment w:val="baseline"/>
        <w:rPr>
          <w:rStyle w:val="normaltextrun"/>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Für das am 31. März 2024 beendete Geschäftsjahr meldete die Gruppe einen konsolidierten Nettoumsatz von 54,12 Milliarden Euro (8.496,4 Milliarden Yen). Um mehr über die Panasonic-Gruppe zu erfahren, besuchen Sie bitte: </w:t>
      </w:r>
      <w:hyperlink r:id="rId22" w:history="1">
        <w:r>
          <w:rPr>
            <w:rStyle w:val="Hyperlink"/>
            <w:rFonts w:ascii="Arial" w:hAnsi="Arial"/>
            <w:sz w:val="20"/>
          </w:rPr>
          <w:t>https://holdings.panasonic/global/</w:t>
        </w:r>
      </w:hyperlink>
    </w:p>
    <w:bookmarkEnd w:id="0"/>
    <w:p w14:paraId="278D02A3" w14:textId="77777777" w:rsidR="00762881" w:rsidRPr="008F268C" w:rsidRDefault="00762881"/>
    <w:sectPr w:rsidR="00762881" w:rsidRPr="008F268C">
      <w:footerReference w:type="default" r:id="rId23"/>
      <w:type w:val="continuous"/>
      <w:pgSz w:w="11906" w:h="16838"/>
      <w:pgMar w:top="567" w:right="1134" w:bottom="1242" w:left="1247" w:header="794" w:footer="304"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124E5" w14:textId="77777777" w:rsidR="00125C13" w:rsidRDefault="00125C13">
      <w:r>
        <w:separator/>
      </w:r>
    </w:p>
  </w:endnote>
  <w:endnote w:type="continuationSeparator" w:id="0">
    <w:p w14:paraId="462208BE" w14:textId="77777777" w:rsidR="00125C13" w:rsidRDefault="00125C13">
      <w:r>
        <w:continuationSeparator/>
      </w:r>
    </w:p>
  </w:endnote>
  <w:endnote w:type="continuationNotice" w:id="1">
    <w:p w14:paraId="43BDC4CD" w14:textId="77777777" w:rsidR="00125C13" w:rsidRDefault="00125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l?r ???"/>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UD-Sans_serif-M">
    <w:panose1 w:val="020B0500000000000000"/>
    <w:charset w:val="00"/>
    <w:family w:val="swiss"/>
    <w:pitch w:val="variable"/>
    <w:sig w:usb0="8000002F" w:usb1="0000000A" w:usb2="00000000" w:usb3="00000000" w:csb0="00000001" w:csb1="00000000"/>
  </w:font>
  <w:font w:name="PUD新ゴシック表示-M">
    <w:altName w:val="Yu Gothic"/>
    <w:charset w:val="80"/>
    <w:family w:val="modern"/>
    <w:pitch w:val="variable"/>
    <w:sig w:usb0="80000283" w:usb1="28C76CF8" w:usb2="00000010" w:usb3="00000000" w:csb0="0002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8FD90" w14:textId="77777777" w:rsidR="005F0505" w:rsidRPr="008F268C" w:rsidRDefault="005F0505">
    <w:pPr>
      <w:pStyle w:val="Fuzeile"/>
      <w:tabs>
        <w:tab w:val="clear" w:pos="4536"/>
        <w:tab w:val="clear" w:pos="9072"/>
        <w:tab w:val="left" w:pos="1276"/>
        <w:tab w:val="left" w:pos="3799"/>
        <w:tab w:val="left" w:pos="5897"/>
        <w:tab w:val="left" w:pos="7201"/>
        <w:tab w:val="left" w:pos="8335"/>
      </w:tabs>
      <w:rPr>
        <w:w w:val="90"/>
        <w:sz w:val="14"/>
        <w:lang w:val="en-US"/>
      </w:rPr>
    </w:pPr>
    <w:r w:rsidRPr="008F268C">
      <w:rPr>
        <w:sz w:val="14"/>
        <w:lang w:val="en-US"/>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71042732" w14:textId="1453ECA6" w:rsidR="005F0505" w:rsidRPr="008F268C" w:rsidRDefault="00993476">
    <w:pPr>
      <w:pStyle w:val="Fuzeile"/>
      <w:tabs>
        <w:tab w:val="clear" w:pos="4536"/>
        <w:tab w:val="clear" w:pos="9072"/>
        <w:tab w:val="left" w:pos="1276"/>
        <w:tab w:val="left" w:pos="3799"/>
        <w:tab w:val="left" w:pos="5897"/>
        <w:tab w:val="left" w:pos="7201"/>
        <w:tab w:val="left" w:pos="8335"/>
      </w:tabs>
      <w:rPr>
        <w:w w:val="80"/>
        <w:sz w:val="14"/>
        <w:lang w:val="en-US"/>
      </w:rPr>
    </w:pPr>
    <w:r>
      <w:rPr>
        <w:noProof/>
      </w:rPr>
      <mc:AlternateContent>
        <mc:Choice Requires="wps">
          <w:drawing>
            <wp:anchor distT="0" distB="0" distL="114300" distR="114300" simplePos="0" relativeHeight="251658240" behindDoc="0" locked="0" layoutInCell="1" allowOverlap="1" wp14:anchorId="19FB97C2" wp14:editId="5C391127">
              <wp:simplePos x="0" y="0"/>
              <wp:positionH relativeFrom="column">
                <wp:posOffset>-28575</wp:posOffset>
              </wp:positionH>
              <wp:positionV relativeFrom="paragraph">
                <wp:posOffset>13970</wp:posOffset>
              </wp:positionV>
              <wp:extent cx="6069330" cy="6350"/>
              <wp:effectExtent l="0" t="0" r="7620" b="12700"/>
              <wp:wrapNone/>
              <wp:docPr id="2034250615" name="Freihandform: 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55E604" id="Freihandform: Form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760979C" w14:textId="77777777" w:rsidR="005F0505" w:rsidRPr="008F268C" w:rsidRDefault="005F0505">
    <w:pPr>
      <w:pStyle w:val="Fuzeile"/>
      <w:tabs>
        <w:tab w:val="clear" w:pos="4536"/>
        <w:tab w:val="clear" w:pos="9072"/>
        <w:tab w:val="left" w:pos="1134"/>
        <w:tab w:val="left" w:pos="3402"/>
        <w:tab w:val="left" w:pos="5529"/>
        <w:tab w:val="left" w:pos="6804"/>
        <w:tab w:val="left" w:pos="7938"/>
      </w:tabs>
      <w:rPr>
        <w:w w:val="80"/>
        <w:sz w:val="14"/>
        <w:lang w:val="en-US"/>
      </w:rPr>
    </w:pPr>
    <w:r w:rsidRPr="008F268C">
      <w:rPr>
        <w:b/>
        <w:sz w:val="14"/>
        <w:lang w:val="en-US"/>
      </w:rPr>
      <w:t>Panasonic Electric Works Europe AG</w:t>
    </w:r>
    <w:r w:rsidRPr="008F268C">
      <w:rPr>
        <w:sz w:val="14"/>
        <w:lang w:val="en-US"/>
      </w:rPr>
      <w:tab/>
    </w:r>
  </w:p>
  <w:p w14:paraId="5FA519DB" w14:textId="77777777" w:rsidR="005F0505" w:rsidRPr="008F268C" w:rsidRDefault="005F0505">
    <w:pPr>
      <w:pStyle w:val="Fuzeile"/>
      <w:tabs>
        <w:tab w:val="clear" w:pos="4536"/>
        <w:tab w:val="clear" w:pos="9072"/>
        <w:tab w:val="left" w:pos="1134"/>
        <w:tab w:val="left" w:pos="3402"/>
        <w:tab w:val="left" w:pos="5529"/>
        <w:tab w:val="left" w:pos="6804"/>
        <w:tab w:val="left" w:pos="7938"/>
      </w:tabs>
      <w:rPr>
        <w:w w:val="80"/>
        <w:sz w:val="14"/>
        <w:lang w:val="en-US"/>
      </w:rPr>
    </w:pPr>
    <w:r w:rsidRPr="008F268C">
      <w:rPr>
        <w:sz w:val="14"/>
        <w:lang w:val="en-US"/>
      </w:rPr>
      <w:t>Am Stieglacker</w:t>
    </w:r>
    <w:r w:rsidRPr="008F268C">
      <w:rPr>
        <w:sz w:val="14"/>
        <w:lang w:val="en-US"/>
      </w:rPr>
      <w:tab/>
      <w:t>Supervisory Board: Y. Kimoto (Chairman)</w:t>
    </w:r>
    <w:r w:rsidRPr="008F268C">
      <w:rPr>
        <w:sz w:val="14"/>
        <w:lang w:val="en-US"/>
      </w:rPr>
      <w:tab/>
      <w:t>Commerzbank München</w:t>
    </w:r>
    <w:r w:rsidRPr="008F268C">
      <w:rPr>
        <w:sz w:val="14"/>
        <w:lang w:val="en-US"/>
      </w:rPr>
      <w:tab/>
      <w:t>Kto-Nr.: 225 278 100</w:t>
    </w:r>
    <w:r w:rsidRPr="008F268C">
      <w:rPr>
        <w:sz w:val="14"/>
        <w:lang w:val="en-US"/>
      </w:rPr>
      <w:tab/>
      <w:t>BLZ 700 400 41</w:t>
    </w:r>
    <w:r w:rsidRPr="008F268C">
      <w:rPr>
        <w:sz w:val="14"/>
        <w:lang w:val="en-US"/>
      </w:rPr>
      <w:tab/>
      <w:t>HRB 73 646 München 05.06.84</w:t>
    </w:r>
  </w:p>
  <w:p w14:paraId="5BDDCCC2" w14:textId="77777777" w:rsidR="005F0505" w:rsidRPr="008F268C" w:rsidRDefault="005F0505">
    <w:pPr>
      <w:pStyle w:val="Fuzeile"/>
      <w:tabs>
        <w:tab w:val="clear" w:pos="4536"/>
        <w:tab w:val="clear" w:pos="9072"/>
        <w:tab w:val="left" w:pos="1134"/>
        <w:tab w:val="left" w:pos="3402"/>
        <w:tab w:val="left" w:pos="5529"/>
        <w:tab w:val="left" w:pos="6804"/>
        <w:tab w:val="left" w:pos="7938"/>
      </w:tabs>
      <w:rPr>
        <w:w w:val="80"/>
        <w:sz w:val="14"/>
        <w:lang w:val="en-US"/>
      </w:rPr>
    </w:pPr>
    <w:r w:rsidRPr="008F268C">
      <w:rPr>
        <w:sz w:val="14"/>
        <w:lang w:val="en-US"/>
      </w:rPr>
      <w:t>85276 Pfaffenhofen</w:t>
    </w:r>
    <w:r w:rsidRPr="008F268C">
      <w:rPr>
        <w:sz w:val="14"/>
        <w:lang w:val="en-US"/>
      </w:rPr>
      <w:tab/>
      <w:t>Executive Board: Dr. E. Weber (President)</w:t>
    </w:r>
    <w:r w:rsidRPr="008F268C">
      <w:rPr>
        <w:sz w:val="14"/>
        <w:lang w:val="en-US"/>
      </w:rPr>
      <w:tab/>
      <w:t>IBAN: DE83 7004 0041 0225 2781 00</w:t>
    </w:r>
    <w:r w:rsidRPr="008F268C">
      <w:rPr>
        <w:sz w:val="14"/>
        <w:lang w:val="en-US"/>
      </w:rPr>
      <w:tab/>
      <w:t>BIC: COBADEFFXXX</w:t>
    </w:r>
    <w:r w:rsidRPr="008F268C">
      <w:rPr>
        <w:sz w:val="14"/>
        <w:lang w:val="en-US"/>
      </w:rPr>
      <w:tab/>
    </w:r>
    <w:r w:rsidRPr="008F268C">
      <w:rPr>
        <w:sz w:val="14"/>
        <w:lang w:val="en-US"/>
      </w:rPr>
      <w:tab/>
      <w:t xml:space="preserve">          Ust-IdNr.: DE 131165878</w:t>
    </w:r>
  </w:p>
  <w:p w14:paraId="67052563" w14:textId="77777777" w:rsidR="005F0505" w:rsidRPr="00D61745" w:rsidRDefault="005F0505">
    <w:pPr>
      <w:pStyle w:val="Fuzeile"/>
      <w:tabs>
        <w:tab w:val="clear" w:pos="4536"/>
        <w:tab w:val="clear" w:pos="9072"/>
        <w:tab w:val="left" w:pos="1134"/>
        <w:tab w:val="left" w:pos="3402"/>
        <w:tab w:val="left" w:pos="5529"/>
        <w:tab w:val="left" w:pos="6804"/>
        <w:tab w:val="left" w:pos="7938"/>
      </w:tabs>
      <w:rPr>
        <w:w w:val="80"/>
        <w:sz w:val="14"/>
      </w:rPr>
    </w:pPr>
    <w:r>
      <w:rPr>
        <w:sz w:val="14"/>
      </w:rPr>
      <w:t>Germany</w:t>
    </w:r>
    <w:r>
      <w:rPr>
        <w:sz w:val="14"/>
      </w:rPr>
      <w:tab/>
      <w:t xml:space="preserve">Y. </w:t>
    </w:r>
    <w:proofErr w:type="spellStart"/>
    <w:r>
      <w:rPr>
        <w:sz w:val="14"/>
      </w:rPr>
      <w:t>Noka</w:t>
    </w:r>
    <w:proofErr w:type="spellEnd"/>
    <w:r>
      <w:rPr>
        <w:sz w:val="14"/>
      </w:rPr>
      <w:t>, J. Spatz, H. Takano, T. Yokota</w:t>
    </w:r>
    <w:r>
      <w:rPr>
        <w:sz w:val="14"/>
      </w:rPr>
      <w:tab/>
    </w:r>
    <w:proofErr w:type="spellStart"/>
    <w:r>
      <w:rPr>
        <w:sz w:val="14"/>
      </w:rPr>
      <w:t>Hypovereinsbank</w:t>
    </w:r>
    <w:proofErr w:type="spellEnd"/>
    <w:r>
      <w:rPr>
        <w:sz w:val="14"/>
      </w:rPr>
      <w:t xml:space="preserve"> München</w:t>
    </w:r>
    <w:r>
      <w:rPr>
        <w:sz w:val="14"/>
      </w:rPr>
      <w:tab/>
    </w:r>
    <w:proofErr w:type="spellStart"/>
    <w:r>
      <w:rPr>
        <w:sz w:val="14"/>
      </w:rPr>
      <w:t>Kto</w:t>
    </w:r>
    <w:proofErr w:type="spellEnd"/>
    <w:r>
      <w:rPr>
        <w:sz w:val="14"/>
      </w:rPr>
      <w:t>-Nr.: 42 649 775</w:t>
    </w:r>
    <w:r>
      <w:rPr>
        <w:sz w:val="14"/>
      </w:rPr>
      <w:tab/>
      <w:t>BLZ 700 202 70</w:t>
    </w:r>
    <w:r>
      <w:rPr>
        <w:sz w:val="14"/>
      </w:rPr>
      <w:tab/>
      <w:t xml:space="preserve">             </w:t>
    </w:r>
    <w:proofErr w:type="spellStart"/>
    <w:r>
      <w:rPr>
        <w:sz w:val="14"/>
      </w:rPr>
      <w:t>Ust</w:t>
    </w:r>
    <w:proofErr w:type="spellEnd"/>
    <w:r>
      <w:rPr>
        <w:sz w:val="14"/>
      </w:rPr>
      <w:t>-Nr.: 156/115/31009</w:t>
    </w:r>
  </w:p>
  <w:p w14:paraId="4B782AEB" w14:textId="77777777" w:rsidR="005F0505" w:rsidRDefault="005F0505">
    <w:pPr>
      <w:pStyle w:val="Fuzeile"/>
      <w:tabs>
        <w:tab w:val="clear" w:pos="4536"/>
        <w:tab w:val="clear" w:pos="9072"/>
        <w:tab w:val="left" w:pos="1134"/>
        <w:tab w:val="left" w:pos="3402"/>
        <w:tab w:val="left" w:pos="5529"/>
        <w:tab w:val="left" w:pos="6804"/>
        <w:tab w:val="left" w:pos="7938"/>
      </w:tabs>
      <w:rPr>
        <w:w w:val="80"/>
        <w:sz w:val="14"/>
      </w:rPr>
    </w:pPr>
    <w:r>
      <w:rPr>
        <w:b/>
        <w:sz w:val="14"/>
      </w:rPr>
      <w:t>www.panasonic-electric-works.com</w:t>
    </w:r>
    <w:r>
      <w:rPr>
        <w:sz w:val="14"/>
      </w:rPr>
      <w:tab/>
      <w:t>IBAN: DE38 7002 0270 0042 6497 75</w:t>
    </w:r>
    <w:r>
      <w:rPr>
        <w:sz w:val="14"/>
      </w:rPr>
      <w:tab/>
      <w:t>BIC: HYVEDEMMXXX</w:t>
    </w:r>
    <w:r>
      <w:rPr>
        <w:sz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98FA4" w14:textId="29FE7B9F" w:rsidR="00A65B9A" w:rsidRPr="00D0169D" w:rsidRDefault="00A65B9A" w:rsidP="00A65B9A">
    <w:pPr>
      <w:pStyle w:val="Fuzeile"/>
      <w:tabs>
        <w:tab w:val="clear" w:pos="4536"/>
        <w:tab w:val="clear" w:pos="9072"/>
        <w:tab w:val="left" w:pos="1701"/>
        <w:tab w:val="left" w:pos="5387"/>
        <w:tab w:val="left" w:pos="7768"/>
      </w:tabs>
      <w:ind w:left="6096" w:firstLine="2239"/>
      <w:rPr>
        <w:w w:val="90"/>
        <w:sz w:val="14"/>
        <w:lang w:val="en-GB"/>
      </w:rPr>
    </w:pPr>
  </w:p>
  <w:p w14:paraId="037271C4" w14:textId="3F0E7DD7" w:rsidR="002447C5" w:rsidRPr="00A65B9A" w:rsidRDefault="002447C5" w:rsidP="00A65B9A">
    <w:pPr>
      <w:pStyle w:val="Fuzeile"/>
      <w:tabs>
        <w:tab w:val="clear" w:pos="4536"/>
        <w:tab w:val="clear" w:pos="9072"/>
        <w:tab w:val="left" w:pos="2268"/>
        <w:tab w:val="left" w:pos="3402"/>
        <w:tab w:val="left" w:pos="3972"/>
        <w:tab w:val="left" w:pos="5245"/>
        <w:tab w:val="left" w:pos="7797"/>
        <w:tab w:val="left" w:pos="14400"/>
      </w:tabs>
      <w:rPr>
        <w:w w:val="90"/>
        <w:sz w:val="14"/>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89420" w14:textId="1B70EDF1" w:rsidR="00A65B9A" w:rsidRPr="00D0169D" w:rsidRDefault="00A65B9A" w:rsidP="00892BB9">
    <w:pPr>
      <w:pStyle w:val="Fuzeile"/>
      <w:tabs>
        <w:tab w:val="clear" w:pos="4536"/>
        <w:tab w:val="clear" w:pos="9072"/>
        <w:tab w:val="left" w:pos="1701"/>
        <w:tab w:val="left" w:pos="5387"/>
        <w:tab w:val="left" w:pos="7768"/>
      </w:tabs>
      <w:rPr>
        <w:w w:val="90"/>
        <w:sz w:val="14"/>
        <w:lang w:val="en-GB"/>
      </w:rPr>
    </w:pPr>
  </w:p>
  <w:p w14:paraId="0659E557" w14:textId="07351B9C" w:rsidR="005F0505" w:rsidRPr="00A65B9A" w:rsidRDefault="005F0505" w:rsidP="00A65B9A">
    <w:pPr>
      <w:pStyle w:val="Fuzeile"/>
      <w:tabs>
        <w:tab w:val="clear" w:pos="4536"/>
        <w:tab w:val="clear" w:pos="9072"/>
        <w:tab w:val="left" w:pos="2268"/>
        <w:tab w:val="left" w:pos="3402"/>
        <w:tab w:val="left" w:pos="3972"/>
        <w:tab w:val="left" w:pos="5245"/>
        <w:tab w:val="left" w:pos="7797"/>
        <w:tab w:val="left" w:pos="14400"/>
      </w:tabs>
      <w:rPr>
        <w:w w:val="90"/>
        <w:sz w:val="1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E368E" w14:textId="77777777" w:rsidR="00125C13" w:rsidRDefault="00125C13">
      <w:r>
        <w:separator/>
      </w:r>
    </w:p>
  </w:footnote>
  <w:footnote w:type="continuationSeparator" w:id="0">
    <w:p w14:paraId="1E9DB3B6" w14:textId="77777777" w:rsidR="00125C13" w:rsidRDefault="00125C13">
      <w:r>
        <w:continuationSeparator/>
      </w:r>
    </w:p>
  </w:footnote>
  <w:footnote w:type="continuationNotice" w:id="1">
    <w:p w14:paraId="705D41ED" w14:textId="77777777" w:rsidR="00125C13" w:rsidRDefault="00125C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DD0CD" w14:textId="77777777" w:rsidR="0039605E" w:rsidRDefault="0039605E">
    <w:pPr>
      <w:tabs>
        <w:tab w:val="right" w:pos="9640"/>
      </w:tabs>
      <w:spacing w:line="240" w:lineRule="atLeast"/>
      <w:ind w:left="284" w:hanging="284"/>
      <w:rPr>
        <w:sz w:val="16"/>
        <w:lang w:val="en-GB"/>
      </w:rPr>
    </w:pPr>
  </w:p>
  <w:p w14:paraId="3A50AC5B" w14:textId="77777777" w:rsidR="0039605E" w:rsidRDefault="0039605E">
    <w:pPr>
      <w:tabs>
        <w:tab w:val="right" w:pos="9640"/>
      </w:tabs>
      <w:spacing w:line="240" w:lineRule="atLeast"/>
      <w:ind w:left="284" w:hanging="284"/>
      <w:rPr>
        <w:sz w:val="16"/>
        <w:lang w:val="en-GB"/>
      </w:rPr>
    </w:pPr>
  </w:p>
  <w:p w14:paraId="0E89613B" w14:textId="77777777" w:rsidR="0039605E" w:rsidRDefault="0039605E">
    <w:pPr>
      <w:tabs>
        <w:tab w:val="right" w:pos="9640"/>
      </w:tabs>
      <w:spacing w:line="240" w:lineRule="atLeast"/>
      <w:ind w:left="284" w:hanging="284"/>
      <w:rPr>
        <w:sz w:val="16"/>
        <w:lang w:val="en-GB"/>
      </w:rPr>
    </w:pPr>
  </w:p>
  <w:p w14:paraId="59E7C817" w14:textId="77777777" w:rsidR="0039605E" w:rsidRDefault="0039605E">
    <w:pPr>
      <w:tabs>
        <w:tab w:val="right" w:pos="9640"/>
      </w:tabs>
      <w:spacing w:line="240" w:lineRule="atLeast"/>
      <w:ind w:left="284" w:hanging="284"/>
      <w:rPr>
        <w:sz w:val="16"/>
        <w:lang w:val="en-GB"/>
      </w:rPr>
    </w:pPr>
  </w:p>
  <w:p w14:paraId="39AF835C" w14:textId="4763C776" w:rsidR="005F0505" w:rsidRDefault="0039605E">
    <w:pPr>
      <w:tabs>
        <w:tab w:val="right" w:pos="9640"/>
      </w:tabs>
      <w:spacing w:line="240" w:lineRule="atLeast"/>
      <w:ind w:left="284" w:hanging="284"/>
      <w:rPr>
        <w:sz w:val="16"/>
      </w:rPr>
    </w:pPr>
    <w:r>
      <w:rPr>
        <w:noProof/>
        <w:sz w:val="22"/>
      </w:rPr>
      <w:drawing>
        <wp:anchor distT="0" distB="0" distL="114300" distR="114300" simplePos="0" relativeHeight="251658244" behindDoc="0" locked="0" layoutInCell="1" allowOverlap="1" wp14:anchorId="2AF13E11" wp14:editId="03E6D517">
          <wp:simplePos x="0" y="0"/>
          <wp:positionH relativeFrom="margin">
            <wp:posOffset>0</wp:posOffset>
          </wp:positionH>
          <wp:positionV relativeFrom="page">
            <wp:posOffset>655955</wp:posOffset>
          </wp:positionV>
          <wp:extent cx="2578735" cy="212725"/>
          <wp:effectExtent l="0" t="0" r="0" b="0"/>
          <wp:wrapSquare wrapText="bothSides"/>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3"/>
                  <pic:cNvPicPr>
                    <a:picLocks noChangeAspect="1" noChangeArrowheads="1"/>
                  </pic:cNvPicPr>
                </pic:nvPicPr>
                <pic:blipFill>
                  <a:blip r:embed="rId1"/>
                  <a:stretch>
                    <a:fillRect/>
                  </a:stretch>
                </pic:blipFill>
                <pic:spPr bwMode="auto">
                  <a:xfrm>
                    <a:off x="0" y="0"/>
                    <a:ext cx="2578735" cy="2127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23BDA" w14:textId="1FE5CCE7" w:rsidR="005F0505" w:rsidRPr="000C2D46" w:rsidRDefault="0011314F" w:rsidP="000C2D46">
    <w:pPr>
      <w:tabs>
        <w:tab w:val="right" w:pos="9640"/>
      </w:tabs>
      <w:spacing w:line="240" w:lineRule="atLeast"/>
      <w:rPr>
        <w:sz w:val="16"/>
      </w:rPr>
    </w:pPr>
    <w:r>
      <w:rPr>
        <w:noProof/>
        <w:sz w:val="22"/>
      </w:rPr>
      <w:drawing>
        <wp:anchor distT="0" distB="0" distL="114300" distR="114300" simplePos="0" relativeHeight="251658243" behindDoc="0" locked="0" layoutInCell="1" allowOverlap="1" wp14:anchorId="15A5CC03" wp14:editId="14904E42">
          <wp:simplePos x="0" y="0"/>
          <wp:positionH relativeFrom="margin">
            <wp:posOffset>0</wp:posOffset>
          </wp:positionH>
          <wp:positionV relativeFrom="page">
            <wp:posOffset>573405</wp:posOffset>
          </wp:positionV>
          <wp:extent cx="2578735" cy="212725"/>
          <wp:effectExtent l="0" t="0" r="0" b="0"/>
          <wp:wrapSquare wrapText="bothSides"/>
          <wp:docPr id="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3"/>
                  <pic:cNvPicPr>
                    <a:picLocks noChangeAspect="1" noChangeArrowheads="1"/>
                  </pic:cNvPicPr>
                </pic:nvPicPr>
                <pic:blipFill>
                  <a:blip r:embed="rId1"/>
                  <a:stretch>
                    <a:fillRect/>
                  </a:stretch>
                </pic:blipFill>
                <pic:spPr bwMode="auto">
                  <a:xfrm>
                    <a:off x="0" y="0"/>
                    <a:ext cx="2578735" cy="212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0" locked="0" layoutInCell="1" allowOverlap="1" wp14:anchorId="12671665" wp14:editId="3BE6CA25">
              <wp:simplePos x="0" y="0"/>
              <wp:positionH relativeFrom="page">
                <wp:posOffset>4358640</wp:posOffset>
              </wp:positionH>
              <wp:positionV relativeFrom="page">
                <wp:posOffset>579120</wp:posOffset>
              </wp:positionV>
              <wp:extent cx="3046095" cy="179070"/>
              <wp:effectExtent l="0" t="0" r="0" b="0"/>
              <wp:wrapNone/>
              <wp:docPr id="10960281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095" cy="179070"/>
                      </a:xfrm>
                      <a:prstGeom prst="rect">
                        <a:avLst/>
                      </a:prstGeom>
                      <a:solidFill>
                        <a:srgbClr val="FFFFFF"/>
                      </a:solidFill>
                      <a:ln>
                        <a:noFill/>
                      </a:ln>
                    </wps:spPr>
                    <wps:txbx>
                      <w:txbxContent>
                        <w:p w14:paraId="14BEF651" w14:textId="77777777" w:rsidR="00C865D1" w:rsidRPr="00A12269" w:rsidRDefault="00C865D1" w:rsidP="00C865D1">
                          <w:pPr>
                            <w:spacing w:line="180" w:lineRule="exact"/>
                            <w:rPr>
                              <w:rFonts w:ascii="PUD-Sans_serif-M" w:eastAsia="PUD新ゴシック表示-M" w:hAnsi="PUD-Sans_serif-M" w:cs="Arial"/>
                              <w:sz w:val="17"/>
                              <w:szCs w:val="17"/>
                            </w:rPr>
                          </w:pPr>
                          <w:r>
                            <w:rPr>
                              <w:rFonts w:ascii="PUD-Sans_serif-M" w:hAnsi="PUD-Sans_serif-M"/>
                              <w:sz w:val="17"/>
                            </w:rPr>
                            <w:t>Panasonic Industry Europe GmbH</w:t>
                          </w:r>
                        </w:p>
                        <w:p w14:paraId="7CFC459B" w14:textId="77777777" w:rsidR="00C865D1" w:rsidRPr="00A12269" w:rsidRDefault="00C865D1" w:rsidP="00C865D1">
                          <w:pPr>
                            <w:spacing w:line="180" w:lineRule="exact"/>
                            <w:rPr>
                              <w:rFonts w:ascii="PUD新ゴシック表示-M" w:eastAsia="PUD新ゴシック表示-M" w:hAnsi="PUD新ゴシック表示-M"/>
                              <w:b/>
                              <w:bCs/>
                              <w:sz w:val="17"/>
                              <w:szCs w:val="17"/>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71665" id="_x0000_t202" coordsize="21600,21600" o:spt="202" path="m,l,21600r21600,l21600,xe">
              <v:stroke joinstyle="miter"/>
              <v:path gradientshapeok="t" o:connecttype="rect"/>
            </v:shapetype>
            <v:shape id="Textfeld 2" o:spid="_x0000_s1026" type="#_x0000_t202" style="position:absolute;margin-left:343.2pt;margin-top:45.6pt;width:239.85pt;height:14.1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" stroked="f">
              <v:textbox inset="0,0,0,0">
                <w:txbxContent>
                  <w:p w14:paraId="14BEF651" w14:textId="77777777" w:rsidR="00C865D1" w:rsidRPr="00A12269" w:rsidRDefault="00C865D1" w:rsidP="00C865D1">
                    <w:pPr>
                      <w:spacing w:line="180" w:lineRule="exact"/>
                      <w:rPr>
                        <w:rFonts w:ascii="PUD-Sans_serif-M" w:eastAsia="PUD新ゴシック表示-M" w:hAnsi="PUD-Sans_serif-M" w:cs="Arial"/>
                        <w:sz w:val="17"/>
                        <w:szCs w:val="17"/>
                      </w:rPr>
                    </w:pPr>
                    <w:r>
                      <w:rPr>
                        <w:rFonts w:ascii="PUD-Sans_serif-M" w:hAnsi="PUD-Sans_serif-M"/>
                        <w:sz w:val="17"/>
                      </w:rPr>
                      <w:t>Panasonic Industry Europe GmbH</w:t>
                    </w:r>
                  </w:p>
                  <w:p w14:paraId="7CFC459B" w14:textId="77777777" w:rsidR="00C865D1" w:rsidRPr="00A12269" w:rsidRDefault="00C865D1" w:rsidP="00C865D1">
                    <w:pPr>
                      <w:spacing w:line="180" w:lineRule="exact"/>
                      <w:rPr>
                        <w:rFonts w:ascii="PUD新ゴシック表示-M" w:eastAsia="PUD新ゴシック表示-M" w:hAnsi="PUD新ゴシック表示-M"/>
                        <w:b/>
                        <w:bCs/>
                        <w:sz w:val="17"/>
                        <w:szCs w:val="17"/>
                        <w:lang w:val="it-IT"/>
                      </w:rPr>
                    </w:pPr>
                  </w:p>
                </w:txbxContent>
              </v:textbox>
              <w10:wrap anchorx="page" anchory="page"/>
            </v:shape>
          </w:pict>
        </mc:Fallback>
      </mc:AlternateContent>
    </w:r>
  </w:p>
  <w:p w14:paraId="182F1B00" w14:textId="36F2620D" w:rsidR="000C2D46" w:rsidRDefault="00993476" w:rsidP="000C2D46">
    <w:pPr>
      <w:tabs>
        <w:tab w:val="right" w:pos="9640"/>
      </w:tabs>
      <w:spacing w:line="200" w:lineRule="exact"/>
      <w:rPr>
        <w:sz w:val="22"/>
      </w:rPr>
    </w:pPr>
    <w:r>
      <w:rPr>
        <w:noProof/>
      </w:rPr>
      <mc:AlternateContent>
        <mc:Choice Requires="wps">
          <w:drawing>
            <wp:anchor distT="0" distB="0" distL="114300" distR="114300" simplePos="0" relativeHeight="251658241" behindDoc="0" locked="0" layoutInCell="1" allowOverlap="1" wp14:anchorId="11A9663D" wp14:editId="54E381AB">
              <wp:simplePos x="0" y="0"/>
              <wp:positionH relativeFrom="page">
                <wp:posOffset>4358640</wp:posOffset>
              </wp:positionH>
              <wp:positionV relativeFrom="page">
                <wp:posOffset>754380</wp:posOffset>
              </wp:positionV>
              <wp:extent cx="3046095" cy="655320"/>
              <wp:effectExtent l="0" t="0" r="0" b="0"/>
              <wp:wrapNone/>
              <wp:docPr id="155754377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095" cy="655320"/>
                      </a:xfrm>
                      <a:prstGeom prst="rect">
                        <a:avLst/>
                      </a:prstGeom>
                      <a:solidFill>
                        <a:srgbClr val="FFFFFF"/>
                      </a:solidFill>
                      <a:ln>
                        <a:noFill/>
                      </a:ln>
                    </wps:spPr>
                    <wps:txbx>
                      <w:txbxContent>
                        <w:p w14:paraId="3597DEF0" w14:textId="77777777" w:rsidR="000C2D46" w:rsidRPr="00C865D1" w:rsidRDefault="00183F17" w:rsidP="000C2D46">
                          <w:pPr>
                            <w:spacing w:line="180" w:lineRule="exact"/>
                            <w:rPr>
                              <w:rFonts w:ascii="PUD新ゴシック表示-M" w:eastAsia="PUD新ゴシック表示-M" w:hAnsi="PUD新ゴシック表示-M" w:cs="Arial"/>
                              <w:color w:val="7F7F7F" w:themeColor="text1" w:themeTint="80"/>
                              <w:sz w:val="15"/>
                              <w:szCs w:val="15"/>
                            </w:rPr>
                          </w:pPr>
                          <w:r>
                            <w:rPr>
                              <w:rFonts w:ascii="PUD新ゴシック表示-M" w:hAnsi="PUD新ゴシック表示-M"/>
                              <w:color w:val="7F7F7F" w:themeColor="text1" w:themeTint="80"/>
                              <w:sz w:val="15"/>
                            </w:rPr>
                            <w:t>Caroline-Herschel-</w:t>
                          </w:r>
                          <w:proofErr w:type="spellStart"/>
                          <w:r>
                            <w:rPr>
                              <w:rFonts w:ascii="PUD新ゴシック表示-M" w:hAnsi="PUD新ゴシック表示-M"/>
                              <w:color w:val="7F7F7F" w:themeColor="text1" w:themeTint="80"/>
                              <w:sz w:val="15"/>
                            </w:rPr>
                            <w:t>Strasse</w:t>
                          </w:r>
                          <w:proofErr w:type="spellEnd"/>
                          <w:r>
                            <w:rPr>
                              <w:rFonts w:ascii="PUD新ゴシック表示-M" w:hAnsi="PUD新ゴシック表示-M"/>
                              <w:color w:val="7F7F7F" w:themeColor="text1" w:themeTint="80"/>
                              <w:sz w:val="15"/>
                            </w:rPr>
                            <w:t xml:space="preserve"> 100, 85521 Ottobrunn, Germany</w:t>
                          </w:r>
                        </w:p>
                        <w:p w14:paraId="1E507947" w14:textId="77777777" w:rsidR="000C2D46" w:rsidRDefault="000C2D46" w:rsidP="000C2D46">
                          <w:pPr>
                            <w:spacing w:line="180" w:lineRule="exact"/>
                            <w:rPr>
                              <w:rFonts w:ascii="PUD新ゴシック表示-M" w:eastAsia="PUD新ゴシック表示-M" w:hAnsi="PUD新ゴシック表示-M"/>
                              <w:color w:val="7F7F7F" w:themeColor="text1" w:themeTint="80"/>
                              <w:sz w:val="15"/>
                              <w:szCs w:val="15"/>
                            </w:rPr>
                          </w:pPr>
                          <w:r>
                            <w:rPr>
                              <w:rFonts w:ascii="PUD新ゴシック表示-M" w:hAnsi="PUD新ゴシック表示-M"/>
                              <w:color w:val="7F7F7F" w:themeColor="text1" w:themeTint="80"/>
                              <w:sz w:val="15"/>
                            </w:rPr>
                            <w:t>Tel +49 89 45354-1000</w:t>
                          </w:r>
                        </w:p>
                        <w:p w14:paraId="10495557" w14:textId="77777777" w:rsidR="000C2D46" w:rsidRPr="00721C18" w:rsidRDefault="000C2D46" w:rsidP="000C2D46">
                          <w:pPr>
                            <w:spacing w:line="180" w:lineRule="exact"/>
                            <w:rPr>
                              <w:rFonts w:ascii="PUD新ゴシック表示-M" w:eastAsia="PUD新ゴシック表示-M" w:hAnsi="PUD新ゴシック表示-M"/>
                              <w:color w:val="777777"/>
                              <w:sz w:val="15"/>
                              <w:szCs w:val="15"/>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9663D" id="Textfeld 1" o:spid="_x0000_s1027" type="#_x0000_t202" style="position:absolute;margin-left:343.2pt;margin-top:59.4pt;width:239.85pt;height:51.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" stroked="f">
              <v:textbox inset="0,0,0,0">
                <w:txbxContent>
                  <w:p w14:paraId="3597DEF0" w14:textId="77777777" w:rsidR="000C2D46" w:rsidRPr="00C865D1" w:rsidRDefault="00183F17" w:rsidP="000C2D46">
                    <w:pPr>
                      <w:spacing w:line="180" w:lineRule="exact"/>
                      <w:rPr>
                        <w:rFonts w:ascii="PUD新ゴシック表示-M" w:eastAsia="PUD新ゴシック表示-M" w:hAnsi="PUD新ゴシック表示-M" w:cs="Arial"/>
                        <w:color w:val="7F7F7F" w:themeColor="text1" w:themeTint="80"/>
                        <w:sz w:val="15"/>
                        <w:szCs w:val="15"/>
                      </w:rPr>
                    </w:pPr>
                    <w:r>
                      <w:rPr>
                        <w:rFonts w:ascii="PUD新ゴシック表示-M" w:hAnsi="PUD新ゴシック表示-M"/>
                        <w:color w:val="7F7F7F" w:themeColor="text1" w:themeTint="80"/>
                        <w:sz w:val="15"/>
                      </w:rPr>
                      <w:t>Caroline-Herschel-</w:t>
                    </w:r>
                    <w:proofErr w:type="spellStart"/>
                    <w:r>
                      <w:rPr>
                        <w:rFonts w:ascii="PUD新ゴシック表示-M" w:hAnsi="PUD新ゴシック表示-M"/>
                        <w:color w:val="7F7F7F" w:themeColor="text1" w:themeTint="80"/>
                        <w:sz w:val="15"/>
                      </w:rPr>
                      <w:t>Strasse</w:t>
                    </w:r>
                    <w:proofErr w:type="spellEnd"/>
                    <w:r>
                      <w:rPr>
                        <w:rFonts w:ascii="PUD新ゴシック表示-M" w:hAnsi="PUD新ゴシック表示-M"/>
                        <w:color w:val="7F7F7F" w:themeColor="text1" w:themeTint="80"/>
                        <w:sz w:val="15"/>
                      </w:rPr>
                      <w:t xml:space="preserve"> 100, 85521 Ottobrunn, Germany</w:t>
                    </w:r>
                  </w:p>
                  <w:p w14:paraId="1E507947" w14:textId="77777777" w:rsidR="000C2D46" w:rsidRDefault="000C2D46" w:rsidP="000C2D46">
                    <w:pPr>
                      <w:spacing w:line="180" w:lineRule="exact"/>
                      <w:rPr>
                        <w:rFonts w:ascii="PUD新ゴシック表示-M" w:eastAsia="PUD新ゴシック表示-M" w:hAnsi="PUD新ゴシック表示-M"/>
                        <w:color w:val="7F7F7F" w:themeColor="text1" w:themeTint="80"/>
                        <w:sz w:val="15"/>
                        <w:szCs w:val="15"/>
                      </w:rPr>
                    </w:pPr>
                    <w:r>
                      <w:rPr>
                        <w:rFonts w:ascii="PUD新ゴシック表示-M" w:hAnsi="PUD新ゴシック表示-M"/>
                        <w:color w:val="7F7F7F" w:themeColor="text1" w:themeTint="80"/>
                        <w:sz w:val="15"/>
                      </w:rPr>
                      <w:t>Tel +49 89 45354-1000</w:t>
                    </w:r>
                  </w:p>
                  <w:p w14:paraId="10495557" w14:textId="77777777" w:rsidR="000C2D46" w:rsidRPr="00721C18" w:rsidRDefault="000C2D46" w:rsidP="000C2D46">
                    <w:pPr>
                      <w:spacing w:line="180" w:lineRule="exact"/>
                      <w:rPr>
                        <w:rFonts w:ascii="PUD新ゴシック表示-M" w:eastAsia="PUD新ゴシック表示-M" w:hAnsi="PUD新ゴシック表示-M"/>
                        <w:color w:val="777777"/>
                        <w:sz w:val="15"/>
                        <w:szCs w:val="15"/>
                        <w:lang w:val="it-IT"/>
                      </w:rPr>
                    </w:pPr>
                  </w:p>
                </w:txbxContent>
              </v:textbox>
              <w10:wrap anchorx="page" anchory="page"/>
            </v:shape>
          </w:pict>
        </mc:Fallback>
      </mc:AlternateContent>
    </w:r>
  </w:p>
  <w:p w14:paraId="622B8BC4" w14:textId="77777777" w:rsidR="00C865D1" w:rsidRPr="00C865D1" w:rsidRDefault="00C865D1" w:rsidP="00C865D1">
    <w:pPr>
      <w:spacing w:line="180" w:lineRule="exact"/>
      <w:rPr>
        <w:rFonts w:ascii="PUD-Sans_serif-M" w:eastAsia="PUD新ゴシック表示-M" w:hAnsi="PUD-Sans_serif-M" w:cs="Arial"/>
        <w:sz w:val="17"/>
        <w:szCs w:val="17"/>
        <w:lang w:val="it-IT"/>
      </w:rPr>
    </w:pPr>
  </w:p>
  <w:p w14:paraId="3B9DC3F5" w14:textId="77777777" w:rsidR="000C2D46" w:rsidRPr="0049664C" w:rsidRDefault="000C2D46">
    <w:pPr>
      <w:tabs>
        <w:tab w:val="right" w:pos="9640"/>
      </w:tabs>
      <w:spacing w:line="200" w:lineRule="exact"/>
      <w:ind w:left="284" w:hanging="284"/>
      <w:rPr>
        <w:sz w:val="16"/>
        <w:lang w:val="en-US"/>
      </w:rPr>
    </w:pPr>
  </w:p>
  <w:p w14:paraId="776309B1" w14:textId="4DA22194" w:rsidR="005F0505" w:rsidRDefault="005F0505" w:rsidP="00D5341F">
    <w:pPr>
      <w:tabs>
        <w:tab w:val="right" w:pos="9640"/>
      </w:tabs>
      <w:spacing w:line="200" w:lineRule="exact"/>
      <w:rPr>
        <w:caps/>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113933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9" w:dllVersion="512" w:checkStyle="1"/>
  <w:proofState w:spelling="clean" w:grammar="clean"/>
  <w:attachedTemplate r:id="rId1"/>
  <w:defaultTabStop w:val="288"/>
  <w:hyphenationZone w:val="425"/>
  <w:characterSpacingControl w:val="doNotCompress"/>
  <w:hdrShapeDefaults>
    <o:shapedefaults v:ext="edit" spidmax="2050">
      <o:colormru v:ext="edit" colors="#06c,#0067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3D"/>
    <w:rsid w:val="0001501C"/>
    <w:rsid w:val="000166EA"/>
    <w:rsid w:val="00056F58"/>
    <w:rsid w:val="0005720B"/>
    <w:rsid w:val="0006204E"/>
    <w:rsid w:val="00080E8B"/>
    <w:rsid w:val="000A291C"/>
    <w:rsid w:val="000C2D46"/>
    <w:rsid w:val="000D76A8"/>
    <w:rsid w:val="000E23D8"/>
    <w:rsid w:val="0010288D"/>
    <w:rsid w:val="0011314F"/>
    <w:rsid w:val="00117C8D"/>
    <w:rsid w:val="0012127C"/>
    <w:rsid w:val="001247EA"/>
    <w:rsid w:val="00125C13"/>
    <w:rsid w:val="001566FE"/>
    <w:rsid w:val="00163D3E"/>
    <w:rsid w:val="00180036"/>
    <w:rsid w:val="00183F17"/>
    <w:rsid w:val="00191E77"/>
    <w:rsid w:val="001973E9"/>
    <w:rsid w:val="001B4FA6"/>
    <w:rsid w:val="001C4A96"/>
    <w:rsid w:val="001D545C"/>
    <w:rsid w:val="001E5C68"/>
    <w:rsid w:val="00230A38"/>
    <w:rsid w:val="00240050"/>
    <w:rsid w:val="002447C5"/>
    <w:rsid w:val="00252483"/>
    <w:rsid w:val="002541DC"/>
    <w:rsid w:val="002621F3"/>
    <w:rsid w:val="00263137"/>
    <w:rsid w:val="00267718"/>
    <w:rsid w:val="002817B2"/>
    <w:rsid w:val="002943EF"/>
    <w:rsid w:val="002E0337"/>
    <w:rsid w:val="002E0CEE"/>
    <w:rsid w:val="002F660D"/>
    <w:rsid w:val="003076AC"/>
    <w:rsid w:val="00311372"/>
    <w:rsid w:val="00311495"/>
    <w:rsid w:val="00316C3E"/>
    <w:rsid w:val="003417FF"/>
    <w:rsid w:val="00342A0E"/>
    <w:rsid w:val="003451A4"/>
    <w:rsid w:val="00352E4C"/>
    <w:rsid w:val="00365EC9"/>
    <w:rsid w:val="00374A9B"/>
    <w:rsid w:val="00377F3D"/>
    <w:rsid w:val="0039605E"/>
    <w:rsid w:val="003A38DB"/>
    <w:rsid w:val="003A5394"/>
    <w:rsid w:val="003C4F2F"/>
    <w:rsid w:val="003D22C8"/>
    <w:rsid w:val="003D3EF1"/>
    <w:rsid w:val="003D663E"/>
    <w:rsid w:val="003E0A4A"/>
    <w:rsid w:val="003E489B"/>
    <w:rsid w:val="003E5974"/>
    <w:rsid w:val="003F1162"/>
    <w:rsid w:val="003F1963"/>
    <w:rsid w:val="004030A3"/>
    <w:rsid w:val="00403EFD"/>
    <w:rsid w:val="00411FE7"/>
    <w:rsid w:val="00436E15"/>
    <w:rsid w:val="00451ED1"/>
    <w:rsid w:val="0045232E"/>
    <w:rsid w:val="00460462"/>
    <w:rsid w:val="00460F6C"/>
    <w:rsid w:val="00481780"/>
    <w:rsid w:val="0049664C"/>
    <w:rsid w:val="004C05D5"/>
    <w:rsid w:val="004C71AC"/>
    <w:rsid w:val="004E3FD0"/>
    <w:rsid w:val="004F6AFB"/>
    <w:rsid w:val="00504188"/>
    <w:rsid w:val="00506B04"/>
    <w:rsid w:val="00544F1C"/>
    <w:rsid w:val="00550F9E"/>
    <w:rsid w:val="005630CC"/>
    <w:rsid w:val="0057601B"/>
    <w:rsid w:val="005879A3"/>
    <w:rsid w:val="005B70A8"/>
    <w:rsid w:val="005C7525"/>
    <w:rsid w:val="005D17BB"/>
    <w:rsid w:val="005F0505"/>
    <w:rsid w:val="005F3884"/>
    <w:rsid w:val="0061117C"/>
    <w:rsid w:val="00613E66"/>
    <w:rsid w:val="0062058C"/>
    <w:rsid w:val="00622E60"/>
    <w:rsid w:val="00624EDD"/>
    <w:rsid w:val="006471A8"/>
    <w:rsid w:val="00661DBF"/>
    <w:rsid w:val="00685D18"/>
    <w:rsid w:val="00694028"/>
    <w:rsid w:val="00697EB9"/>
    <w:rsid w:val="00697F6E"/>
    <w:rsid w:val="006A2188"/>
    <w:rsid w:val="006A707B"/>
    <w:rsid w:val="006B120F"/>
    <w:rsid w:val="006B1E8B"/>
    <w:rsid w:val="006C214B"/>
    <w:rsid w:val="006D4341"/>
    <w:rsid w:val="006F3C26"/>
    <w:rsid w:val="00703497"/>
    <w:rsid w:val="00703E37"/>
    <w:rsid w:val="0070632C"/>
    <w:rsid w:val="00721C18"/>
    <w:rsid w:val="00731130"/>
    <w:rsid w:val="007363EC"/>
    <w:rsid w:val="007364E6"/>
    <w:rsid w:val="00746E13"/>
    <w:rsid w:val="007549CD"/>
    <w:rsid w:val="00762881"/>
    <w:rsid w:val="007628C4"/>
    <w:rsid w:val="00777627"/>
    <w:rsid w:val="007876D3"/>
    <w:rsid w:val="00793B92"/>
    <w:rsid w:val="007A1227"/>
    <w:rsid w:val="007A5ECB"/>
    <w:rsid w:val="007B14DE"/>
    <w:rsid w:val="007C539E"/>
    <w:rsid w:val="007E7601"/>
    <w:rsid w:val="0080159D"/>
    <w:rsid w:val="008131F0"/>
    <w:rsid w:val="008140FB"/>
    <w:rsid w:val="008311B3"/>
    <w:rsid w:val="00845747"/>
    <w:rsid w:val="00865AA8"/>
    <w:rsid w:val="00884A0A"/>
    <w:rsid w:val="008856E6"/>
    <w:rsid w:val="00892BB9"/>
    <w:rsid w:val="008A68B8"/>
    <w:rsid w:val="008D0E14"/>
    <w:rsid w:val="008D425D"/>
    <w:rsid w:val="008E7F3B"/>
    <w:rsid w:val="008F268C"/>
    <w:rsid w:val="008F3A43"/>
    <w:rsid w:val="009244D3"/>
    <w:rsid w:val="00966F67"/>
    <w:rsid w:val="00967EB0"/>
    <w:rsid w:val="00993476"/>
    <w:rsid w:val="009A203A"/>
    <w:rsid w:val="009B3329"/>
    <w:rsid w:val="009B4053"/>
    <w:rsid w:val="009C06C8"/>
    <w:rsid w:val="009D4850"/>
    <w:rsid w:val="009D792D"/>
    <w:rsid w:val="009E2B88"/>
    <w:rsid w:val="009E3F5A"/>
    <w:rsid w:val="009F4CB9"/>
    <w:rsid w:val="00A12269"/>
    <w:rsid w:val="00A201C0"/>
    <w:rsid w:val="00A205C7"/>
    <w:rsid w:val="00A324FE"/>
    <w:rsid w:val="00A5124C"/>
    <w:rsid w:val="00A607AA"/>
    <w:rsid w:val="00A65B9A"/>
    <w:rsid w:val="00A80510"/>
    <w:rsid w:val="00A907A9"/>
    <w:rsid w:val="00A91FBB"/>
    <w:rsid w:val="00A9334B"/>
    <w:rsid w:val="00A961AC"/>
    <w:rsid w:val="00A9721C"/>
    <w:rsid w:val="00A976BA"/>
    <w:rsid w:val="00AA170E"/>
    <w:rsid w:val="00AB1070"/>
    <w:rsid w:val="00AB7365"/>
    <w:rsid w:val="00AE016E"/>
    <w:rsid w:val="00AE283D"/>
    <w:rsid w:val="00AE51C8"/>
    <w:rsid w:val="00AF2D88"/>
    <w:rsid w:val="00B0643B"/>
    <w:rsid w:val="00B13C1C"/>
    <w:rsid w:val="00B16C1E"/>
    <w:rsid w:val="00B311E2"/>
    <w:rsid w:val="00B56624"/>
    <w:rsid w:val="00B673AA"/>
    <w:rsid w:val="00B7599E"/>
    <w:rsid w:val="00BA75E4"/>
    <w:rsid w:val="00BB18EC"/>
    <w:rsid w:val="00BD14B4"/>
    <w:rsid w:val="00BF475A"/>
    <w:rsid w:val="00BF65AD"/>
    <w:rsid w:val="00C12C15"/>
    <w:rsid w:val="00C5436A"/>
    <w:rsid w:val="00C842BD"/>
    <w:rsid w:val="00C865D1"/>
    <w:rsid w:val="00C96F3A"/>
    <w:rsid w:val="00CA24AF"/>
    <w:rsid w:val="00CB00B2"/>
    <w:rsid w:val="00CB3A85"/>
    <w:rsid w:val="00CB5FC4"/>
    <w:rsid w:val="00CB7F13"/>
    <w:rsid w:val="00CD5A8B"/>
    <w:rsid w:val="00CF379C"/>
    <w:rsid w:val="00CF7F58"/>
    <w:rsid w:val="00D028E7"/>
    <w:rsid w:val="00D03837"/>
    <w:rsid w:val="00D157EE"/>
    <w:rsid w:val="00D36D5C"/>
    <w:rsid w:val="00D41182"/>
    <w:rsid w:val="00D5341F"/>
    <w:rsid w:val="00D60C7F"/>
    <w:rsid w:val="00D61745"/>
    <w:rsid w:val="00D662E9"/>
    <w:rsid w:val="00D72F74"/>
    <w:rsid w:val="00D76001"/>
    <w:rsid w:val="00D87ED3"/>
    <w:rsid w:val="00DC256C"/>
    <w:rsid w:val="00DC7F5E"/>
    <w:rsid w:val="00DD04B5"/>
    <w:rsid w:val="00DE6163"/>
    <w:rsid w:val="00DF46C5"/>
    <w:rsid w:val="00E0363D"/>
    <w:rsid w:val="00E06588"/>
    <w:rsid w:val="00E11685"/>
    <w:rsid w:val="00E13332"/>
    <w:rsid w:val="00E2171A"/>
    <w:rsid w:val="00E2784D"/>
    <w:rsid w:val="00E32FFF"/>
    <w:rsid w:val="00E45CE6"/>
    <w:rsid w:val="00E515B0"/>
    <w:rsid w:val="00E641FD"/>
    <w:rsid w:val="00E66497"/>
    <w:rsid w:val="00E71922"/>
    <w:rsid w:val="00E83F4C"/>
    <w:rsid w:val="00E9231E"/>
    <w:rsid w:val="00E926A9"/>
    <w:rsid w:val="00EB6720"/>
    <w:rsid w:val="00EB7C97"/>
    <w:rsid w:val="00EC2C02"/>
    <w:rsid w:val="00ED0A85"/>
    <w:rsid w:val="00EE00AE"/>
    <w:rsid w:val="00EE5CA2"/>
    <w:rsid w:val="00EF48CE"/>
    <w:rsid w:val="00EF6351"/>
    <w:rsid w:val="00EF6BDD"/>
    <w:rsid w:val="00F135BB"/>
    <w:rsid w:val="00F271A6"/>
    <w:rsid w:val="00F433DD"/>
    <w:rsid w:val="00F50C12"/>
    <w:rsid w:val="00F50F36"/>
    <w:rsid w:val="00F55356"/>
    <w:rsid w:val="00F61608"/>
    <w:rsid w:val="00F76EE3"/>
    <w:rsid w:val="00F95393"/>
    <w:rsid w:val="00F969E6"/>
    <w:rsid w:val="00FA49D6"/>
    <w:rsid w:val="00FC3283"/>
    <w:rsid w:val="00FD60DD"/>
    <w:rsid w:val="00FE49A2"/>
    <w:rsid w:val="00FF2A6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06c,#0067ac"/>
    </o:shapedefaults>
    <o:shapelayout v:ext="edit">
      <o:idmap v:ext="edit" data="2"/>
    </o:shapelayout>
  </w:shapeDefaults>
  <w:doNotEmbedSmartTags/>
  <w:decimalSymbol w:val=","/>
  <w:listSeparator w:val=";"/>
  <w14:docId w14:val="2F0121AE"/>
  <w15:docId w15:val="{E1FD68E6-404F-4C79-A0E7-5E8A7917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character" w:customStyle="1" w:styleId="Mention1">
    <w:name w:val="Mention1"/>
    <w:basedOn w:val="Absatz-Standardschriftart"/>
    <w:uiPriority w:val="99"/>
    <w:semiHidden/>
    <w:unhideWhenUsed/>
    <w:rsid w:val="008311B3"/>
    <w:rPr>
      <w:color w:val="2B579A"/>
      <w:shd w:val="clear" w:color="auto" w:fill="E6E6E6"/>
    </w:rPr>
  </w:style>
  <w:style w:type="character" w:styleId="NichtaufgelsteErwhnung">
    <w:name w:val="Unresolved Mention"/>
    <w:basedOn w:val="Absatz-Standardschriftart"/>
    <w:uiPriority w:val="99"/>
    <w:semiHidden/>
    <w:unhideWhenUsed/>
    <w:rsid w:val="001566FE"/>
    <w:rPr>
      <w:color w:val="605E5C"/>
      <w:shd w:val="clear" w:color="auto" w:fill="E1DFDD"/>
    </w:rPr>
  </w:style>
  <w:style w:type="paragraph" w:customStyle="1" w:styleId="pressdate">
    <w:name w:val="press_date"/>
    <w:basedOn w:val="Standard"/>
    <w:qFormat/>
    <w:rsid w:val="007549CD"/>
    <w:pPr>
      <w:spacing w:before="480" w:after="240"/>
    </w:pPr>
    <w:rPr>
      <w:rFonts w:eastAsia="MS Mincho"/>
      <w:caps/>
      <w:color w:val="7F7F7F" w:themeColor="text1" w:themeTint="80"/>
      <w:sz w:val="18"/>
    </w:rPr>
  </w:style>
  <w:style w:type="paragraph" w:customStyle="1" w:styleId="presssubheadline">
    <w:name w:val="press_subheadline"/>
    <w:basedOn w:val="Standard"/>
    <w:qFormat/>
    <w:rsid w:val="007549CD"/>
    <w:pPr>
      <w:spacing w:after="120"/>
    </w:pPr>
    <w:rPr>
      <w:rFonts w:eastAsia="MS Mincho" w:cs="Arial"/>
      <w:color w:val="7F7F7F" w:themeColor="text1" w:themeTint="80"/>
      <w:sz w:val="28"/>
      <w:szCs w:val="28"/>
    </w:rPr>
  </w:style>
  <w:style w:type="paragraph" w:customStyle="1" w:styleId="paragraph">
    <w:name w:val="paragraph"/>
    <w:basedOn w:val="Standard"/>
    <w:rsid w:val="007549CD"/>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7549CD"/>
  </w:style>
  <w:style w:type="paragraph" w:customStyle="1" w:styleId="presscompany-info">
    <w:name w:val="press_company-info"/>
    <w:basedOn w:val="Standard"/>
    <w:qFormat/>
    <w:rsid w:val="00622E60"/>
    <w:pPr>
      <w:spacing w:after="120"/>
    </w:pPr>
    <w:rPr>
      <w:rFonts w:eastAsia="MS Mincho"/>
      <w:color w:val="7F7F7F" w:themeColor="text1" w:themeTint="80"/>
      <w:sz w:val="22"/>
    </w:rPr>
  </w:style>
  <w:style w:type="character" w:styleId="BesuchterLink">
    <w:name w:val="FollowedHyperlink"/>
    <w:basedOn w:val="Absatz-Standardschriftart"/>
    <w:uiPriority w:val="99"/>
    <w:semiHidden/>
    <w:unhideWhenUsed/>
    <w:rsid w:val="00A201C0"/>
    <w:rPr>
      <w:color w:val="800080" w:themeColor="followedHyperlink"/>
      <w:u w:val="single"/>
    </w:rPr>
  </w:style>
  <w:style w:type="paragraph" w:styleId="berarbeitung">
    <w:name w:val="Revision"/>
    <w:hidden/>
    <w:uiPriority w:val="99"/>
    <w:semiHidden/>
    <w:rsid w:val="00EC2C02"/>
    <w:rPr>
      <w:rFonts w:ascii="Arial" w:hAnsi="Arial"/>
      <w:lang w:eastAsia="ja-JP"/>
    </w:rPr>
  </w:style>
  <w:style w:type="character" w:styleId="Kommentarzeichen">
    <w:name w:val="annotation reference"/>
    <w:basedOn w:val="Absatz-Standardschriftart"/>
    <w:uiPriority w:val="99"/>
    <w:semiHidden/>
    <w:unhideWhenUsed/>
    <w:rsid w:val="00F433DD"/>
    <w:rPr>
      <w:sz w:val="16"/>
      <w:szCs w:val="16"/>
    </w:rPr>
  </w:style>
  <w:style w:type="paragraph" w:styleId="Kommentartext">
    <w:name w:val="annotation text"/>
    <w:basedOn w:val="Standard"/>
    <w:link w:val="KommentartextZchn"/>
    <w:uiPriority w:val="99"/>
    <w:unhideWhenUsed/>
    <w:rsid w:val="00F433DD"/>
  </w:style>
  <w:style w:type="character" w:customStyle="1" w:styleId="KommentartextZchn">
    <w:name w:val="Kommentartext Zchn"/>
    <w:basedOn w:val="Absatz-Standardschriftart"/>
    <w:link w:val="Kommentartext"/>
    <w:uiPriority w:val="99"/>
    <w:rsid w:val="00F433DD"/>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F433DD"/>
    <w:rPr>
      <w:b/>
      <w:bCs/>
    </w:rPr>
  </w:style>
  <w:style w:type="character" w:customStyle="1" w:styleId="KommentarthemaZchn">
    <w:name w:val="Kommentarthema Zchn"/>
    <w:basedOn w:val="KommentartextZchn"/>
    <w:link w:val="Kommentarthema"/>
    <w:uiPriority w:val="99"/>
    <w:semiHidden/>
    <w:rsid w:val="00F433DD"/>
    <w:rPr>
      <w:rFonts w:ascii="Arial"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industry.panasonic.eu" TargetMode="External"/><Relationship Id="rId3" Type="http://schemas.openxmlformats.org/officeDocument/2006/relationships/customXml" Target="../customXml/item3.xml"/><Relationship Id="rId21" Type="http://schemas.openxmlformats.org/officeDocument/2006/relationships/hyperlink" Target="http://industry.panasonic.e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industry.panasonic.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arl-frederik.riemenschneider@eu.panasonic.com" TargetMode="External"/><Relationship Id="rId20" Type="http://schemas.openxmlformats.org/officeDocument/2006/relationships/hyperlink" Target="https://industry.panasonic.eu/products/energy-building/batteries/battery-cel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industry.panasonic.e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dustry.panasonic.eu/deleteme/de/neues-nickel-metallhydrid-batteriesystem-fuer-schienenfahrzeu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holdings.panasonic/glob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d2693\OneDrive%20-%20Panasonic%20Europe\Desktop\PIEU%20Energy%20OTT%20%20(1).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a3e6d5-88d5-404c-9253-4b11493e0a46">
      <Terms xmlns="http://schemas.microsoft.com/office/infopath/2007/PartnerControls"/>
    </lcf76f155ced4ddcb4097134ff3c332f>
    <TaxCatchAll xmlns="4d1c543a-149f-4ae6-b9d5-cf9ad9b61769" xsi:nil="true"/>
    <VonYouTubegel_x00f6_scht xmlns="52a3e6d5-88d5-404c-9253-4b11493e0a46">true</VonYouTubegel_x00f6_sch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3" ma:contentTypeDescription="Create a new document." ma:contentTypeScope="" ma:versionID="7f01f06ccddea4d5aaf165e67df4cc00">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aff970c2efa61963325eafaed8e8806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43CA3C-4E1E-4B2B-9605-4B89E28D4228}">
  <ds:schemaRefs>
    <ds:schemaRef ds:uri="http://schemas.openxmlformats.org/officeDocument/2006/bibliography"/>
  </ds:schemaRefs>
</ds:datastoreItem>
</file>

<file path=customXml/itemProps2.xml><?xml version="1.0" encoding="utf-8"?>
<ds:datastoreItem xmlns:ds="http://schemas.openxmlformats.org/officeDocument/2006/customXml" ds:itemID="{32363981-933C-4896-8F09-E2C116EF49C7}">
  <ds:schemaRefs>
    <ds:schemaRef ds:uri="http://schemas.microsoft.com/office/2006/metadata/properties"/>
    <ds:schemaRef ds:uri="http://schemas.microsoft.com/office/infopath/2007/PartnerControls"/>
    <ds:schemaRef ds:uri="52a3e6d5-88d5-404c-9253-4b11493e0a46"/>
    <ds:schemaRef ds:uri="4d1c543a-149f-4ae6-b9d5-cf9ad9b61769"/>
  </ds:schemaRefs>
</ds:datastoreItem>
</file>

<file path=customXml/itemProps3.xml><?xml version="1.0" encoding="utf-8"?>
<ds:datastoreItem xmlns:ds="http://schemas.openxmlformats.org/officeDocument/2006/customXml" ds:itemID="{E9991F9C-1A53-468C-BC5B-138F68B05167}">
  <ds:schemaRefs>
    <ds:schemaRef ds:uri="http://schemas.microsoft.com/sharepoint/v3/contenttype/forms"/>
  </ds:schemaRefs>
</ds:datastoreItem>
</file>

<file path=customXml/itemProps4.xml><?xml version="1.0" encoding="utf-8"?>
<ds:datastoreItem xmlns:ds="http://schemas.openxmlformats.org/officeDocument/2006/customXml" ds:itemID="{81B8E64F-41AC-435C-976F-741E5DE4E7A6}"/>
</file>

<file path=docProps/app.xml><?xml version="1.0" encoding="utf-8"?>
<Properties xmlns="http://schemas.openxmlformats.org/officeDocument/2006/extended-properties" xmlns:vt="http://schemas.openxmlformats.org/officeDocument/2006/docPropsVTypes">
  <Template>PIEU Energy OTT  (1)</Template>
  <TotalTime>0</TotalTime>
  <Pages>2</Pages>
  <Words>844</Words>
  <Characters>5323</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MEW Europe</Company>
  <LinksUpToDate>false</LinksUpToDate>
  <CharactersWithSpaces>6155</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Tanaka (70D2693)</dc:creator>
  <cp:keywords/>
  <dc:description/>
  <cp:lastModifiedBy>Vaso, Alketa</cp:lastModifiedBy>
  <cp:revision>9</cp:revision>
  <cp:lastPrinted>2022-06-27T10:33:00Z</cp:lastPrinted>
  <dcterms:created xsi:type="dcterms:W3CDTF">2024-08-30T13:21:00Z</dcterms:created>
  <dcterms:modified xsi:type="dcterms:W3CDTF">2024-08-30T13:25:00Z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DocIdItemGuid">
    <vt:lpwstr>49e4fe7c-e3b6-4027-95ee-b8c1adc7efd8</vt:lpwstr>
  </property>
  <property fmtid="{D5CDD505-2E9C-101B-9397-08002B2CF9AE}" pid="4" name="DocumentType">
    <vt:lpwstr/>
  </property>
  <property fmtid="{D5CDD505-2E9C-101B-9397-08002B2CF9AE}" pid="5" name="ContentTypeId">
    <vt:lpwstr>0x0101003340BFC692BB314F9630214666D2614B</vt:lpwstr>
  </property>
  <property fmtid="{D5CDD505-2E9C-101B-9397-08002B2CF9AE}" pid="6" name="MediaServiceImageTags">
    <vt:lpwstr/>
  </property>
</Properties>
</file>