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844B2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CA58F2"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7C797D" w:rsidRDefault="000D607E" w:rsidP="000D607E">
      <w:pPr>
        <w:framePr w:w="2654" w:h="2761" w:hRule="exact" w:hSpace="142" w:wrap="around" w:vAnchor="text" w:hAnchor="page" w:x="8664" w:y="236"/>
        <w:spacing w:line="250" w:lineRule="exact"/>
        <w:rPr>
          <w:rFonts w:cs="Arial"/>
          <w:color w:val="A3A3A3"/>
          <w:sz w:val="14"/>
          <w:szCs w:val="14"/>
        </w:rPr>
      </w:pPr>
      <w:r w:rsidRPr="007C797D">
        <w:rPr>
          <w:rFonts w:cs="Arial"/>
          <w:color w:val="A3A3A3"/>
          <w:sz w:val="14"/>
          <w:szCs w:val="14"/>
        </w:rPr>
        <w:t>Benno Kirschenhofer</w:t>
      </w:r>
    </w:p>
    <w:p w14:paraId="129DB501" w14:textId="77777777" w:rsidR="000D607E" w:rsidRPr="007C797D" w:rsidRDefault="000D607E" w:rsidP="000D607E">
      <w:pPr>
        <w:framePr w:w="2654" w:h="2761" w:hRule="exact" w:hSpace="142" w:wrap="around" w:vAnchor="text" w:hAnchor="page" w:x="8664" w:y="236"/>
        <w:spacing w:line="250" w:lineRule="exact"/>
        <w:rPr>
          <w:rFonts w:cs="Arial"/>
          <w:sz w:val="14"/>
          <w:szCs w:val="14"/>
        </w:rPr>
      </w:pPr>
      <w:proofErr w:type="gramStart"/>
      <w:r w:rsidRPr="007C797D">
        <w:rPr>
          <w:rFonts w:cs="Arial"/>
          <w:color w:val="A3A3A3"/>
          <w:sz w:val="14"/>
          <w:szCs w:val="14"/>
        </w:rPr>
        <w:t>Email</w:t>
      </w:r>
      <w:proofErr w:type="gramEnd"/>
      <w:r w:rsidRPr="007C797D">
        <w:rPr>
          <w:rFonts w:cs="Arial"/>
          <w:color w:val="A3A3A3"/>
          <w:sz w:val="14"/>
          <w:szCs w:val="14"/>
        </w:rPr>
        <w:t xml:space="preserve">: </w:t>
      </w:r>
      <w:r w:rsidRPr="00375C75">
        <w:rPr>
          <w:rFonts w:cs="Arial"/>
          <w:sz w:val="14"/>
          <w:szCs w:val="14"/>
          <w:lang w:val="en-US"/>
        </w:rPr>
        <w:fldChar w:fldCharType="begin"/>
      </w:r>
      <w:r w:rsidRPr="007C797D">
        <w:rPr>
          <w:rFonts w:cs="Arial"/>
          <w:sz w:val="14"/>
          <w:szCs w:val="14"/>
        </w:rPr>
        <w:instrText xml:space="preserve"> HYPERLINK "mailto:benno.kirschenhofer@eu.panasonic.com</w:instrText>
      </w:r>
    </w:p>
    <w:p w14:paraId="4735AED8" w14:textId="77777777" w:rsidR="000D607E" w:rsidRPr="007C797D" w:rsidRDefault="000D607E" w:rsidP="000D607E">
      <w:pPr>
        <w:framePr w:w="2654" w:h="2761" w:hRule="exact" w:hSpace="142" w:wrap="around" w:vAnchor="text" w:hAnchor="page" w:x="8664" w:y="236"/>
        <w:spacing w:line="250" w:lineRule="exact"/>
        <w:rPr>
          <w:rStyle w:val="Hyperlink"/>
          <w:rFonts w:cs="Arial"/>
          <w:sz w:val="14"/>
          <w:szCs w:val="14"/>
        </w:rPr>
      </w:pPr>
      <w:r w:rsidRPr="007C797D">
        <w:rPr>
          <w:rFonts w:cs="Arial"/>
          <w:sz w:val="14"/>
          <w:szCs w:val="14"/>
        </w:rPr>
        <w:instrText xml:space="preserve">" </w:instrText>
      </w:r>
      <w:r w:rsidRPr="00375C75">
        <w:rPr>
          <w:rFonts w:cs="Arial"/>
          <w:sz w:val="14"/>
          <w:szCs w:val="14"/>
          <w:lang w:val="en-US"/>
        </w:rPr>
      </w:r>
      <w:r w:rsidRPr="00375C75">
        <w:rPr>
          <w:rFonts w:cs="Arial"/>
          <w:sz w:val="14"/>
          <w:szCs w:val="14"/>
          <w:lang w:val="en-US"/>
        </w:rPr>
        <w:fldChar w:fldCharType="separate"/>
      </w:r>
      <w:r w:rsidRPr="007C797D">
        <w:rPr>
          <w:rStyle w:val="Hyperlink"/>
          <w:rFonts w:cs="Arial"/>
          <w:sz w:val="14"/>
          <w:szCs w:val="14"/>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CA58F2" w:rsidP="000D607E">
      <w:pPr>
        <w:framePr w:w="2654" w:h="2761" w:hRule="exact" w:hSpace="142" w:wrap="around" w:vAnchor="text" w:hAnchor="page" w:x="8664" w:y="236"/>
        <w:rPr>
          <w:rStyle w:val="Hyperlink"/>
          <w:rFonts w:cs="Arial"/>
          <w:color w:val="A3A3A3"/>
          <w:sz w:val="14"/>
          <w:szCs w:val="14"/>
          <w:lang w:val="en-US"/>
        </w:rPr>
      </w:pPr>
      <w:hyperlink r:id="rId15"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4D5482E5" w14:textId="35BC0917" w:rsidR="0042623A" w:rsidRDefault="0042623A" w:rsidP="0042623A">
      <w:pPr>
        <w:pStyle w:val="presssubheadline"/>
        <w:jc w:val="center"/>
        <w:rPr>
          <w:b/>
          <w:color w:val="4074B5"/>
          <w:sz w:val="32"/>
          <w:szCs w:val="32"/>
        </w:rPr>
      </w:pPr>
      <w:r>
        <w:rPr>
          <w:b/>
          <w:color w:val="4074B5"/>
          <w:sz w:val="32"/>
          <w:szCs w:val="32"/>
        </w:rPr>
        <w:t>New</w:t>
      </w:r>
      <w:r w:rsidRPr="007D3D0D">
        <w:rPr>
          <w:b/>
          <w:color w:val="4074B5"/>
          <w:sz w:val="32"/>
          <w:szCs w:val="32"/>
        </w:rPr>
        <w:t xml:space="preserve"> </w:t>
      </w:r>
      <w:r w:rsidR="008D1999" w:rsidRPr="008D1999">
        <w:rPr>
          <w:b/>
          <w:color w:val="4074B5"/>
          <w:sz w:val="32"/>
          <w:szCs w:val="32"/>
        </w:rPr>
        <w:t>HE-A</w:t>
      </w:r>
      <w:r w:rsidR="008D1999">
        <w:rPr>
          <w:b/>
          <w:color w:val="4074B5"/>
          <w:sz w:val="32"/>
          <w:szCs w:val="32"/>
        </w:rPr>
        <w:t xml:space="preserve"> relay from Panasonic</w:t>
      </w:r>
      <w:r w:rsidR="008D1999" w:rsidRPr="008D1999">
        <w:rPr>
          <w:b/>
          <w:color w:val="4074B5"/>
          <w:sz w:val="32"/>
          <w:szCs w:val="32"/>
        </w:rPr>
        <w:t xml:space="preserve">: The </w:t>
      </w:r>
      <w:r w:rsidR="008D1999">
        <w:rPr>
          <w:b/>
          <w:color w:val="4074B5"/>
          <w:sz w:val="32"/>
          <w:szCs w:val="32"/>
        </w:rPr>
        <w:t>v</w:t>
      </w:r>
      <w:r w:rsidR="008D1999" w:rsidRPr="008D1999">
        <w:rPr>
          <w:b/>
          <w:color w:val="4074B5"/>
          <w:sz w:val="32"/>
          <w:szCs w:val="32"/>
        </w:rPr>
        <w:t xml:space="preserve">ersatile </w:t>
      </w:r>
      <w:r w:rsidR="008D1999">
        <w:rPr>
          <w:b/>
          <w:color w:val="4074B5"/>
          <w:sz w:val="32"/>
          <w:szCs w:val="32"/>
        </w:rPr>
        <w:t>power r</w:t>
      </w:r>
      <w:r w:rsidR="008D1999" w:rsidRPr="008D1999">
        <w:rPr>
          <w:b/>
          <w:color w:val="4074B5"/>
          <w:sz w:val="32"/>
          <w:szCs w:val="32"/>
        </w:rPr>
        <w:t xml:space="preserve">elay for </w:t>
      </w:r>
      <w:r w:rsidR="008D1999">
        <w:rPr>
          <w:b/>
          <w:color w:val="4074B5"/>
          <w:sz w:val="32"/>
          <w:szCs w:val="32"/>
        </w:rPr>
        <w:t>solar i</w:t>
      </w:r>
      <w:r w:rsidR="008D1999" w:rsidRPr="008D1999">
        <w:rPr>
          <w:b/>
          <w:color w:val="4074B5"/>
          <w:sz w:val="32"/>
          <w:szCs w:val="32"/>
        </w:rPr>
        <w:t xml:space="preserve">nverters and </w:t>
      </w:r>
      <w:r w:rsidR="008D1999">
        <w:rPr>
          <w:b/>
          <w:color w:val="4074B5"/>
          <w:sz w:val="32"/>
          <w:szCs w:val="32"/>
        </w:rPr>
        <w:t>beyond</w:t>
      </w:r>
    </w:p>
    <w:p w14:paraId="622D125B" w14:textId="76261295" w:rsidR="008D1999" w:rsidRDefault="008D1999" w:rsidP="0042623A">
      <w:pPr>
        <w:pStyle w:val="presssubheadline"/>
        <w:jc w:val="center"/>
        <w:rPr>
          <w:b/>
          <w:color w:val="4074B5"/>
          <w:sz w:val="32"/>
          <w:szCs w:val="32"/>
        </w:rPr>
      </w:pPr>
    </w:p>
    <w:p w14:paraId="147C515E" w14:textId="5C016784" w:rsidR="00261E04" w:rsidRDefault="00E2223D" w:rsidP="00261E04">
      <w:pPr>
        <w:pStyle w:val="presssubheadline"/>
        <w:jc w:val="center"/>
      </w:pPr>
      <w:r>
        <w:t xml:space="preserve">110A carrying capacity </w:t>
      </w:r>
      <w:r w:rsidR="00AD5665">
        <w:t>and 9</w:t>
      </w:r>
      <w:r>
        <w:t xml:space="preserve">0A switching capability </w:t>
      </w:r>
      <w:r w:rsidR="008F2BF6">
        <w:t xml:space="preserve">provide an economic modern switching solution </w:t>
      </w:r>
      <w:r>
        <w:t xml:space="preserve">for many </w:t>
      </w:r>
      <w:r w:rsidR="008F2BF6">
        <w:t xml:space="preserve">different </w:t>
      </w:r>
      <w:r>
        <w:t xml:space="preserve">high-load </w:t>
      </w:r>
      <w:r w:rsidR="008F2BF6">
        <w:t xml:space="preserve">energy management </w:t>
      </w:r>
      <w:proofErr w:type="gramStart"/>
      <w:r w:rsidR="008F2BF6">
        <w:t>applications</w:t>
      </w:r>
      <w:proofErr w:type="gramEnd"/>
    </w:p>
    <w:p w14:paraId="5056AA92" w14:textId="004A3189" w:rsidR="009A00FB" w:rsidRDefault="009A00FB" w:rsidP="009A00FB">
      <w:pPr>
        <w:pStyle w:val="presssubheadline"/>
        <w:jc w:val="center"/>
      </w:pPr>
    </w:p>
    <w:p w14:paraId="45898A2D" w14:textId="0A0959F6" w:rsidR="001E6FB7" w:rsidRPr="00F00E1E" w:rsidRDefault="001E6FB7" w:rsidP="001E6FB7">
      <w:pPr>
        <w:pStyle w:val="pressdate"/>
        <w:rPr>
          <w:rFonts w:cs="Arial"/>
          <w:caps w:val="0"/>
          <w:sz w:val="28"/>
          <w:szCs w:val="28"/>
        </w:rPr>
      </w:pPr>
      <w:r w:rsidRPr="00DD2F25">
        <w:t xml:space="preserve">Munich, </w:t>
      </w:r>
      <w:r w:rsidR="00CF4EDC">
        <w:t>JULY</w:t>
      </w:r>
      <w:r w:rsidR="00721478">
        <w:t xml:space="preserve"> 2024</w:t>
      </w:r>
    </w:p>
    <w:p w14:paraId="43D9991B" w14:textId="09B57DDE" w:rsidR="008D1999" w:rsidRDefault="00A112C5" w:rsidP="00A112C5">
      <w:pPr>
        <w:spacing w:line="276" w:lineRule="auto"/>
        <w:rPr>
          <w:rFonts w:cs="Arial"/>
          <w:color w:val="000000" w:themeColor="text1"/>
          <w:sz w:val="22"/>
          <w:szCs w:val="22"/>
          <w:lang w:val="en-US"/>
        </w:rPr>
      </w:pPr>
      <w:r w:rsidRPr="00A112C5">
        <w:rPr>
          <w:rFonts w:cs="Arial"/>
          <w:color w:val="000000" w:themeColor="text1"/>
          <w:sz w:val="22"/>
          <w:szCs w:val="22"/>
          <w:lang w:val="en-US"/>
        </w:rPr>
        <w:t xml:space="preserve">Panasonic Industry has </w:t>
      </w:r>
      <w:r w:rsidR="008D1999">
        <w:rPr>
          <w:rFonts w:cs="Arial"/>
          <w:color w:val="000000" w:themeColor="text1"/>
          <w:sz w:val="22"/>
          <w:szCs w:val="22"/>
          <w:lang w:val="en-US"/>
        </w:rPr>
        <w:t xml:space="preserve">recently launched a new versatile power relay. The </w:t>
      </w:r>
      <w:r w:rsidR="00AD5665">
        <w:rPr>
          <w:rFonts w:cs="Arial"/>
          <w:color w:val="000000" w:themeColor="text1"/>
          <w:sz w:val="22"/>
          <w:szCs w:val="22"/>
          <w:lang w:val="en-US"/>
        </w:rPr>
        <w:t xml:space="preserve">new </w:t>
      </w:r>
      <w:r w:rsidR="008D1999">
        <w:rPr>
          <w:rFonts w:cs="Arial"/>
          <w:color w:val="000000" w:themeColor="text1"/>
          <w:sz w:val="22"/>
          <w:szCs w:val="22"/>
          <w:lang w:val="en-US"/>
        </w:rPr>
        <w:t xml:space="preserve">HE-A device </w:t>
      </w:r>
      <w:r w:rsidR="00A550D8">
        <w:rPr>
          <w:rFonts w:cs="Arial"/>
          <w:color w:val="000000" w:themeColor="text1"/>
          <w:sz w:val="22"/>
          <w:szCs w:val="22"/>
          <w:lang w:val="en-US"/>
        </w:rPr>
        <w:t xml:space="preserve">benefits from </w:t>
      </w:r>
      <w:r w:rsidR="00A550D8" w:rsidRPr="00A550D8">
        <w:rPr>
          <w:rFonts w:cs="Arial"/>
          <w:color w:val="000000" w:themeColor="text1"/>
          <w:sz w:val="22"/>
          <w:szCs w:val="22"/>
          <w:lang w:val="en-US"/>
        </w:rPr>
        <w:t>110A carrying capacity and 90A switching capability</w:t>
      </w:r>
      <w:r w:rsidR="00A550D8">
        <w:rPr>
          <w:rFonts w:cs="Arial"/>
          <w:color w:val="000000" w:themeColor="text1"/>
          <w:sz w:val="22"/>
          <w:szCs w:val="22"/>
          <w:lang w:val="en-US"/>
        </w:rPr>
        <w:t xml:space="preserve"> and provides a highly reliable performance </w:t>
      </w:r>
      <w:r w:rsidR="008D1999">
        <w:rPr>
          <w:rFonts w:cs="Arial"/>
          <w:color w:val="000000" w:themeColor="text1"/>
          <w:sz w:val="22"/>
          <w:szCs w:val="22"/>
          <w:lang w:val="en-US"/>
        </w:rPr>
        <w:t xml:space="preserve">for solar inverters </w:t>
      </w:r>
      <w:r w:rsidR="00A550D8">
        <w:rPr>
          <w:rFonts w:cs="Arial"/>
          <w:color w:val="000000" w:themeColor="text1"/>
          <w:sz w:val="22"/>
          <w:szCs w:val="22"/>
          <w:lang w:val="en-US"/>
        </w:rPr>
        <w:t xml:space="preserve">and many other </w:t>
      </w:r>
      <w:r w:rsidR="00A550D8" w:rsidRPr="00A550D8">
        <w:rPr>
          <w:rFonts w:cs="Arial"/>
          <w:color w:val="000000" w:themeColor="text1"/>
          <w:sz w:val="22"/>
          <w:szCs w:val="22"/>
          <w:lang w:val="en-US"/>
        </w:rPr>
        <w:t xml:space="preserve">high-load </w:t>
      </w:r>
      <w:r w:rsidR="00A550D8">
        <w:rPr>
          <w:rFonts w:cs="Arial"/>
          <w:color w:val="000000" w:themeColor="text1"/>
          <w:sz w:val="22"/>
          <w:szCs w:val="22"/>
          <w:lang w:val="en-US"/>
        </w:rPr>
        <w:t>energy management applications.</w:t>
      </w:r>
    </w:p>
    <w:p w14:paraId="040C8FE1" w14:textId="5D5012B7" w:rsidR="008D1999" w:rsidRDefault="008D1999" w:rsidP="00A112C5">
      <w:pPr>
        <w:spacing w:line="276" w:lineRule="auto"/>
        <w:rPr>
          <w:rFonts w:cs="Arial"/>
          <w:color w:val="000000" w:themeColor="text1"/>
          <w:sz w:val="22"/>
          <w:szCs w:val="22"/>
          <w:lang w:val="en-US"/>
        </w:rPr>
      </w:pPr>
    </w:p>
    <w:p w14:paraId="63EADF9A" w14:textId="558EF9C9" w:rsidR="00AD5665" w:rsidRPr="00493F09" w:rsidRDefault="00A550D8" w:rsidP="00A112C5">
      <w:pPr>
        <w:spacing w:line="276" w:lineRule="auto"/>
        <w:rPr>
          <w:rFonts w:cs="Arial"/>
          <w:color w:val="000000" w:themeColor="text1"/>
          <w:sz w:val="22"/>
          <w:szCs w:val="22"/>
          <w:lang w:val="en-US"/>
        </w:rPr>
      </w:pPr>
      <w:r w:rsidRPr="283F91F8">
        <w:rPr>
          <w:rFonts w:cs="Arial"/>
          <w:color w:val="000000" w:themeColor="text1"/>
          <w:sz w:val="22"/>
          <w:szCs w:val="22"/>
          <w:lang w:val="en-US"/>
        </w:rPr>
        <w:t xml:space="preserve">The </w:t>
      </w:r>
      <w:r w:rsidR="00FF797A" w:rsidRPr="283F91F8">
        <w:rPr>
          <w:rFonts w:cs="Arial"/>
          <w:color w:val="000000" w:themeColor="text1"/>
          <w:sz w:val="22"/>
          <w:szCs w:val="22"/>
          <w:lang w:val="en-US"/>
        </w:rPr>
        <w:t>very</w:t>
      </w:r>
      <w:r w:rsidRPr="283F91F8">
        <w:rPr>
          <w:rFonts w:cs="Arial"/>
          <w:color w:val="000000" w:themeColor="text1"/>
          <w:sz w:val="22"/>
          <w:szCs w:val="22"/>
          <w:lang w:val="en-US"/>
        </w:rPr>
        <w:t xml:space="preserve"> compact HE-A power relay</w:t>
      </w:r>
      <w:r w:rsidR="0053572E" w:rsidRPr="283F91F8">
        <w:rPr>
          <w:rFonts w:cs="Arial"/>
          <w:color w:val="000000" w:themeColor="text1"/>
          <w:sz w:val="22"/>
          <w:szCs w:val="22"/>
          <w:lang w:val="en-US"/>
        </w:rPr>
        <w:t xml:space="preserve"> </w:t>
      </w:r>
      <w:r w:rsidR="009D7C41" w:rsidRPr="283F91F8">
        <w:rPr>
          <w:rFonts w:cs="Arial"/>
          <w:color w:val="000000" w:themeColor="text1"/>
          <w:sz w:val="22"/>
          <w:szCs w:val="22"/>
          <w:lang w:val="en-US"/>
        </w:rPr>
        <w:t>(</w:t>
      </w:r>
      <w:r w:rsidR="0053572E" w:rsidRPr="283F91F8">
        <w:rPr>
          <w:rFonts w:cs="Arial"/>
          <w:color w:val="000000" w:themeColor="text1"/>
          <w:sz w:val="22"/>
          <w:szCs w:val="22"/>
          <w:lang w:val="en-US"/>
        </w:rPr>
        <w:t xml:space="preserve">33mm × 38mm </w:t>
      </w:r>
      <w:r w:rsidR="007C797D" w:rsidRPr="283F91F8">
        <w:rPr>
          <w:rFonts w:cs="Arial"/>
          <w:color w:val="000000" w:themeColor="text1"/>
          <w:sz w:val="22"/>
          <w:szCs w:val="22"/>
          <w:lang w:val="en-US"/>
        </w:rPr>
        <w:t>x</w:t>
      </w:r>
      <w:r w:rsidR="0053572E" w:rsidRPr="283F91F8">
        <w:rPr>
          <w:rFonts w:cs="Arial"/>
          <w:color w:val="000000" w:themeColor="text1"/>
          <w:sz w:val="22"/>
          <w:szCs w:val="22"/>
          <w:lang w:val="en-US"/>
        </w:rPr>
        <w:t xml:space="preserve"> 38.8mm</w:t>
      </w:r>
      <w:r w:rsidR="009D7C41" w:rsidRPr="283F91F8">
        <w:rPr>
          <w:rFonts w:cs="Arial"/>
          <w:color w:val="000000" w:themeColor="text1"/>
          <w:sz w:val="22"/>
          <w:szCs w:val="22"/>
          <w:lang w:val="en-US"/>
        </w:rPr>
        <w:t xml:space="preserve">) </w:t>
      </w:r>
      <w:r w:rsidRPr="283F91F8">
        <w:rPr>
          <w:rFonts w:cs="Arial"/>
          <w:color w:val="000000" w:themeColor="text1"/>
          <w:sz w:val="22"/>
          <w:szCs w:val="22"/>
          <w:lang w:val="en-US"/>
        </w:rPr>
        <w:t xml:space="preserve">features a 3.6mm </w:t>
      </w:r>
      <w:r w:rsidR="008F2BF6" w:rsidRPr="283F91F8">
        <w:rPr>
          <w:rFonts w:cs="Arial"/>
          <w:color w:val="000000" w:themeColor="text1"/>
          <w:sz w:val="22"/>
          <w:szCs w:val="22"/>
          <w:lang w:val="en-US"/>
        </w:rPr>
        <w:t xml:space="preserve">NO </w:t>
      </w:r>
      <w:r w:rsidRPr="283F91F8">
        <w:rPr>
          <w:rFonts w:cs="Arial"/>
          <w:color w:val="000000" w:themeColor="text1"/>
          <w:sz w:val="22"/>
          <w:szCs w:val="22"/>
          <w:lang w:val="en-US"/>
        </w:rPr>
        <w:t>contact gap and a feedback contact that is almost unrivalled in the market</w:t>
      </w:r>
      <w:r w:rsidR="008F2BF6" w:rsidRPr="283F91F8">
        <w:rPr>
          <w:rFonts w:cs="Arial"/>
          <w:color w:val="000000" w:themeColor="text1"/>
          <w:sz w:val="22"/>
          <w:szCs w:val="22"/>
          <w:lang w:val="en-US"/>
        </w:rPr>
        <w:t>. Further key specifications include an operating power of 1.92W (holding power: ≤310mW), an operating temperature range of -40°C up to +85°C, a</w:t>
      </w:r>
      <w:r w:rsidR="00F47AB9" w:rsidRPr="283F91F8">
        <w:rPr>
          <w:rFonts w:cs="Arial"/>
          <w:color w:val="000000" w:themeColor="text1"/>
          <w:sz w:val="22"/>
          <w:szCs w:val="22"/>
          <w:lang w:val="en-US"/>
        </w:rPr>
        <w:t xml:space="preserve">n </w:t>
      </w:r>
      <w:r w:rsidR="008F2BF6" w:rsidRPr="283F91F8">
        <w:rPr>
          <w:rFonts w:cs="Arial"/>
          <w:color w:val="000000" w:themeColor="text1"/>
          <w:sz w:val="22"/>
          <w:szCs w:val="22"/>
          <w:lang w:val="en-US"/>
        </w:rPr>
        <w:t xml:space="preserve">electrical life of 90A, 277VAC for </w:t>
      </w:r>
      <w:r w:rsidR="008F2BF6" w:rsidRPr="283F91F8">
        <w:rPr>
          <w:rFonts w:cs="Arial"/>
          <w:color w:val="FF0000"/>
          <w:sz w:val="22"/>
          <w:szCs w:val="22"/>
          <w:lang w:val="en-US"/>
        </w:rPr>
        <w:t>1,000</w:t>
      </w:r>
      <w:r w:rsidR="008F2BF6" w:rsidRPr="283F91F8">
        <w:rPr>
          <w:rFonts w:cs="Arial"/>
          <w:color w:val="000000" w:themeColor="text1"/>
          <w:sz w:val="22"/>
          <w:szCs w:val="22"/>
          <w:lang w:val="en-US"/>
        </w:rPr>
        <w:t xml:space="preserve"> operations</w:t>
      </w:r>
      <w:r w:rsidR="00DE33E3" w:rsidRPr="283F91F8">
        <w:rPr>
          <w:rFonts w:cs="Arial"/>
          <w:color w:val="000000" w:themeColor="text1"/>
          <w:sz w:val="22"/>
          <w:szCs w:val="22"/>
          <w:lang w:val="en-US"/>
        </w:rPr>
        <w:t>, 90A</w:t>
      </w:r>
      <w:r w:rsidR="00F60D25" w:rsidRPr="283F91F8">
        <w:rPr>
          <w:rFonts w:cs="Arial"/>
          <w:color w:val="000000" w:themeColor="text1"/>
          <w:sz w:val="22"/>
          <w:szCs w:val="22"/>
          <w:lang w:val="en-US"/>
        </w:rPr>
        <w:t>,</w:t>
      </w:r>
      <w:r w:rsidR="00DE33E3" w:rsidRPr="283F91F8">
        <w:rPr>
          <w:rFonts w:cs="Arial"/>
          <w:color w:val="000000" w:themeColor="text1"/>
          <w:sz w:val="22"/>
          <w:szCs w:val="22"/>
          <w:lang w:val="en-US"/>
        </w:rPr>
        <w:t xml:space="preserve"> 60VDC for 10,000 operations </w:t>
      </w:r>
      <w:r w:rsidR="008F2BF6" w:rsidRPr="283F91F8">
        <w:rPr>
          <w:rFonts w:cs="Arial"/>
          <w:color w:val="000000" w:themeColor="text1"/>
          <w:sz w:val="22"/>
          <w:szCs w:val="22"/>
          <w:lang w:val="en-US"/>
        </w:rPr>
        <w:t xml:space="preserve">and a short circuit capacity of SCCR 5000Arms. </w:t>
      </w:r>
    </w:p>
    <w:p w14:paraId="7095F2AD" w14:textId="77B7375F" w:rsidR="007D6EBA" w:rsidRPr="00493F09" w:rsidRDefault="007D6EBA" w:rsidP="00493F09">
      <w:pPr>
        <w:spacing w:line="276" w:lineRule="auto"/>
        <w:rPr>
          <w:rFonts w:cs="Arial"/>
          <w:color w:val="000000" w:themeColor="text1"/>
          <w:sz w:val="22"/>
          <w:szCs w:val="22"/>
          <w:lang w:val="en-US"/>
        </w:rPr>
      </w:pPr>
      <w:r w:rsidRPr="00493F09">
        <w:rPr>
          <w:rFonts w:cs="Arial"/>
          <w:color w:val="000000" w:themeColor="text1"/>
          <w:sz w:val="22"/>
          <w:szCs w:val="22"/>
          <w:lang w:val="en-US"/>
        </w:rPr>
        <w:t xml:space="preserve">The </w:t>
      </w:r>
      <w:r w:rsidR="009D7C41" w:rsidRPr="00493F09">
        <w:rPr>
          <w:rFonts w:cs="Arial"/>
          <w:color w:val="000000" w:themeColor="text1"/>
          <w:sz w:val="22"/>
          <w:szCs w:val="22"/>
          <w:lang w:val="en-US"/>
        </w:rPr>
        <w:t xml:space="preserve">relay </w:t>
      </w:r>
      <w:r w:rsidRPr="00493F09">
        <w:rPr>
          <w:rFonts w:cs="Arial"/>
          <w:color w:val="000000" w:themeColor="text1"/>
          <w:sz w:val="22"/>
          <w:szCs w:val="22"/>
          <w:lang w:val="en-US"/>
        </w:rPr>
        <w:t>offer</w:t>
      </w:r>
      <w:r w:rsidR="009D7C41" w:rsidRPr="00493F09">
        <w:rPr>
          <w:rFonts w:cs="Arial"/>
          <w:color w:val="000000" w:themeColor="text1"/>
          <w:sz w:val="22"/>
          <w:szCs w:val="22"/>
          <w:lang w:val="en-US"/>
        </w:rPr>
        <w:t>s</w:t>
      </w:r>
      <w:r w:rsidRPr="00493F09">
        <w:rPr>
          <w:rFonts w:cs="Arial"/>
          <w:color w:val="000000" w:themeColor="text1"/>
          <w:sz w:val="22"/>
          <w:szCs w:val="22"/>
          <w:lang w:val="en-US"/>
        </w:rPr>
        <w:t xml:space="preserve"> a welding detection function with a mirror </w:t>
      </w:r>
      <w:proofErr w:type="gramStart"/>
      <w:r w:rsidRPr="00493F09">
        <w:rPr>
          <w:rFonts w:cs="Arial"/>
          <w:color w:val="000000" w:themeColor="text1"/>
          <w:sz w:val="22"/>
          <w:szCs w:val="22"/>
          <w:lang w:val="en-US"/>
        </w:rPr>
        <w:t>contact</w:t>
      </w:r>
      <w:proofErr w:type="gramEnd"/>
    </w:p>
    <w:p w14:paraId="42AF5F54" w14:textId="1A7A3422" w:rsidR="007D6EBA" w:rsidRPr="00493F09" w:rsidRDefault="00F60D25" w:rsidP="007D6EBA">
      <w:pPr>
        <w:spacing w:line="276" w:lineRule="auto"/>
        <w:rPr>
          <w:rFonts w:cs="Arial"/>
          <w:color w:val="000000" w:themeColor="text1"/>
          <w:sz w:val="22"/>
          <w:szCs w:val="22"/>
          <w:lang w:val="en-US"/>
        </w:rPr>
      </w:pPr>
      <w:r w:rsidRPr="00493F09">
        <w:rPr>
          <w:rFonts w:cs="Arial"/>
          <w:color w:val="000000" w:themeColor="text1"/>
          <w:sz w:val="22"/>
          <w:szCs w:val="22"/>
          <w:lang w:val="en-US"/>
        </w:rPr>
        <w:t>m</w:t>
      </w:r>
      <w:r w:rsidR="007D6EBA" w:rsidRPr="00493F09">
        <w:rPr>
          <w:rFonts w:cs="Arial"/>
          <w:color w:val="000000" w:themeColor="text1"/>
          <w:sz w:val="22"/>
          <w:szCs w:val="22"/>
          <w:lang w:val="en-US"/>
        </w:rPr>
        <w:t>echanism</w:t>
      </w:r>
      <w:r w:rsidR="009D7C41" w:rsidRPr="00493F09">
        <w:rPr>
          <w:rFonts w:cs="Arial"/>
          <w:color w:val="000000" w:themeColor="text1"/>
          <w:sz w:val="22"/>
          <w:szCs w:val="22"/>
          <w:lang w:val="en-US"/>
        </w:rPr>
        <w:t xml:space="preserve"> that </w:t>
      </w:r>
      <w:r w:rsidR="007D6EBA" w:rsidRPr="00493F09">
        <w:rPr>
          <w:rFonts w:cs="Arial"/>
          <w:color w:val="000000" w:themeColor="text1"/>
          <w:sz w:val="22"/>
          <w:szCs w:val="22"/>
          <w:lang w:val="en-US"/>
        </w:rPr>
        <w:t>compli</w:t>
      </w:r>
      <w:r w:rsidR="009D7C41" w:rsidRPr="00493F09">
        <w:rPr>
          <w:rFonts w:cs="Arial"/>
          <w:color w:val="000000" w:themeColor="text1"/>
          <w:sz w:val="22"/>
          <w:szCs w:val="22"/>
          <w:lang w:val="en-US"/>
        </w:rPr>
        <w:t>es</w:t>
      </w:r>
      <w:r w:rsidR="007D6EBA" w:rsidRPr="00493F09">
        <w:rPr>
          <w:rFonts w:cs="Arial"/>
          <w:color w:val="000000" w:themeColor="text1"/>
          <w:sz w:val="22"/>
          <w:szCs w:val="22"/>
          <w:lang w:val="en-US"/>
        </w:rPr>
        <w:t xml:space="preserve"> with EN60947-4-1 and is UL/C-UL and VDE approved.</w:t>
      </w:r>
    </w:p>
    <w:p w14:paraId="1FB7E623" w14:textId="77777777" w:rsidR="00A112C5" w:rsidRPr="00A112C5" w:rsidRDefault="00A112C5" w:rsidP="00A112C5">
      <w:pPr>
        <w:spacing w:line="276" w:lineRule="auto"/>
        <w:rPr>
          <w:rFonts w:cs="Arial"/>
          <w:color w:val="000000" w:themeColor="text1"/>
          <w:sz w:val="22"/>
          <w:szCs w:val="22"/>
          <w:lang w:val="en-US"/>
        </w:rPr>
      </w:pPr>
    </w:p>
    <w:p w14:paraId="6D048F79" w14:textId="2CECBF58" w:rsidR="00A112C5" w:rsidRPr="00A112C5" w:rsidRDefault="00A112C5" w:rsidP="00A112C5">
      <w:pPr>
        <w:spacing w:line="276" w:lineRule="auto"/>
        <w:rPr>
          <w:rFonts w:cs="Arial"/>
          <w:color w:val="000000" w:themeColor="text1"/>
          <w:sz w:val="22"/>
          <w:szCs w:val="22"/>
          <w:lang w:val="en-US"/>
        </w:rPr>
      </w:pPr>
      <w:r w:rsidRPr="00A112C5">
        <w:rPr>
          <w:rFonts w:cs="Arial"/>
          <w:color w:val="000000" w:themeColor="text1"/>
          <w:sz w:val="22"/>
          <w:szCs w:val="22"/>
          <w:lang w:val="en-US"/>
        </w:rPr>
        <w:t xml:space="preserve">Comments </w:t>
      </w:r>
      <w:r w:rsidR="00526881" w:rsidRPr="00526881">
        <w:rPr>
          <w:rFonts w:cs="Arial"/>
          <w:color w:val="000000" w:themeColor="text1"/>
          <w:sz w:val="22"/>
          <w:szCs w:val="22"/>
          <w:lang w:val="en-US"/>
        </w:rPr>
        <w:t>Bernd Jaschinski, Product Manager Power Relays</w:t>
      </w:r>
      <w:r w:rsidR="00526881">
        <w:rPr>
          <w:rFonts w:cs="Arial"/>
          <w:color w:val="000000" w:themeColor="text1"/>
          <w:sz w:val="22"/>
          <w:szCs w:val="22"/>
          <w:lang w:val="en-US"/>
        </w:rPr>
        <w:t xml:space="preserve"> </w:t>
      </w:r>
      <w:r w:rsidR="00023185">
        <w:rPr>
          <w:rFonts w:cs="Arial"/>
          <w:color w:val="000000" w:themeColor="text1"/>
          <w:sz w:val="22"/>
          <w:szCs w:val="22"/>
          <w:lang w:val="en-US"/>
        </w:rPr>
        <w:t xml:space="preserve">at Panasonic Industry Europe: </w:t>
      </w:r>
      <w:r w:rsidRPr="00A112C5">
        <w:rPr>
          <w:rFonts w:cs="Arial"/>
          <w:color w:val="000000" w:themeColor="text1"/>
          <w:sz w:val="22"/>
          <w:szCs w:val="22"/>
          <w:lang w:val="en-US"/>
        </w:rPr>
        <w:t>“</w:t>
      </w:r>
      <w:r w:rsidR="00526881">
        <w:rPr>
          <w:rFonts w:cs="Arial"/>
          <w:color w:val="000000" w:themeColor="text1"/>
          <w:sz w:val="22"/>
          <w:szCs w:val="22"/>
          <w:lang w:val="en-US"/>
        </w:rPr>
        <w:t>In Germany we have a special term for such a versatile product: ‘</w:t>
      </w:r>
      <w:proofErr w:type="spellStart"/>
      <w:r w:rsidR="00526881">
        <w:rPr>
          <w:rFonts w:cs="Arial"/>
          <w:color w:val="000000" w:themeColor="text1"/>
          <w:sz w:val="22"/>
          <w:szCs w:val="22"/>
          <w:lang w:val="en-US"/>
        </w:rPr>
        <w:t>Tausendsassa</w:t>
      </w:r>
      <w:proofErr w:type="spellEnd"/>
      <w:r w:rsidR="00526881">
        <w:rPr>
          <w:rFonts w:cs="Arial"/>
          <w:color w:val="000000" w:themeColor="text1"/>
          <w:sz w:val="22"/>
          <w:szCs w:val="22"/>
          <w:lang w:val="en-US"/>
        </w:rPr>
        <w:t>’. This term stand</w:t>
      </w:r>
      <w:r w:rsidR="00A80991">
        <w:rPr>
          <w:rFonts w:cs="Arial"/>
          <w:color w:val="000000" w:themeColor="text1"/>
          <w:sz w:val="22"/>
          <w:szCs w:val="22"/>
          <w:lang w:val="en-US"/>
        </w:rPr>
        <w:t>s</w:t>
      </w:r>
      <w:r w:rsidR="00526881">
        <w:rPr>
          <w:rFonts w:cs="Arial"/>
          <w:color w:val="000000" w:themeColor="text1"/>
          <w:sz w:val="22"/>
          <w:szCs w:val="22"/>
          <w:lang w:val="en-US"/>
        </w:rPr>
        <w:t xml:space="preserve"> for ‘outstanding versatility’, which is </w:t>
      </w:r>
      <w:r w:rsidR="00A80991">
        <w:rPr>
          <w:rFonts w:cs="Arial"/>
          <w:color w:val="000000" w:themeColor="text1"/>
          <w:sz w:val="22"/>
          <w:szCs w:val="22"/>
          <w:lang w:val="en-US"/>
        </w:rPr>
        <w:t xml:space="preserve">exactly </w:t>
      </w:r>
      <w:r w:rsidR="00526881">
        <w:rPr>
          <w:rFonts w:cs="Arial"/>
          <w:color w:val="000000" w:themeColor="text1"/>
          <w:sz w:val="22"/>
          <w:szCs w:val="22"/>
          <w:lang w:val="en-US"/>
        </w:rPr>
        <w:t xml:space="preserve">one of the main features of our HE-A power relay. It provides all-round performance for many different energy management applications, e.g. solar inverters, </w:t>
      </w:r>
      <w:r w:rsidR="00526881" w:rsidRPr="00526881">
        <w:rPr>
          <w:rFonts w:cs="Arial"/>
          <w:color w:val="000000" w:themeColor="text1"/>
          <w:sz w:val="22"/>
          <w:szCs w:val="22"/>
          <w:lang w:val="en-US"/>
        </w:rPr>
        <w:t>EV charging systems, industrial automation</w:t>
      </w:r>
      <w:r w:rsidR="00526881">
        <w:rPr>
          <w:rFonts w:cs="Arial"/>
          <w:color w:val="000000" w:themeColor="text1"/>
          <w:sz w:val="22"/>
          <w:szCs w:val="22"/>
          <w:lang w:val="en-US"/>
        </w:rPr>
        <w:t xml:space="preserve"> and many more.”</w:t>
      </w:r>
    </w:p>
    <w:p w14:paraId="4BED20C2" w14:textId="77777777" w:rsidR="00A112C5" w:rsidRPr="00A112C5" w:rsidRDefault="00A112C5" w:rsidP="00A112C5">
      <w:pPr>
        <w:spacing w:line="276" w:lineRule="auto"/>
        <w:rPr>
          <w:rFonts w:cs="Arial"/>
          <w:color w:val="000000" w:themeColor="text1"/>
          <w:sz w:val="22"/>
          <w:szCs w:val="22"/>
          <w:lang w:val="en-US"/>
        </w:rPr>
      </w:pPr>
    </w:p>
    <w:p w14:paraId="40B48F4B" w14:textId="77777777" w:rsidR="00A112C5" w:rsidRPr="00A112C5" w:rsidRDefault="00A112C5" w:rsidP="00A112C5">
      <w:pPr>
        <w:spacing w:line="276" w:lineRule="auto"/>
        <w:rPr>
          <w:rFonts w:cs="Arial"/>
          <w:color w:val="000000" w:themeColor="text1"/>
          <w:sz w:val="22"/>
          <w:szCs w:val="22"/>
          <w:lang w:val="en-US"/>
        </w:rPr>
      </w:pPr>
    </w:p>
    <w:p w14:paraId="69EA02E4" w14:textId="32464D5B" w:rsidR="00A112C5" w:rsidRPr="00A112C5" w:rsidRDefault="008475C7" w:rsidP="00A112C5">
      <w:pPr>
        <w:spacing w:line="276" w:lineRule="auto"/>
        <w:rPr>
          <w:rFonts w:cs="Arial"/>
          <w:color w:val="000000" w:themeColor="text1"/>
          <w:sz w:val="22"/>
          <w:szCs w:val="22"/>
          <w:lang w:val="en-US"/>
        </w:rPr>
      </w:pPr>
      <w:r>
        <w:rPr>
          <w:rFonts w:cs="Arial"/>
          <w:color w:val="000000" w:themeColor="text1"/>
          <w:sz w:val="22"/>
          <w:szCs w:val="22"/>
          <w:lang w:val="en-US"/>
        </w:rPr>
        <w:t xml:space="preserve">Learn more </w:t>
      </w:r>
      <w:r w:rsidR="00AD5665">
        <w:rPr>
          <w:rFonts w:cs="Arial"/>
          <w:color w:val="000000" w:themeColor="text1"/>
          <w:sz w:val="22"/>
          <w:szCs w:val="22"/>
          <w:lang w:val="en-US"/>
        </w:rPr>
        <w:t xml:space="preserve">about the HE-A power relay </w:t>
      </w:r>
      <w:r w:rsidR="00352605">
        <w:rPr>
          <w:rFonts w:cs="Arial"/>
          <w:color w:val="000000" w:themeColor="text1"/>
          <w:sz w:val="22"/>
          <w:szCs w:val="22"/>
          <w:lang w:val="en-US"/>
        </w:rPr>
        <w:t xml:space="preserve">on </w:t>
      </w:r>
      <w:hyperlink r:id="rId16" w:history="1">
        <w:r w:rsidRPr="009172A7">
          <w:rPr>
            <w:rStyle w:val="Hyperlink"/>
            <w:rFonts w:cs="Arial"/>
            <w:sz w:val="22"/>
            <w:szCs w:val="22"/>
            <w:lang w:val="en-US"/>
          </w:rPr>
          <w:t>Panasonic Industry’s</w:t>
        </w:r>
        <w:r w:rsidR="00352605" w:rsidRPr="009172A7">
          <w:rPr>
            <w:rStyle w:val="Hyperlink"/>
            <w:rFonts w:cs="Arial"/>
            <w:sz w:val="22"/>
            <w:szCs w:val="22"/>
            <w:lang w:val="en-US"/>
          </w:rPr>
          <w:t xml:space="preserve"> website</w:t>
        </w:r>
      </w:hyperlink>
      <w:r w:rsidR="009172A7">
        <w:rPr>
          <w:rFonts w:cs="Arial"/>
          <w:color w:val="000000" w:themeColor="text1"/>
          <w:sz w:val="22"/>
          <w:szCs w:val="22"/>
          <w:lang w:val="en-US"/>
        </w:rPr>
        <w:t>.</w:t>
      </w:r>
      <w:r>
        <w:rPr>
          <w:rFonts w:cs="Arial"/>
          <w:color w:val="000000" w:themeColor="text1"/>
          <w:sz w:val="22"/>
          <w:szCs w:val="22"/>
          <w:lang w:val="en-US"/>
        </w:rPr>
        <w:t xml:space="preserve"> </w:t>
      </w:r>
    </w:p>
    <w:p w14:paraId="2E9B1DAE" w14:textId="0FCE662B" w:rsidR="00AD5665" w:rsidRDefault="00AD5665" w:rsidP="0050499F">
      <w:pPr>
        <w:spacing w:line="276" w:lineRule="auto"/>
        <w:rPr>
          <w:color w:val="FF0000"/>
          <w:lang w:val="en-US"/>
        </w:rPr>
      </w:pPr>
    </w:p>
    <w:p w14:paraId="7C323DCF" w14:textId="6C28C7DC" w:rsidR="00721478" w:rsidRDefault="00721478">
      <w:pPr>
        <w:rPr>
          <w:rFonts w:cs="Arial"/>
          <w:sz w:val="22"/>
          <w:szCs w:val="22"/>
          <w:lang w:val="en-US"/>
        </w:rPr>
      </w:pPr>
      <w:r>
        <w:rPr>
          <w:rFonts w:cs="Arial"/>
          <w:sz w:val="22"/>
          <w:szCs w:val="22"/>
          <w:lang w:val="en-US"/>
        </w:rPr>
        <w:br w:type="page"/>
      </w:r>
    </w:p>
    <w:p w14:paraId="738820E1" w14:textId="77777777" w:rsidR="00AD5665" w:rsidRDefault="00AD5665" w:rsidP="0050499F">
      <w:pPr>
        <w:spacing w:line="276" w:lineRule="auto"/>
        <w:rPr>
          <w:rFonts w:cs="Arial"/>
          <w:sz w:val="22"/>
          <w:szCs w:val="22"/>
          <w:lang w:val="en-US"/>
        </w:rPr>
      </w:pPr>
    </w:p>
    <w:p w14:paraId="74DEBE1A" w14:textId="77777777" w:rsidR="00352605" w:rsidRDefault="00352605" w:rsidP="00EE7DA3">
      <w:pPr>
        <w:spacing w:line="276" w:lineRule="auto"/>
        <w:rPr>
          <w:rFonts w:cs="Arial"/>
          <w:sz w:val="22"/>
          <w:szCs w:val="22"/>
          <w:lang w:val="en-US"/>
        </w:rPr>
      </w:pPr>
    </w:p>
    <w:bookmarkEnd w:id="0"/>
    <w:p w14:paraId="0CB90269" w14:textId="77777777" w:rsidR="00CA58F2" w:rsidRPr="00955CD0" w:rsidRDefault="00CA58F2" w:rsidP="00CA58F2">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Panasonic Industry Europe GmbH</w:t>
      </w:r>
    </w:p>
    <w:p w14:paraId="309E25E0" w14:textId="77777777" w:rsidR="00CA58F2" w:rsidRPr="00955CD0" w:rsidRDefault="00CA58F2" w:rsidP="00CA58F2">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w:t>
      </w:r>
    </w:p>
    <w:p w14:paraId="3E1FD0E6" w14:textId="77777777" w:rsidR="00CA58F2" w:rsidRPr="00955CD0" w:rsidRDefault="00CA58F2" w:rsidP="00CA58F2">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659DEF2E" w14:textId="77777777" w:rsidR="00CA58F2" w:rsidRPr="00955CD0" w:rsidRDefault="00CA58F2" w:rsidP="00CA58F2">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76ED9990" w14:textId="77777777" w:rsidR="00CA58F2" w:rsidRPr="00955CD0" w:rsidRDefault="00CA58F2" w:rsidP="00CA58F2">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 xml:space="preserve">More about Panasonic Industry Europe: </w:t>
      </w:r>
      <w:r w:rsidRPr="00955CD0">
        <w:rPr>
          <w:rStyle w:val="normaltextrun"/>
          <w:rFonts w:ascii="Arial" w:hAnsi="Arial" w:cs="Arial"/>
          <w:b/>
          <w:bCs/>
          <w:color w:val="808080" w:themeColor="background1" w:themeShade="80"/>
          <w:sz w:val="20"/>
          <w:szCs w:val="20"/>
          <w:u w:val="single"/>
          <w:lang w:val="en-US"/>
        </w:rPr>
        <w:t>http://industry.panasonic.eu</w:t>
      </w:r>
    </w:p>
    <w:p w14:paraId="1429320F" w14:textId="77777777" w:rsidR="00CA58F2" w:rsidRPr="00955CD0" w:rsidRDefault="00CA58F2" w:rsidP="00CA58F2">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the Panasonic Group</w:t>
      </w:r>
    </w:p>
    <w:p w14:paraId="0B722FF6" w14:textId="77777777" w:rsidR="00CA58F2" w:rsidRPr="00955CD0" w:rsidRDefault="00CA58F2" w:rsidP="00CA58F2">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p>
    <w:p w14:paraId="36A6A0EC" w14:textId="77777777" w:rsidR="00CA58F2" w:rsidRPr="00955CD0" w:rsidRDefault="00CA58F2" w:rsidP="00CA58F2">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The Group reported consolidated net sales of Euro 54.12 billion (8,496.4 billion yen) for the year ended March 31, 2024. To learn more about the Panasonic Group, please visit:</w:t>
      </w:r>
      <w:r w:rsidRPr="00955CD0">
        <w:rPr>
          <w:rStyle w:val="normaltextrun"/>
          <w:rFonts w:ascii="Arial" w:hAnsi="Arial" w:cs="Arial"/>
          <w:b/>
          <w:bCs/>
          <w:color w:val="808080" w:themeColor="background1" w:themeShade="80"/>
          <w:sz w:val="20"/>
          <w:szCs w:val="20"/>
          <w:u w:val="single"/>
          <w:lang w:val="en-US"/>
        </w:rPr>
        <w:t xml:space="preserve"> </w:t>
      </w:r>
      <w:proofErr w:type="gramStart"/>
      <w:r w:rsidRPr="00955CD0">
        <w:rPr>
          <w:rStyle w:val="normaltextrun"/>
          <w:rFonts w:ascii="Arial" w:hAnsi="Arial" w:cs="Arial"/>
          <w:b/>
          <w:bCs/>
          <w:color w:val="808080" w:themeColor="background1" w:themeShade="80"/>
          <w:sz w:val="20"/>
          <w:szCs w:val="20"/>
          <w:u w:val="single"/>
          <w:lang w:val="en-US"/>
        </w:rPr>
        <w:t>https://holdings.panasonic/global/</w:t>
      </w:r>
      <w:proofErr w:type="gramEnd"/>
    </w:p>
    <w:p w14:paraId="31AB223A" w14:textId="77777777" w:rsidR="004132C9" w:rsidRPr="002641D4" w:rsidRDefault="004132C9" w:rsidP="00CA58F2">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2641D4" w:rsidSect="00844B26">
      <w:footerReference w:type="default" r:id="rId17"/>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9DE8B" w14:textId="77777777" w:rsidR="00844B26" w:rsidRDefault="00844B26">
      <w:r>
        <w:separator/>
      </w:r>
    </w:p>
  </w:endnote>
  <w:endnote w:type="continuationSeparator" w:id="0">
    <w:p w14:paraId="3DF80E70" w14:textId="77777777" w:rsidR="00844B26" w:rsidRDefault="00844B26">
      <w:r>
        <w:continuationSeparator/>
      </w:r>
    </w:p>
  </w:endnote>
  <w:endnote w:type="continuationNotice" w:id="1">
    <w:p w14:paraId="18B35194" w14:textId="77777777" w:rsidR="00844B26" w:rsidRDefault="00844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7012018">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46DDBB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 xml:space="preserve">HRB 73 646 München </w:t>
    </w:r>
    <w:proofErr w:type="gramStart"/>
    <w:r>
      <w:rPr>
        <w:w w:val="80"/>
        <w:sz w:val="14"/>
        <w:lang w:val="en-GB"/>
      </w:rPr>
      <w:t>05.06.84</w:t>
    </w:r>
    <w:proofErr w:type="gramEnd"/>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7D6EBA" w:rsidRDefault="00BB18EC">
    <w:pPr>
      <w:pStyle w:val="Fuzeile"/>
      <w:tabs>
        <w:tab w:val="clear" w:pos="4536"/>
        <w:tab w:val="clear" w:pos="9072"/>
        <w:tab w:val="left" w:pos="1134"/>
        <w:tab w:val="left" w:pos="3402"/>
        <w:tab w:val="left" w:pos="5529"/>
        <w:tab w:val="left" w:pos="6804"/>
        <w:tab w:val="left" w:pos="7938"/>
      </w:tabs>
      <w:rPr>
        <w:w w:val="80"/>
        <w:sz w:val="14"/>
      </w:rPr>
    </w:pPr>
    <w:r w:rsidRPr="007D6EBA">
      <w:rPr>
        <w:w w:val="80"/>
        <w:sz w:val="14"/>
      </w:rPr>
      <w:t>Germany</w:t>
    </w:r>
    <w:r w:rsidRPr="007D6EBA">
      <w:rPr>
        <w:w w:val="80"/>
        <w:sz w:val="14"/>
      </w:rPr>
      <w:tab/>
      <w:t xml:space="preserve">Y. </w:t>
    </w:r>
    <w:proofErr w:type="spellStart"/>
    <w:r w:rsidRPr="007D6EBA">
      <w:rPr>
        <w:w w:val="80"/>
        <w:sz w:val="14"/>
      </w:rPr>
      <w:t>Noka</w:t>
    </w:r>
    <w:proofErr w:type="spellEnd"/>
    <w:r w:rsidRPr="007D6EBA">
      <w:rPr>
        <w:w w:val="80"/>
        <w:sz w:val="14"/>
      </w:rPr>
      <w:t>, J. Spatz, H. Takano, T. Yokota</w:t>
    </w:r>
    <w:r w:rsidRPr="007D6EBA">
      <w:rPr>
        <w:w w:val="80"/>
        <w:sz w:val="14"/>
      </w:rPr>
      <w:tab/>
    </w:r>
    <w:proofErr w:type="spellStart"/>
    <w:r w:rsidRPr="007D6EBA">
      <w:rPr>
        <w:w w:val="80"/>
        <w:sz w:val="14"/>
      </w:rPr>
      <w:t>Hypovereinsbank</w:t>
    </w:r>
    <w:proofErr w:type="spellEnd"/>
    <w:r w:rsidRPr="007D6EBA">
      <w:rPr>
        <w:w w:val="80"/>
        <w:sz w:val="14"/>
      </w:rPr>
      <w:t xml:space="preserve"> München</w:t>
    </w:r>
    <w:r w:rsidRPr="007D6EBA">
      <w:rPr>
        <w:w w:val="80"/>
        <w:sz w:val="14"/>
      </w:rPr>
      <w:tab/>
    </w:r>
    <w:proofErr w:type="spellStart"/>
    <w:r w:rsidRPr="007D6EBA">
      <w:rPr>
        <w:w w:val="80"/>
        <w:sz w:val="14"/>
      </w:rPr>
      <w:t>Kto</w:t>
    </w:r>
    <w:proofErr w:type="spellEnd"/>
    <w:r w:rsidRPr="007D6EBA">
      <w:rPr>
        <w:w w:val="80"/>
        <w:sz w:val="14"/>
      </w:rPr>
      <w:t>-Nr.: 42 649 775</w:t>
    </w:r>
    <w:r w:rsidRPr="007D6EBA">
      <w:rPr>
        <w:w w:val="80"/>
        <w:sz w:val="14"/>
      </w:rPr>
      <w:tab/>
      <w:t>BLZ 700 202 70</w:t>
    </w:r>
    <w:r w:rsidRPr="007D6EBA">
      <w:rPr>
        <w:w w:val="80"/>
        <w:sz w:val="14"/>
      </w:rPr>
      <w:tab/>
    </w:r>
    <w:r w:rsidR="009F2CA8" w:rsidRPr="007D6EBA">
      <w:rPr>
        <w:w w:val="80"/>
        <w:sz w:val="14"/>
      </w:rPr>
      <w:t xml:space="preserve">      </w:t>
    </w:r>
    <w:r w:rsidRPr="007D6EBA">
      <w:rPr>
        <w:w w:val="80"/>
        <w:sz w:val="14"/>
      </w:rPr>
      <w:t xml:space="preserve"> </w:t>
    </w:r>
    <w:proofErr w:type="spellStart"/>
    <w:r w:rsidRPr="007D6EBA">
      <w:rPr>
        <w:w w:val="80"/>
        <w:sz w:val="14"/>
      </w:rPr>
      <w:t>Ust</w:t>
    </w:r>
    <w:proofErr w:type="spellEnd"/>
    <w:r w:rsidRPr="007D6EBA">
      <w:rPr>
        <w:w w:val="80"/>
        <w:sz w:val="14"/>
      </w:rPr>
      <w: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BBC8" w14:textId="77777777" w:rsidR="00844B26" w:rsidRDefault="00844B26">
      <w:r>
        <w:separator/>
      </w:r>
    </w:p>
  </w:footnote>
  <w:footnote w:type="continuationSeparator" w:id="0">
    <w:p w14:paraId="07929987" w14:textId="77777777" w:rsidR="00844B26" w:rsidRDefault="00844B26">
      <w:r>
        <w:continuationSeparator/>
      </w:r>
    </w:p>
  </w:footnote>
  <w:footnote w:type="continuationNotice" w:id="1">
    <w:p w14:paraId="2EE1A6D3" w14:textId="77777777" w:rsidR="00844B26" w:rsidRDefault="00844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97423611">
    <w:abstractNumId w:val="0"/>
  </w:num>
  <w:num w:numId="2" w16cid:durableId="2104565423">
    <w:abstractNumId w:val="1"/>
  </w:num>
  <w:num w:numId="3" w16cid:durableId="888686233">
    <w:abstractNumId w:val="3"/>
  </w:num>
  <w:num w:numId="4" w16cid:durableId="1912034517">
    <w:abstractNumId w:val="2"/>
    <w:lvlOverride w:ilvl="0">
      <w:startOverride w:val="1"/>
    </w:lvlOverride>
  </w:num>
  <w:num w:numId="5" w16cid:durableId="756942722">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1D36"/>
    <w:rsid w:val="00023185"/>
    <w:rsid w:val="00025136"/>
    <w:rsid w:val="00051151"/>
    <w:rsid w:val="00056F58"/>
    <w:rsid w:val="0006204E"/>
    <w:rsid w:val="00066A95"/>
    <w:rsid w:val="00080E8B"/>
    <w:rsid w:val="000951D4"/>
    <w:rsid w:val="000B0CFC"/>
    <w:rsid w:val="000B6C8B"/>
    <w:rsid w:val="000D126A"/>
    <w:rsid w:val="000D607E"/>
    <w:rsid w:val="000D68A8"/>
    <w:rsid w:val="000E23D8"/>
    <w:rsid w:val="000E3496"/>
    <w:rsid w:val="000F58FB"/>
    <w:rsid w:val="00102127"/>
    <w:rsid w:val="0010288D"/>
    <w:rsid w:val="0010721E"/>
    <w:rsid w:val="00107307"/>
    <w:rsid w:val="00112D38"/>
    <w:rsid w:val="0013291B"/>
    <w:rsid w:val="00142F2B"/>
    <w:rsid w:val="001432A9"/>
    <w:rsid w:val="00156EC4"/>
    <w:rsid w:val="00163A4F"/>
    <w:rsid w:val="00163D3E"/>
    <w:rsid w:val="0017684F"/>
    <w:rsid w:val="001771F8"/>
    <w:rsid w:val="00180036"/>
    <w:rsid w:val="0019367A"/>
    <w:rsid w:val="00194BC6"/>
    <w:rsid w:val="00194C48"/>
    <w:rsid w:val="001A10D1"/>
    <w:rsid w:val="001A7296"/>
    <w:rsid w:val="001B4CFB"/>
    <w:rsid w:val="001C7A81"/>
    <w:rsid w:val="001E15FE"/>
    <w:rsid w:val="001E3908"/>
    <w:rsid w:val="001E6DF7"/>
    <w:rsid w:val="001E6FB7"/>
    <w:rsid w:val="001F2EDB"/>
    <w:rsid w:val="001F31C0"/>
    <w:rsid w:val="001F32B5"/>
    <w:rsid w:val="001F467D"/>
    <w:rsid w:val="0020160A"/>
    <w:rsid w:val="00206D5B"/>
    <w:rsid w:val="0022476E"/>
    <w:rsid w:val="002262CF"/>
    <w:rsid w:val="00250A9B"/>
    <w:rsid w:val="00252483"/>
    <w:rsid w:val="00253A0F"/>
    <w:rsid w:val="00261E04"/>
    <w:rsid w:val="002621F3"/>
    <w:rsid w:val="002641D4"/>
    <w:rsid w:val="00267718"/>
    <w:rsid w:val="00274F4F"/>
    <w:rsid w:val="002943EF"/>
    <w:rsid w:val="002A088F"/>
    <w:rsid w:val="002A0B6A"/>
    <w:rsid w:val="002A664B"/>
    <w:rsid w:val="002C4811"/>
    <w:rsid w:val="002C7DEC"/>
    <w:rsid w:val="00305A24"/>
    <w:rsid w:val="003076AC"/>
    <w:rsid w:val="00316C3E"/>
    <w:rsid w:val="003417FF"/>
    <w:rsid w:val="00342A0E"/>
    <w:rsid w:val="00352605"/>
    <w:rsid w:val="00365EC9"/>
    <w:rsid w:val="00370573"/>
    <w:rsid w:val="00375C75"/>
    <w:rsid w:val="003A5394"/>
    <w:rsid w:val="003B2846"/>
    <w:rsid w:val="003C2D63"/>
    <w:rsid w:val="003C4F2F"/>
    <w:rsid w:val="003E489B"/>
    <w:rsid w:val="003F1963"/>
    <w:rsid w:val="00400B20"/>
    <w:rsid w:val="004030A3"/>
    <w:rsid w:val="00403EFD"/>
    <w:rsid w:val="004132C9"/>
    <w:rsid w:val="00413994"/>
    <w:rsid w:val="0042623A"/>
    <w:rsid w:val="00451ADF"/>
    <w:rsid w:val="00451ED1"/>
    <w:rsid w:val="00460462"/>
    <w:rsid w:val="00481780"/>
    <w:rsid w:val="0049173D"/>
    <w:rsid w:val="00493396"/>
    <w:rsid w:val="00493F09"/>
    <w:rsid w:val="0049583E"/>
    <w:rsid w:val="004A5463"/>
    <w:rsid w:val="004B5683"/>
    <w:rsid w:val="004B7647"/>
    <w:rsid w:val="004C41DA"/>
    <w:rsid w:val="004C67FE"/>
    <w:rsid w:val="004D7C81"/>
    <w:rsid w:val="004E3FD0"/>
    <w:rsid w:val="00504188"/>
    <w:rsid w:val="0050499F"/>
    <w:rsid w:val="005053DB"/>
    <w:rsid w:val="005065BA"/>
    <w:rsid w:val="00514D8A"/>
    <w:rsid w:val="00526881"/>
    <w:rsid w:val="0053572E"/>
    <w:rsid w:val="00536576"/>
    <w:rsid w:val="00540521"/>
    <w:rsid w:val="00544F1C"/>
    <w:rsid w:val="00557950"/>
    <w:rsid w:val="0056185B"/>
    <w:rsid w:val="00565DE9"/>
    <w:rsid w:val="00570272"/>
    <w:rsid w:val="00571A49"/>
    <w:rsid w:val="00571ABA"/>
    <w:rsid w:val="00580F3C"/>
    <w:rsid w:val="005879A3"/>
    <w:rsid w:val="00587F1B"/>
    <w:rsid w:val="005960EF"/>
    <w:rsid w:val="00597276"/>
    <w:rsid w:val="005A02B6"/>
    <w:rsid w:val="005A079A"/>
    <w:rsid w:val="005B11FD"/>
    <w:rsid w:val="005B53BB"/>
    <w:rsid w:val="005C7525"/>
    <w:rsid w:val="005D17BB"/>
    <w:rsid w:val="005D60CC"/>
    <w:rsid w:val="005D7704"/>
    <w:rsid w:val="005E0F84"/>
    <w:rsid w:val="005E64B4"/>
    <w:rsid w:val="005F3884"/>
    <w:rsid w:val="005F41F8"/>
    <w:rsid w:val="00605EE6"/>
    <w:rsid w:val="00652400"/>
    <w:rsid w:val="00666161"/>
    <w:rsid w:val="006824B2"/>
    <w:rsid w:val="00687552"/>
    <w:rsid w:val="0069174A"/>
    <w:rsid w:val="00691C73"/>
    <w:rsid w:val="006958A7"/>
    <w:rsid w:val="00696624"/>
    <w:rsid w:val="00697F6E"/>
    <w:rsid w:val="006A6D15"/>
    <w:rsid w:val="006A707B"/>
    <w:rsid w:val="006B6185"/>
    <w:rsid w:val="006C0CE1"/>
    <w:rsid w:val="006C145C"/>
    <w:rsid w:val="006C7EA8"/>
    <w:rsid w:val="006D2524"/>
    <w:rsid w:val="006D4341"/>
    <w:rsid w:val="006E7F5A"/>
    <w:rsid w:val="006F3B87"/>
    <w:rsid w:val="0070632C"/>
    <w:rsid w:val="00714686"/>
    <w:rsid w:val="00721478"/>
    <w:rsid w:val="00721D60"/>
    <w:rsid w:val="00722593"/>
    <w:rsid w:val="00726A96"/>
    <w:rsid w:val="00731130"/>
    <w:rsid w:val="007359B6"/>
    <w:rsid w:val="007363EC"/>
    <w:rsid w:val="007364E6"/>
    <w:rsid w:val="00741481"/>
    <w:rsid w:val="007458D1"/>
    <w:rsid w:val="00747D27"/>
    <w:rsid w:val="00752A9B"/>
    <w:rsid w:val="007543E7"/>
    <w:rsid w:val="007547EB"/>
    <w:rsid w:val="007628C4"/>
    <w:rsid w:val="007716C0"/>
    <w:rsid w:val="00776EB4"/>
    <w:rsid w:val="0078032A"/>
    <w:rsid w:val="0078064D"/>
    <w:rsid w:val="00787901"/>
    <w:rsid w:val="00793B92"/>
    <w:rsid w:val="007A1227"/>
    <w:rsid w:val="007A4E48"/>
    <w:rsid w:val="007A5ECB"/>
    <w:rsid w:val="007C4BC0"/>
    <w:rsid w:val="007C539E"/>
    <w:rsid w:val="007C797D"/>
    <w:rsid w:val="007D4D8D"/>
    <w:rsid w:val="007D6EBA"/>
    <w:rsid w:val="007E16D3"/>
    <w:rsid w:val="007E2C7E"/>
    <w:rsid w:val="0080391C"/>
    <w:rsid w:val="00827677"/>
    <w:rsid w:val="00833F36"/>
    <w:rsid w:val="008346FD"/>
    <w:rsid w:val="00841EAA"/>
    <w:rsid w:val="00844B26"/>
    <w:rsid w:val="008475C7"/>
    <w:rsid w:val="00863454"/>
    <w:rsid w:val="00863E2F"/>
    <w:rsid w:val="00866A04"/>
    <w:rsid w:val="00874BF5"/>
    <w:rsid w:val="008C14BA"/>
    <w:rsid w:val="008D1999"/>
    <w:rsid w:val="008D3686"/>
    <w:rsid w:val="008D371D"/>
    <w:rsid w:val="008D38BC"/>
    <w:rsid w:val="008D4945"/>
    <w:rsid w:val="008E25F2"/>
    <w:rsid w:val="008E7F3B"/>
    <w:rsid w:val="008F2BF6"/>
    <w:rsid w:val="009172A7"/>
    <w:rsid w:val="009231ED"/>
    <w:rsid w:val="009244D3"/>
    <w:rsid w:val="009332F4"/>
    <w:rsid w:val="00951851"/>
    <w:rsid w:val="00970284"/>
    <w:rsid w:val="00982C89"/>
    <w:rsid w:val="00985349"/>
    <w:rsid w:val="00994D4A"/>
    <w:rsid w:val="009975E9"/>
    <w:rsid w:val="009A00FB"/>
    <w:rsid w:val="009A2D27"/>
    <w:rsid w:val="009A4AFF"/>
    <w:rsid w:val="009B3329"/>
    <w:rsid w:val="009B599D"/>
    <w:rsid w:val="009B7066"/>
    <w:rsid w:val="009C1422"/>
    <w:rsid w:val="009C2011"/>
    <w:rsid w:val="009D4850"/>
    <w:rsid w:val="009D792D"/>
    <w:rsid w:val="009D7C41"/>
    <w:rsid w:val="009E3F5A"/>
    <w:rsid w:val="009E4339"/>
    <w:rsid w:val="009E71FA"/>
    <w:rsid w:val="009E7383"/>
    <w:rsid w:val="009F2CA8"/>
    <w:rsid w:val="00A112C5"/>
    <w:rsid w:val="00A13A62"/>
    <w:rsid w:val="00A22A4A"/>
    <w:rsid w:val="00A324FE"/>
    <w:rsid w:val="00A5124C"/>
    <w:rsid w:val="00A550D8"/>
    <w:rsid w:val="00A625A5"/>
    <w:rsid w:val="00A712EF"/>
    <w:rsid w:val="00A7302F"/>
    <w:rsid w:val="00A74831"/>
    <w:rsid w:val="00A80991"/>
    <w:rsid w:val="00A876F6"/>
    <w:rsid w:val="00A90106"/>
    <w:rsid w:val="00A9334B"/>
    <w:rsid w:val="00A961AC"/>
    <w:rsid w:val="00A96E4A"/>
    <w:rsid w:val="00A9721C"/>
    <w:rsid w:val="00A97FB0"/>
    <w:rsid w:val="00AA236F"/>
    <w:rsid w:val="00AA7DE3"/>
    <w:rsid w:val="00AB1070"/>
    <w:rsid w:val="00AB7365"/>
    <w:rsid w:val="00AD0A99"/>
    <w:rsid w:val="00AD5329"/>
    <w:rsid w:val="00AD5665"/>
    <w:rsid w:val="00AE016E"/>
    <w:rsid w:val="00AE072C"/>
    <w:rsid w:val="00AE51C8"/>
    <w:rsid w:val="00B01785"/>
    <w:rsid w:val="00B16C1E"/>
    <w:rsid w:val="00B25638"/>
    <w:rsid w:val="00B35EFC"/>
    <w:rsid w:val="00B46282"/>
    <w:rsid w:val="00B508BC"/>
    <w:rsid w:val="00B56624"/>
    <w:rsid w:val="00B57AA2"/>
    <w:rsid w:val="00B608FC"/>
    <w:rsid w:val="00B64360"/>
    <w:rsid w:val="00B673AA"/>
    <w:rsid w:val="00B759A7"/>
    <w:rsid w:val="00B8524A"/>
    <w:rsid w:val="00B9285F"/>
    <w:rsid w:val="00B92BF3"/>
    <w:rsid w:val="00B971F7"/>
    <w:rsid w:val="00BB0D6C"/>
    <w:rsid w:val="00BB18EC"/>
    <w:rsid w:val="00BC521C"/>
    <w:rsid w:val="00BD14B4"/>
    <w:rsid w:val="00BD22DB"/>
    <w:rsid w:val="00BE0545"/>
    <w:rsid w:val="00BF65AD"/>
    <w:rsid w:val="00C006DA"/>
    <w:rsid w:val="00C12736"/>
    <w:rsid w:val="00C343AE"/>
    <w:rsid w:val="00C61D9E"/>
    <w:rsid w:val="00C7072F"/>
    <w:rsid w:val="00C81836"/>
    <w:rsid w:val="00C819A1"/>
    <w:rsid w:val="00C875A6"/>
    <w:rsid w:val="00C96C59"/>
    <w:rsid w:val="00CA3BCB"/>
    <w:rsid w:val="00CA58F2"/>
    <w:rsid w:val="00CB5FC4"/>
    <w:rsid w:val="00CC014A"/>
    <w:rsid w:val="00CC2008"/>
    <w:rsid w:val="00CC2BAD"/>
    <w:rsid w:val="00CC5FCF"/>
    <w:rsid w:val="00CC73A2"/>
    <w:rsid w:val="00CF2CE4"/>
    <w:rsid w:val="00CF379C"/>
    <w:rsid w:val="00CF4EDC"/>
    <w:rsid w:val="00CF779D"/>
    <w:rsid w:val="00CF7F58"/>
    <w:rsid w:val="00D03837"/>
    <w:rsid w:val="00D3073E"/>
    <w:rsid w:val="00D35288"/>
    <w:rsid w:val="00D36D5C"/>
    <w:rsid w:val="00D41182"/>
    <w:rsid w:val="00D428FF"/>
    <w:rsid w:val="00D5122F"/>
    <w:rsid w:val="00D52478"/>
    <w:rsid w:val="00D54E49"/>
    <w:rsid w:val="00D5536A"/>
    <w:rsid w:val="00D71DD7"/>
    <w:rsid w:val="00D93D7D"/>
    <w:rsid w:val="00DA4B3E"/>
    <w:rsid w:val="00DB032E"/>
    <w:rsid w:val="00DC256C"/>
    <w:rsid w:val="00DC2CF2"/>
    <w:rsid w:val="00DC480F"/>
    <w:rsid w:val="00DC7F5E"/>
    <w:rsid w:val="00DD2138"/>
    <w:rsid w:val="00DD2FB0"/>
    <w:rsid w:val="00DE1D3D"/>
    <w:rsid w:val="00DE33E3"/>
    <w:rsid w:val="00DE5B90"/>
    <w:rsid w:val="00DE6163"/>
    <w:rsid w:val="00DE6A69"/>
    <w:rsid w:val="00DF7B03"/>
    <w:rsid w:val="00E0560C"/>
    <w:rsid w:val="00E11685"/>
    <w:rsid w:val="00E2223D"/>
    <w:rsid w:val="00E2784D"/>
    <w:rsid w:val="00E31C31"/>
    <w:rsid w:val="00E32FFF"/>
    <w:rsid w:val="00E46D10"/>
    <w:rsid w:val="00E5098D"/>
    <w:rsid w:val="00E50E33"/>
    <w:rsid w:val="00E65D7E"/>
    <w:rsid w:val="00E710E9"/>
    <w:rsid w:val="00E741A3"/>
    <w:rsid w:val="00E81694"/>
    <w:rsid w:val="00E821A9"/>
    <w:rsid w:val="00E83F4C"/>
    <w:rsid w:val="00E86CF7"/>
    <w:rsid w:val="00EA03AD"/>
    <w:rsid w:val="00EA7DAB"/>
    <w:rsid w:val="00EB1488"/>
    <w:rsid w:val="00EC0F44"/>
    <w:rsid w:val="00ED0A85"/>
    <w:rsid w:val="00EE5CA2"/>
    <w:rsid w:val="00EE7DA3"/>
    <w:rsid w:val="00EF6BDD"/>
    <w:rsid w:val="00F25061"/>
    <w:rsid w:val="00F271A6"/>
    <w:rsid w:val="00F32338"/>
    <w:rsid w:val="00F3367D"/>
    <w:rsid w:val="00F413D1"/>
    <w:rsid w:val="00F47AB9"/>
    <w:rsid w:val="00F50238"/>
    <w:rsid w:val="00F50F36"/>
    <w:rsid w:val="00F555D4"/>
    <w:rsid w:val="00F60D25"/>
    <w:rsid w:val="00F76E6B"/>
    <w:rsid w:val="00F77BB3"/>
    <w:rsid w:val="00F77D94"/>
    <w:rsid w:val="00F8722C"/>
    <w:rsid w:val="00F95393"/>
    <w:rsid w:val="00F969E6"/>
    <w:rsid w:val="00FA23C2"/>
    <w:rsid w:val="00FA49D6"/>
    <w:rsid w:val="00FB4A81"/>
    <w:rsid w:val="00FD3531"/>
    <w:rsid w:val="00FE7864"/>
    <w:rsid w:val="00FF0983"/>
    <w:rsid w:val="00FF797A"/>
    <w:rsid w:val="283F91F8"/>
    <w:rsid w:val="39DABB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NichtaufgelsteErwhnung1">
    <w:name w:val="Nicht aufgelöste Erwähnung1"/>
    <w:basedOn w:val="Absatz-Standardschriftart"/>
    <w:uiPriority w:val="99"/>
    <w:semiHidden/>
    <w:unhideWhenUsed/>
    <w:rsid w:val="007E16D3"/>
    <w:rPr>
      <w:color w:val="605E5C"/>
      <w:shd w:val="clear" w:color="auto" w:fill="E1DFDD"/>
    </w:rPr>
  </w:style>
  <w:style w:type="character" w:styleId="NichtaufgelsteErwhnung">
    <w:name w:val="Unresolved Mention"/>
    <w:basedOn w:val="Absatz-Standardschriftart"/>
    <w:uiPriority w:val="99"/>
    <w:semiHidden/>
    <w:unhideWhenUsed/>
    <w:rsid w:val="00917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ndustry.panasonic.eu/productfinder?series=394643&amp;mode=FILTER_MODE&amp;attributeFilters=product_state%3Anew%2Cactive&amp;rangeAttributeFilters=%5B%5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3" ma:contentTypeDescription="Ein neues Dokument erstellen." ma:contentTypeScope="" ma:versionID="2bc56618b67a0a9f52c7a5810e09a3e3">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5687507f4dc67b72d1b08d6eba397409"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3761A18E-9C36-436C-9015-00EB6AE0A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E26D6-B865-4E5D-B9DB-32EF2FBE9492}">
  <ds:schemaRefs>
    <ds:schemaRef ds:uri="http://schemas.openxmlformats.org/officeDocument/2006/bibliography"/>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503</Words>
  <Characters>3497</Characters>
  <Application>Microsoft Office Word</Application>
  <DocSecurity>0</DocSecurity>
  <Lines>29</Lines>
  <Paragraphs>7</Paragraphs>
  <ScaleCrop>false</ScaleCrop>
  <Company>MEW Europe</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Kirschenhofer, Benno</cp:lastModifiedBy>
  <cp:revision>13</cp:revision>
  <cp:lastPrinted>2012-10-31T13:57:00Z</cp:lastPrinted>
  <dcterms:created xsi:type="dcterms:W3CDTF">2024-05-06T15:14:00Z</dcterms:created>
  <dcterms:modified xsi:type="dcterms:W3CDTF">2024-07-18T11:55:00Z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