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IE"/>
        </w:rPr>
      </w:pPr>
      <w:r w:rsidRPr="000D72F9">
        <w:rPr>
          <w:rFonts w:cs="Arial"/>
          <w:color w:val="A3A3A3"/>
          <w:sz w:val="14"/>
          <w:szCs w:val="14"/>
          <w:lang w:val="en-IE"/>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GB"/>
        </w:rPr>
      </w:pPr>
      <w:r w:rsidRPr="000D72F9">
        <w:rPr>
          <w:rFonts w:cs="Arial"/>
          <w:color w:val="A3A3A3"/>
          <w:sz w:val="14"/>
          <w:szCs w:val="14"/>
          <w:lang w:val="en-GB"/>
        </w:rPr>
        <w:t>85521 Ottobrunn, Germany</w:t>
      </w:r>
    </w:p>
    <w:p w14:paraId="2C36DF6A" w14:textId="77777777" w:rsidR="000D607E" w:rsidRPr="000D72F9" w:rsidRDefault="00000000" w:rsidP="000D607E">
      <w:pPr>
        <w:framePr w:w="2654" w:h="2761" w:hRule="exact" w:hSpace="142" w:wrap="around" w:vAnchor="text" w:hAnchor="page" w:x="8664" w:y="236"/>
        <w:rPr>
          <w:rStyle w:val="Hyperlink"/>
          <w:rFonts w:cs="Arial"/>
          <w:color w:val="A3A3A3"/>
          <w:sz w:val="14"/>
          <w:szCs w:val="14"/>
          <w:lang w:val="en-GB"/>
        </w:rPr>
      </w:pPr>
      <w:hyperlink r:id="rId17" w:history="1">
        <w:r w:rsidR="000D607E" w:rsidRPr="000D72F9">
          <w:rPr>
            <w:rStyle w:val="Hyperlink"/>
            <w:rFonts w:cs="Arial"/>
            <w:color w:val="A3A3A3"/>
            <w:sz w:val="14"/>
            <w:szCs w:val="14"/>
            <w:lang w:val="en-GB"/>
          </w:rPr>
          <w:t>http://industry.panasonic.eu</w:t>
        </w:r>
      </w:hyperlink>
    </w:p>
    <w:p w14:paraId="5025C112" w14:textId="77777777" w:rsidR="000D607E" w:rsidRPr="000D72F9" w:rsidRDefault="000D607E" w:rsidP="000D607E">
      <w:pPr>
        <w:framePr w:w="2654" w:h="2761" w:hRule="exact" w:hSpace="142" w:wrap="around" w:vAnchor="text" w:hAnchor="page" w:x="8664" w:y="236"/>
        <w:rPr>
          <w:rStyle w:val="Hyperlink"/>
          <w:rFonts w:cs="Arial"/>
          <w:color w:val="A3A3A3"/>
          <w:sz w:val="14"/>
          <w:szCs w:val="14"/>
          <w:lang w:val="en-GB"/>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lang w:val="en-US"/>
        </w:rPr>
      </w:pPr>
      <w:r w:rsidRPr="000D3396">
        <w:rPr>
          <w:rFonts w:cs="Arial"/>
          <w:color w:val="A3A3A3"/>
          <w:sz w:val="14"/>
          <w:szCs w:val="14"/>
          <w:lang w:val="en-US"/>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lang w:val="fr-FR"/>
        </w:rPr>
      </w:pPr>
      <w:proofErr w:type="gramStart"/>
      <w:r w:rsidRPr="000D3396">
        <w:rPr>
          <w:rFonts w:cs="Arial"/>
          <w:color w:val="A3A3A3"/>
          <w:sz w:val="14"/>
          <w:szCs w:val="14"/>
          <w:lang w:val="fr-FR"/>
        </w:rPr>
        <w:t>Email:</w:t>
      </w:r>
      <w:proofErr w:type="gramEnd"/>
      <w:r w:rsidRPr="000D3396">
        <w:rPr>
          <w:rFonts w:cs="Arial"/>
          <w:color w:val="A3A3A3"/>
          <w:sz w:val="14"/>
          <w:szCs w:val="14"/>
          <w:lang w:val="fr-FR"/>
        </w:rPr>
        <w:t xml:space="preserve"> </w:t>
      </w:r>
      <w:r w:rsidRPr="000D72F9">
        <w:rPr>
          <w:rFonts w:cs="Arial"/>
          <w:sz w:val="14"/>
          <w:szCs w:val="14"/>
          <w:lang w:val="en-US"/>
        </w:rPr>
        <w:fldChar w:fldCharType="begin"/>
      </w:r>
      <w:r w:rsidRPr="000D3396">
        <w:rPr>
          <w:rFonts w:cs="Arial"/>
          <w:sz w:val="14"/>
          <w:szCs w:val="14"/>
          <w:lang w:val="fr-FR"/>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spacing w:line="250" w:lineRule="exact"/>
        <w:rPr>
          <w:rFonts w:cs="Arial"/>
          <w:color w:val="A3A3A3"/>
          <w:sz w:val="14"/>
          <w:szCs w:val="14"/>
          <w:lang w:val="fr-FR"/>
        </w:rPr>
      </w:pPr>
      <w:r w:rsidRPr="000D3396">
        <w:rPr>
          <w:rFonts w:cs="Arial"/>
          <w:sz w:val="14"/>
          <w:szCs w:val="14"/>
          <w:lang w:val="fr-FR"/>
        </w:rPr>
        <w:instrText xml:space="preserve">" </w:instrText>
      </w:r>
      <w:r w:rsidRPr="000D72F9">
        <w:rPr>
          <w:rFonts w:cs="Arial"/>
          <w:sz w:val="14"/>
          <w:szCs w:val="14"/>
          <w:lang w:val="en-US"/>
        </w:rPr>
      </w:r>
      <w:r w:rsidRPr="000D72F9">
        <w:rPr>
          <w:rFonts w:cs="Arial"/>
          <w:sz w:val="14"/>
          <w:szCs w:val="14"/>
          <w:lang w:val="en-US"/>
        </w:rPr>
        <w:fldChar w:fldCharType="separate"/>
      </w:r>
      <w:hyperlink r:id="rId18" w:history="1">
        <w:r w:rsidR="000D72F9" w:rsidRPr="000D3396">
          <w:rPr>
            <w:rStyle w:val="Hyperlink"/>
            <w:rFonts w:cs="Arial"/>
            <w:sz w:val="14"/>
            <w:szCs w:val="14"/>
            <w:lang w:val="fr-FR"/>
          </w:rPr>
          <w:t>moritz.cehak@eu.panasonic.com</w:t>
        </w:r>
      </w:hyperlink>
      <w:r w:rsidRPr="000D72F9">
        <w:rPr>
          <w:rFonts w:cs="Arial"/>
          <w:sz w:val="14"/>
          <w:szCs w:val="14"/>
          <w:lang w:val="en-US"/>
        </w:rPr>
        <w:fldChar w:fldCharType="end"/>
      </w:r>
      <w:r w:rsidR="000D72F9" w:rsidRPr="000D3396">
        <w:rPr>
          <w:rFonts w:cs="Arial"/>
          <w:sz w:val="14"/>
          <w:szCs w:val="14"/>
          <w:lang w:val="fr-FR"/>
        </w:rPr>
        <w:br/>
      </w:r>
      <w:proofErr w:type="gramStart"/>
      <w:r w:rsidRPr="000D3396">
        <w:rPr>
          <w:rFonts w:cs="Arial"/>
          <w:color w:val="A3A3A3"/>
          <w:sz w:val="14"/>
          <w:szCs w:val="14"/>
          <w:lang w:val="fr-FR"/>
        </w:rPr>
        <w:t>Phone:</w:t>
      </w:r>
      <w:proofErr w:type="gramEnd"/>
      <w:r w:rsidRPr="000D3396">
        <w:rPr>
          <w:rFonts w:cs="Arial"/>
          <w:color w:val="A3A3A3"/>
          <w:sz w:val="14"/>
          <w:szCs w:val="14"/>
          <w:lang w:val="fr-FR"/>
        </w:rPr>
        <w:t xml:space="preserve"> +49</w:t>
      </w:r>
      <w:r w:rsidR="000D72F9" w:rsidRPr="000D3396">
        <w:rPr>
          <w:rFonts w:cs="Arial"/>
          <w:color w:val="A3A3A3"/>
          <w:sz w:val="14"/>
          <w:szCs w:val="14"/>
          <w:lang w:val="fr-FR"/>
        </w:rPr>
        <w:t xml:space="preserve"> </w:t>
      </w:r>
      <w:r w:rsidR="0074625D" w:rsidRPr="000D3396">
        <w:rPr>
          <w:rFonts w:cs="Arial"/>
          <w:color w:val="A3A3A3"/>
          <w:sz w:val="14"/>
          <w:szCs w:val="14"/>
          <w:lang w:val="fr-FR"/>
        </w:rPr>
        <w:t>89 45354 1228</w:t>
      </w:r>
    </w:p>
    <w:p w14:paraId="0F154B7E" w14:textId="77777777" w:rsidR="000D607E" w:rsidRPr="001B1F95" w:rsidRDefault="00000000" w:rsidP="000D607E">
      <w:pPr>
        <w:framePr w:w="2654" w:h="2761" w:hRule="exact" w:hSpace="142" w:wrap="around" w:vAnchor="text" w:hAnchor="page" w:x="8664" w:y="236"/>
        <w:rPr>
          <w:rStyle w:val="Hyperlink"/>
          <w:rFonts w:cs="Arial"/>
          <w:color w:val="A3A3A3"/>
          <w:sz w:val="14"/>
          <w:szCs w:val="14"/>
          <w:lang w:val="fr-FR"/>
        </w:rPr>
      </w:pPr>
      <w:hyperlink r:id="rId19" w:history="1">
        <w:r w:rsidR="000D607E" w:rsidRPr="001B1F95">
          <w:rPr>
            <w:rStyle w:val="Hyperlink"/>
            <w:rFonts w:cs="Arial"/>
            <w:color w:val="A3A3A3"/>
            <w:sz w:val="14"/>
            <w:szCs w:val="14"/>
            <w:lang w:val="fr-FR"/>
          </w:rPr>
          <w:t>http://industry.panasonic.eu</w:t>
        </w:r>
      </w:hyperlink>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04DA64D1" w:rsidR="00B85620" w:rsidRPr="00BE7A5E" w:rsidRDefault="00420179" w:rsidP="00B85620">
      <w:pPr>
        <w:pStyle w:val="presssubheadline"/>
        <w:jc w:val="center"/>
        <w:rPr>
          <w:b/>
          <w:bCs/>
          <w:color w:val="4074B5"/>
          <w:sz w:val="32"/>
          <w:szCs w:val="32"/>
        </w:rPr>
      </w:pPr>
      <w:r>
        <w:rPr>
          <w:b/>
          <w:bCs/>
          <w:color w:val="4074B5"/>
          <w:sz w:val="32"/>
          <w:szCs w:val="32"/>
        </w:rPr>
        <w:t xml:space="preserve">Motion sensing for street lighting and aisle applications made </w:t>
      </w:r>
      <w:proofErr w:type="gramStart"/>
      <w:r>
        <w:rPr>
          <w:b/>
          <w:bCs/>
          <w:color w:val="4074B5"/>
          <w:sz w:val="32"/>
          <w:szCs w:val="32"/>
        </w:rPr>
        <w:t>easy</w:t>
      </w:r>
      <w:proofErr w:type="gramEnd"/>
    </w:p>
    <w:p w14:paraId="6AFE23C9" w14:textId="77777777" w:rsidR="00B85620" w:rsidRPr="00BE7A5E" w:rsidRDefault="00B85620" w:rsidP="00B85620">
      <w:pPr>
        <w:pStyle w:val="presssubheadline"/>
        <w:jc w:val="center"/>
      </w:pPr>
    </w:p>
    <w:p w14:paraId="32AFBFE5" w14:textId="0A9E68BC" w:rsidR="00B85620" w:rsidRPr="00BE7A5E" w:rsidRDefault="00B85620" w:rsidP="00B85620">
      <w:pPr>
        <w:pStyle w:val="presssubheadline"/>
        <w:jc w:val="center"/>
      </w:pPr>
      <w:r>
        <w:t xml:space="preserve">Panasonic Industry </w:t>
      </w:r>
      <w:r w:rsidR="00420179">
        <w:t xml:space="preserve">introduces </w:t>
      </w:r>
      <w:r w:rsidR="00F349D5">
        <w:t xml:space="preserve">the new PaPIRs </w:t>
      </w:r>
      <w:proofErr w:type="spellStart"/>
      <w:r w:rsidR="006A61B1">
        <w:t>U</w:t>
      </w:r>
      <w:r w:rsidR="00F349D5">
        <w:t xml:space="preserve">ltra </w:t>
      </w:r>
      <w:r w:rsidR="006A61B1">
        <w:t>W</w:t>
      </w:r>
      <w:r w:rsidR="00F349D5">
        <w:t>ide</w:t>
      </w:r>
      <w:proofErr w:type="spellEnd"/>
      <w:r w:rsidR="00F349D5">
        <w:t xml:space="preserve"> </w:t>
      </w:r>
      <w:r w:rsidR="006A61B1">
        <w:t>and</w:t>
      </w:r>
      <w:r w:rsidR="00F349D5">
        <w:t xml:space="preserve"> </w:t>
      </w:r>
      <w:proofErr w:type="gramStart"/>
      <w:r w:rsidR="006A61B1">
        <w:t>L</w:t>
      </w:r>
      <w:r w:rsidR="00F349D5">
        <w:t xml:space="preserve">ong </w:t>
      </w:r>
      <w:r w:rsidR="006A61B1">
        <w:t>D</w:t>
      </w:r>
      <w:r w:rsidR="00F349D5">
        <w:t>istance</w:t>
      </w:r>
      <w:proofErr w:type="gramEnd"/>
      <w:r w:rsidR="00F349D5">
        <w:t xml:space="preserve"> </w:t>
      </w:r>
      <w:r w:rsidR="006A61B1">
        <w:t>D</w:t>
      </w:r>
      <w:r w:rsidR="00F349D5">
        <w:t xml:space="preserve">etection </w:t>
      </w:r>
      <w:r w:rsidR="00EB28B4">
        <w:t xml:space="preserve">Type </w:t>
      </w:r>
    </w:p>
    <w:p w14:paraId="1B6180FF" w14:textId="2D98293B" w:rsidR="00B85620" w:rsidRPr="00BE7A5E" w:rsidRDefault="00B85620" w:rsidP="00B85620">
      <w:pPr>
        <w:pStyle w:val="pressdate"/>
      </w:pPr>
      <w:r w:rsidRPr="00BE7A5E">
        <w:t xml:space="preserve">Munich, </w:t>
      </w:r>
      <w:r w:rsidR="00F37266">
        <w:t>AUGUST</w:t>
      </w:r>
      <w:r w:rsidRPr="00BE7A5E">
        <w:t xml:space="preserve"> 202</w:t>
      </w:r>
      <w:r>
        <w:t>3</w:t>
      </w:r>
      <w:r w:rsidRPr="00BE7A5E">
        <w:t xml:space="preserve"> </w:t>
      </w:r>
    </w:p>
    <w:p w14:paraId="069E7116" w14:textId="2863938E" w:rsidR="00B85620" w:rsidRPr="004424FE" w:rsidRDefault="00B85620" w:rsidP="00B85620">
      <w:pPr>
        <w:rPr>
          <w:rFonts w:cs="Arial"/>
          <w:sz w:val="22"/>
          <w:szCs w:val="22"/>
          <w:lang w:val="en-US"/>
        </w:rPr>
      </w:pPr>
    </w:p>
    <w:p w14:paraId="0765002F" w14:textId="77BE5012" w:rsidR="00B85620" w:rsidRPr="00327F6D" w:rsidRDefault="00F96EEC" w:rsidP="00B85620">
      <w:pPr>
        <w:pStyle w:val="BODYCOPY"/>
        <w:ind w:right="540" w:firstLine="0"/>
        <w:rPr>
          <w:rFonts w:ascii="Arial" w:hAnsi="Arial" w:cs="Arial"/>
          <w:sz w:val="22"/>
          <w:szCs w:val="22"/>
          <w:lang w:eastAsia="ja-JP"/>
        </w:rPr>
      </w:pPr>
      <w:r>
        <w:rPr>
          <w:noProof/>
        </w:rPr>
        <w:drawing>
          <wp:anchor distT="0" distB="0" distL="114300" distR="114300" simplePos="0" relativeHeight="251658240" behindDoc="0" locked="0" layoutInCell="1" allowOverlap="1" wp14:anchorId="51606DC8" wp14:editId="7860DBCD">
            <wp:simplePos x="0" y="0"/>
            <wp:positionH relativeFrom="margin">
              <wp:posOffset>466725</wp:posOffset>
            </wp:positionH>
            <wp:positionV relativeFrom="margin">
              <wp:posOffset>2701290</wp:posOffset>
            </wp:positionV>
            <wp:extent cx="2028825" cy="1402080"/>
            <wp:effectExtent l="0" t="0" r="9525"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8825" cy="1402080"/>
                    </a:xfrm>
                    <a:prstGeom prst="rect">
                      <a:avLst/>
                    </a:prstGeom>
                    <a:noFill/>
                    <a:ln>
                      <a:noFill/>
                    </a:ln>
                  </pic:spPr>
                </pic:pic>
              </a:graphicData>
            </a:graphic>
          </wp:anchor>
        </w:drawing>
      </w:r>
      <w:r w:rsidR="00327F6D" w:rsidRPr="0027528A">
        <w:rPr>
          <w:rFonts w:ascii="Arial" w:hAnsi="Arial" w:cs="Arial"/>
          <w:sz w:val="22"/>
          <w:szCs w:val="22"/>
          <w:lang w:eastAsia="ja-JP"/>
        </w:rPr>
        <w:t xml:space="preserve">The world's most compact long-range passive infrared motion sensor from Panasonic </w:t>
      </w:r>
      <w:r w:rsidR="00A55F49">
        <w:rPr>
          <w:rFonts w:ascii="Arial" w:hAnsi="Arial" w:cs="Arial"/>
          <w:sz w:val="22"/>
          <w:szCs w:val="22"/>
          <w:lang w:eastAsia="ja-JP"/>
        </w:rPr>
        <w:t xml:space="preserve">Industry </w:t>
      </w:r>
      <w:r w:rsidR="00327F6D" w:rsidRPr="0027528A">
        <w:rPr>
          <w:rFonts w:ascii="Arial" w:hAnsi="Arial" w:cs="Arial"/>
          <w:sz w:val="22"/>
          <w:szCs w:val="22"/>
          <w:lang w:eastAsia="ja-JP"/>
        </w:rPr>
        <w:t>(PaPIRs)</w:t>
      </w:r>
      <w:r w:rsidR="00862311">
        <w:rPr>
          <w:rFonts w:ascii="Arial" w:hAnsi="Arial" w:cs="Arial"/>
          <w:sz w:val="22"/>
          <w:szCs w:val="22"/>
          <w:lang w:eastAsia="ja-JP"/>
        </w:rPr>
        <w:t xml:space="preserve"> has recently been introduced</w:t>
      </w:r>
      <w:r w:rsidR="00327F6D" w:rsidRPr="0027528A">
        <w:rPr>
          <w:rFonts w:ascii="Arial" w:hAnsi="Arial" w:cs="Arial"/>
          <w:sz w:val="22"/>
          <w:szCs w:val="22"/>
          <w:lang w:eastAsia="ja-JP"/>
        </w:rPr>
        <w:t xml:space="preserve">: The new </w:t>
      </w:r>
      <w:proofErr w:type="spellStart"/>
      <w:r w:rsidR="00327F6D" w:rsidRPr="0027528A">
        <w:rPr>
          <w:rFonts w:ascii="Arial" w:hAnsi="Arial" w:cs="Arial"/>
          <w:sz w:val="22"/>
          <w:szCs w:val="22"/>
          <w:lang w:eastAsia="ja-JP"/>
        </w:rPr>
        <w:t>Ultra Wide</w:t>
      </w:r>
      <w:proofErr w:type="spellEnd"/>
      <w:r w:rsidR="00327F6D" w:rsidRPr="0027528A">
        <w:rPr>
          <w:rFonts w:ascii="Arial" w:hAnsi="Arial" w:cs="Arial"/>
          <w:sz w:val="22"/>
          <w:szCs w:val="22"/>
          <w:lang w:eastAsia="ja-JP"/>
        </w:rPr>
        <w:t xml:space="preserve"> </w:t>
      </w:r>
      <w:r w:rsidR="005B7A4A">
        <w:rPr>
          <w:rFonts w:ascii="Arial" w:hAnsi="Arial" w:cs="Arial"/>
          <w:sz w:val="22"/>
          <w:szCs w:val="22"/>
          <w:lang w:eastAsia="ja-JP"/>
        </w:rPr>
        <w:t>and</w:t>
      </w:r>
      <w:r w:rsidR="00327F6D" w:rsidRPr="0027528A">
        <w:rPr>
          <w:rFonts w:ascii="Arial" w:hAnsi="Arial" w:cs="Arial"/>
          <w:sz w:val="22"/>
          <w:szCs w:val="22"/>
          <w:lang w:eastAsia="ja-JP"/>
        </w:rPr>
        <w:t xml:space="preserve"> </w:t>
      </w:r>
      <w:proofErr w:type="gramStart"/>
      <w:r w:rsidR="00327F6D" w:rsidRPr="0027528A">
        <w:rPr>
          <w:rFonts w:ascii="Arial" w:hAnsi="Arial" w:cs="Arial"/>
          <w:sz w:val="22"/>
          <w:szCs w:val="22"/>
          <w:lang w:eastAsia="ja-JP"/>
        </w:rPr>
        <w:t>Long Distance</w:t>
      </w:r>
      <w:proofErr w:type="gramEnd"/>
      <w:r w:rsidR="00327F6D" w:rsidRPr="0027528A">
        <w:rPr>
          <w:rFonts w:ascii="Arial" w:hAnsi="Arial" w:cs="Arial"/>
          <w:sz w:val="22"/>
          <w:szCs w:val="22"/>
          <w:lang w:eastAsia="ja-JP"/>
        </w:rPr>
        <w:t xml:space="preserve"> Detection Type for installation heights of up to 15 m and a maximum field of view (FOV) of 91.6° x 45.4° sets new standards in terms of lens size, detection area and integration options.</w:t>
      </w:r>
    </w:p>
    <w:p w14:paraId="0B6A313A" w14:textId="77777777" w:rsidR="00327F6D" w:rsidRDefault="00327F6D" w:rsidP="00DD79D2">
      <w:pPr>
        <w:pStyle w:val="BODYCOPY"/>
        <w:ind w:right="540" w:firstLine="0"/>
        <w:rPr>
          <w:rFonts w:ascii="Arial" w:hAnsi="Arial" w:cs="Arial"/>
          <w:sz w:val="22"/>
          <w:szCs w:val="22"/>
          <w:lang w:eastAsia="ja-JP"/>
        </w:rPr>
      </w:pPr>
    </w:p>
    <w:p w14:paraId="4DF91A31" w14:textId="5575AE29" w:rsidR="006E5506" w:rsidRDefault="006E5506" w:rsidP="006E5506">
      <w:pPr>
        <w:pStyle w:val="BODYCOPY"/>
        <w:ind w:right="540" w:firstLine="0"/>
        <w:rPr>
          <w:rFonts w:ascii="Arial" w:hAnsi="Arial" w:cs="Arial"/>
          <w:sz w:val="22"/>
          <w:szCs w:val="22"/>
          <w:lang w:eastAsia="ja-JP"/>
        </w:rPr>
      </w:pPr>
      <w:r>
        <w:rPr>
          <w:rFonts w:ascii="Arial" w:hAnsi="Arial" w:cs="Arial"/>
          <w:sz w:val="22"/>
          <w:szCs w:val="22"/>
          <w:lang w:eastAsia="ja-JP"/>
        </w:rPr>
        <w:t xml:space="preserve">For </w:t>
      </w:r>
      <w:r w:rsidRPr="00702F06">
        <w:rPr>
          <w:rFonts w:ascii="Arial" w:hAnsi="Arial" w:cs="Arial"/>
          <w:sz w:val="22"/>
          <w:szCs w:val="22"/>
          <w:lang w:eastAsia="ja-JP"/>
        </w:rPr>
        <w:t>miniaturizing motion detector</w:t>
      </w:r>
      <w:r>
        <w:rPr>
          <w:rFonts w:ascii="Arial" w:hAnsi="Arial" w:cs="Arial"/>
          <w:sz w:val="22"/>
          <w:szCs w:val="22"/>
          <w:lang w:eastAsia="ja-JP"/>
        </w:rPr>
        <w:t xml:space="preserve">s where </w:t>
      </w:r>
      <w:r w:rsidRPr="00702F06">
        <w:rPr>
          <w:rFonts w:ascii="Arial" w:hAnsi="Arial" w:cs="Arial"/>
          <w:sz w:val="22"/>
          <w:szCs w:val="22"/>
          <w:lang w:eastAsia="ja-JP"/>
        </w:rPr>
        <w:t>PIR sensors with small but extremely sensitive pyroelectric sensor elements must be used</w:t>
      </w:r>
      <w:r>
        <w:rPr>
          <w:rFonts w:ascii="Arial" w:hAnsi="Arial" w:cs="Arial"/>
          <w:sz w:val="22"/>
          <w:szCs w:val="22"/>
          <w:lang w:eastAsia="ja-JP"/>
        </w:rPr>
        <w:t xml:space="preserve">, </w:t>
      </w:r>
      <w:r w:rsidRPr="00702F06">
        <w:rPr>
          <w:rFonts w:ascii="Arial" w:hAnsi="Arial" w:cs="Arial"/>
          <w:sz w:val="22"/>
          <w:szCs w:val="22"/>
          <w:lang w:eastAsia="ja-JP"/>
        </w:rPr>
        <w:t>PaPIR</w:t>
      </w:r>
      <w:r>
        <w:rPr>
          <w:rFonts w:ascii="Arial" w:hAnsi="Arial" w:cs="Arial"/>
          <w:sz w:val="22"/>
          <w:szCs w:val="22"/>
          <w:lang w:eastAsia="ja-JP"/>
        </w:rPr>
        <w:t>s Motion Sensors</w:t>
      </w:r>
      <w:r w:rsidRPr="00702F06">
        <w:rPr>
          <w:rFonts w:ascii="Arial" w:hAnsi="Arial" w:cs="Arial"/>
          <w:sz w:val="22"/>
          <w:szCs w:val="22"/>
          <w:lang w:eastAsia="ja-JP"/>
        </w:rPr>
        <w:t xml:space="preserve"> set their own unparalleled standards</w:t>
      </w:r>
      <w:r>
        <w:rPr>
          <w:rFonts w:ascii="Arial" w:hAnsi="Arial" w:cs="Arial"/>
          <w:sz w:val="22"/>
          <w:szCs w:val="22"/>
          <w:lang w:eastAsia="ja-JP"/>
        </w:rPr>
        <w:t>.</w:t>
      </w:r>
    </w:p>
    <w:p w14:paraId="4935A57B" w14:textId="77777777" w:rsidR="00702F06" w:rsidRDefault="00702F06" w:rsidP="0027528A">
      <w:pPr>
        <w:pStyle w:val="BODYCOPY"/>
        <w:ind w:right="540" w:firstLine="0"/>
        <w:rPr>
          <w:rFonts w:ascii="Arial" w:hAnsi="Arial" w:cs="Arial"/>
          <w:sz w:val="22"/>
          <w:szCs w:val="22"/>
          <w:lang w:eastAsia="ja-JP"/>
        </w:rPr>
      </w:pPr>
    </w:p>
    <w:p w14:paraId="31002630" w14:textId="11C6E248" w:rsidR="00DD79D2" w:rsidRDefault="00DD79D2" w:rsidP="0027528A">
      <w:pPr>
        <w:pStyle w:val="BODYCOPY"/>
        <w:ind w:right="540" w:firstLine="0"/>
        <w:rPr>
          <w:rFonts w:ascii="Arial" w:hAnsi="Arial" w:cs="Arial"/>
          <w:sz w:val="22"/>
          <w:szCs w:val="22"/>
          <w:lang w:eastAsia="ja-JP"/>
        </w:rPr>
      </w:pPr>
      <w:r w:rsidRPr="00DD79D2">
        <w:rPr>
          <w:rFonts w:ascii="Arial" w:hAnsi="Arial" w:cs="Arial"/>
          <w:sz w:val="22"/>
          <w:szCs w:val="22"/>
          <w:lang w:eastAsia="ja-JP"/>
        </w:rPr>
        <w:t>With its incredibly small lens diameter of only 32.6mm and a detection area of 30.9 meters by 12.6 meters at an installation height of 15 meters</w:t>
      </w:r>
      <w:r w:rsidR="00702F06">
        <w:rPr>
          <w:rFonts w:ascii="Arial" w:hAnsi="Arial" w:cs="Arial"/>
          <w:sz w:val="22"/>
          <w:szCs w:val="22"/>
          <w:lang w:eastAsia="ja-JP"/>
        </w:rPr>
        <w:t xml:space="preserve">, the new </w:t>
      </w:r>
      <w:proofErr w:type="spellStart"/>
      <w:r w:rsidR="00702F06">
        <w:rPr>
          <w:rFonts w:ascii="Arial" w:hAnsi="Arial" w:cs="Arial"/>
          <w:sz w:val="22"/>
          <w:szCs w:val="22"/>
          <w:lang w:eastAsia="ja-JP"/>
        </w:rPr>
        <w:t>Ultra Wide</w:t>
      </w:r>
      <w:proofErr w:type="spellEnd"/>
      <w:r w:rsidR="00702F06">
        <w:rPr>
          <w:rFonts w:ascii="Arial" w:hAnsi="Arial" w:cs="Arial"/>
          <w:sz w:val="22"/>
          <w:szCs w:val="22"/>
          <w:lang w:eastAsia="ja-JP"/>
        </w:rPr>
        <w:t xml:space="preserve"> and </w:t>
      </w:r>
      <w:proofErr w:type="gramStart"/>
      <w:r w:rsidR="00702F06">
        <w:rPr>
          <w:rFonts w:ascii="Arial" w:hAnsi="Arial" w:cs="Arial"/>
          <w:sz w:val="22"/>
          <w:szCs w:val="22"/>
          <w:lang w:eastAsia="ja-JP"/>
        </w:rPr>
        <w:t>Long Distance</w:t>
      </w:r>
      <w:proofErr w:type="gramEnd"/>
      <w:r w:rsidR="00702F06">
        <w:rPr>
          <w:rFonts w:ascii="Arial" w:hAnsi="Arial" w:cs="Arial"/>
          <w:sz w:val="22"/>
          <w:szCs w:val="22"/>
          <w:lang w:eastAsia="ja-JP"/>
        </w:rPr>
        <w:t xml:space="preserve"> Detection Type </w:t>
      </w:r>
      <w:r w:rsidRPr="00DD79D2">
        <w:rPr>
          <w:rFonts w:ascii="Arial" w:hAnsi="Arial" w:cs="Arial"/>
          <w:sz w:val="22"/>
          <w:szCs w:val="22"/>
          <w:lang w:eastAsia="ja-JP"/>
        </w:rPr>
        <w:t xml:space="preserve">is the </w:t>
      </w:r>
      <w:r w:rsidR="00841406">
        <w:rPr>
          <w:rFonts w:ascii="Arial" w:hAnsi="Arial" w:cs="Arial"/>
          <w:sz w:val="22"/>
          <w:szCs w:val="22"/>
          <w:lang w:eastAsia="ja-JP"/>
        </w:rPr>
        <w:t>most compact</w:t>
      </w:r>
      <w:r w:rsidRPr="00DD79D2">
        <w:rPr>
          <w:rFonts w:ascii="Arial" w:hAnsi="Arial" w:cs="Arial"/>
          <w:sz w:val="22"/>
          <w:szCs w:val="22"/>
          <w:lang w:eastAsia="ja-JP"/>
        </w:rPr>
        <w:t xml:space="preserve"> </w:t>
      </w:r>
      <w:r w:rsidR="0027528A">
        <w:rPr>
          <w:rFonts w:ascii="Arial" w:hAnsi="Arial" w:cs="Arial"/>
          <w:sz w:val="22"/>
          <w:szCs w:val="22"/>
          <w:lang w:eastAsia="ja-JP"/>
        </w:rPr>
        <w:t>long-range</w:t>
      </w:r>
      <w:r w:rsidRPr="00DD79D2">
        <w:rPr>
          <w:rFonts w:ascii="Arial" w:hAnsi="Arial" w:cs="Arial"/>
          <w:sz w:val="22"/>
          <w:szCs w:val="22"/>
          <w:lang w:eastAsia="ja-JP"/>
        </w:rPr>
        <w:t xml:space="preserve"> sensor available on the market</w:t>
      </w:r>
      <w:r>
        <w:rPr>
          <w:rFonts w:ascii="Arial" w:hAnsi="Arial" w:cs="Arial"/>
          <w:sz w:val="22"/>
          <w:szCs w:val="22"/>
          <w:lang w:eastAsia="ja-JP"/>
        </w:rPr>
        <w:t xml:space="preserve">, </w:t>
      </w:r>
      <w:r w:rsidRPr="00764595">
        <w:rPr>
          <w:rFonts w:ascii="Arial" w:hAnsi="Arial" w:cs="Arial"/>
          <w:sz w:val="22"/>
          <w:szCs w:val="22"/>
          <w:lang w:eastAsia="ja-JP"/>
        </w:rPr>
        <w:t>making it ideal for high-ceiling installations.</w:t>
      </w:r>
      <w:r w:rsidRPr="00DD79D2">
        <w:rPr>
          <w:rFonts w:ascii="Arial" w:hAnsi="Arial" w:cs="Arial"/>
          <w:sz w:val="22"/>
          <w:szCs w:val="22"/>
          <w:lang w:eastAsia="ja-JP"/>
        </w:rPr>
        <w:t xml:space="preserve"> </w:t>
      </w:r>
    </w:p>
    <w:p w14:paraId="03E02E36" w14:textId="58DF1848" w:rsidR="00327F6D" w:rsidRDefault="00DD79D2" w:rsidP="0027528A">
      <w:pPr>
        <w:pStyle w:val="BODYCOPY"/>
        <w:ind w:right="540" w:firstLine="0"/>
        <w:rPr>
          <w:rFonts w:ascii="Arial" w:hAnsi="Arial" w:cs="Arial"/>
          <w:sz w:val="22"/>
          <w:szCs w:val="22"/>
          <w:lang w:eastAsia="ja-JP"/>
        </w:rPr>
      </w:pPr>
      <w:r>
        <w:rPr>
          <w:rFonts w:ascii="Arial" w:hAnsi="Arial" w:cs="Arial"/>
          <w:sz w:val="22"/>
          <w:szCs w:val="22"/>
          <w:lang w:eastAsia="ja-JP"/>
        </w:rPr>
        <w:br/>
      </w:r>
      <w:r w:rsidR="00742CE7" w:rsidRPr="00742CE7">
        <w:rPr>
          <w:rFonts w:ascii="Arial" w:hAnsi="Arial" w:cs="Arial"/>
          <w:sz w:val="22"/>
          <w:szCs w:val="22"/>
          <w:lang w:eastAsia="ja-JP"/>
        </w:rPr>
        <w:t>The configuration of the 188 detection zones enables exceptional detection of radial movement and minimizes blind spots, ensuring that no motion goes unnoticed.</w:t>
      </w:r>
    </w:p>
    <w:p w14:paraId="72C310D2" w14:textId="77777777" w:rsidR="00764595" w:rsidRPr="00764595" w:rsidRDefault="00764595" w:rsidP="00764595">
      <w:pPr>
        <w:pStyle w:val="BODYCOPY"/>
        <w:ind w:right="540"/>
        <w:rPr>
          <w:rFonts w:ascii="Arial" w:hAnsi="Arial" w:cs="Arial"/>
          <w:sz w:val="22"/>
          <w:szCs w:val="22"/>
          <w:lang w:eastAsia="ja-JP"/>
        </w:rPr>
      </w:pPr>
    </w:p>
    <w:p w14:paraId="40692CEB" w14:textId="21B7A510" w:rsidR="00764595" w:rsidRPr="00764595" w:rsidRDefault="00764595" w:rsidP="00764595">
      <w:pPr>
        <w:pStyle w:val="BODYCOPY"/>
        <w:ind w:right="540"/>
        <w:rPr>
          <w:rFonts w:ascii="Arial" w:hAnsi="Arial" w:cs="Arial"/>
          <w:sz w:val="22"/>
          <w:szCs w:val="22"/>
          <w:lang w:eastAsia="ja-JP"/>
        </w:rPr>
      </w:pPr>
      <w:r w:rsidRPr="00764595">
        <w:rPr>
          <w:rFonts w:ascii="Arial" w:hAnsi="Arial" w:cs="Arial"/>
          <w:sz w:val="22"/>
          <w:szCs w:val="22"/>
          <w:lang w:eastAsia="ja-JP"/>
        </w:rPr>
        <w:t>By precisely identifying human presence, the sensor provides accurate data for lighting control, resulting in optimal illumination and significant energy savings.</w:t>
      </w:r>
    </w:p>
    <w:p w14:paraId="1DED0B1D" w14:textId="77777777" w:rsidR="00764595" w:rsidRPr="00764595" w:rsidRDefault="00764595" w:rsidP="00764595">
      <w:pPr>
        <w:pStyle w:val="BODYCOPY"/>
        <w:ind w:right="540"/>
        <w:rPr>
          <w:rFonts w:ascii="Arial" w:hAnsi="Arial" w:cs="Arial"/>
          <w:sz w:val="22"/>
          <w:szCs w:val="22"/>
          <w:lang w:eastAsia="ja-JP"/>
        </w:rPr>
      </w:pPr>
    </w:p>
    <w:p w14:paraId="0EA0EC60" w14:textId="2147CE25" w:rsidR="006954AF" w:rsidRDefault="00764595" w:rsidP="00764595">
      <w:pPr>
        <w:pStyle w:val="BODYCOPY"/>
        <w:ind w:right="540"/>
        <w:rPr>
          <w:rFonts w:ascii="Arial" w:hAnsi="Arial" w:cs="Arial"/>
          <w:sz w:val="22"/>
          <w:szCs w:val="22"/>
          <w:lang w:eastAsia="ja-JP"/>
        </w:rPr>
      </w:pPr>
      <w:r w:rsidRPr="00764595">
        <w:rPr>
          <w:rFonts w:ascii="Arial" w:hAnsi="Arial" w:cs="Arial"/>
          <w:sz w:val="22"/>
          <w:szCs w:val="22"/>
          <w:lang w:eastAsia="ja-JP"/>
        </w:rPr>
        <w:lastRenderedPageBreak/>
        <w:t xml:space="preserve">In addition to its exceptional performance, the </w:t>
      </w:r>
      <w:r w:rsidR="0081767C" w:rsidRPr="00A53E59">
        <w:rPr>
          <w:rFonts w:ascii="Arial" w:hAnsi="Arial" w:cs="Arial"/>
          <w:sz w:val="22"/>
          <w:szCs w:val="22"/>
          <w:lang w:eastAsia="ja-JP"/>
        </w:rPr>
        <w:t>U</w:t>
      </w:r>
      <w:r w:rsidR="006E4398" w:rsidRPr="00A53E59">
        <w:rPr>
          <w:rFonts w:ascii="Arial" w:hAnsi="Arial" w:cs="Arial"/>
          <w:sz w:val="22"/>
          <w:szCs w:val="22"/>
          <w:lang w:eastAsia="ja-JP"/>
        </w:rPr>
        <w:t>ltra-</w:t>
      </w:r>
      <w:r w:rsidR="000E6330" w:rsidRPr="00A53E59">
        <w:rPr>
          <w:rFonts w:ascii="Arial" w:hAnsi="Arial" w:cs="Arial"/>
          <w:sz w:val="22"/>
          <w:szCs w:val="22"/>
          <w:lang w:eastAsia="ja-JP"/>
        </w:rPr>
        <w:t>W</w:t>
      </w:r>
      <w:r w:rsidR="006E4398" w:rsidRPr="00A53E59">
        <w:rPr>
          <w:rFonts w:ascii="Arial" w:hAnsi="Arial" w:cs="Arial"/>
          <w:sz w:val="22"/>
          <w:szCs w:val="22"/>
          <w:lang w:eastAsia="ja-JP"/>
        </w:rPr>
        <w:t>ide</w:t>
      </w:r>
      <w:r w:rsidRPr="00A53E59">
        <w:rPr>
          <w:rFonts w:ascii="Arial" w:hAnsi="Arial" w:cs="Arial"/>
          <w:sz w:val="22"/>
          <w:szCs w:val="22"/>
          <w:lang w:eastAsia="ja-JP"/>
        </w:rPr>
        <w:t xml:space="preserve"> and </w:t>
      </w:r>
      <w:r w:rsidR="000E6330" w:rsidRPr="00A53E59">
        <w:rPr>
          <w:rFonts w:ascii="Arial" w:hAnsi="Arial" w:cs="Arial"/>
          <w:sz w:val="22"/>
          <w:szCs w:val="22"/>
          <w:lang w:eastAsia="ja-JP"/>
        </w:rPr>
        <w:t>L</w:t>
      </w:r>
      <w:r w:rsidRPr="00A53E59">
        <w:rPr>
          <w:rFonts w:ascii="Arial" w:hAnsi="Arial" w:cs="Arial"/>
          <w:sz w:val="22"/>
          <w:szCs w:val="22"/>
          <w:lang w:eastAsia="ja-JP"/>
        </w:rPr>
        <w:t>ong-</w:t>
      </w:r>
      <w:r w:rsidR="000E6330" w:rsidRPr="00A53E59">
        <w:rPr>
          <w:rFonts w:ascii="Arial" w:hAnsi="Arial" w:cs="Arial"/>
          <w:sz w:val="22"/>
          <w:szCs w:val="22"/>
          <w:lang w:eastAsia="ja-JP"/>
        </w:rPr>
        <w:t>D</w:t>
      </w:r>
      <w:r w:rsidRPr="00A53E59">
        <w:rPr>
          <w:rFonts w:ascii="Arial" w:hAnsi="Arial" w:cs="Arial"/>
          <w:sz w:val="22"/>
          <w:szCs w:val="22"/>
          <w:lang w:eastAsia="ja-JP"/>
        </w:rPr>
        <w:t xml:space="preserve">istance </w:t>
      </w:r>
      <w:r w:rsidR="000E6330" w:rsidRPr="00A53E59">
        <w:rPr>
          <w:rFonts w:ascii="Arial" w:hAnsi="Arial" w:cs="Arial"/>
          <w:sz w:val="22"/>
          <w:szCs w:val="22"/>
          <w:lang w:eastAsia="ja-JP"/>
        </w:rPr>
        <w:t>D</w:t>
      </w:r>
      <w:r w:rsidRPr="00A53E59">
        <w:rPr>
          <w:rFonts w:ascii="Arial" w:hAnsi="Arial" w:cs="Arial"/>
          <w:sz w:val="22"/>
          <w:szCs w:val="22"/>
          <w:lang w:eastAsia="ja-JP"/>
        </w:rPr>
        <w:t xml:space="preserve">etection </w:t>
      </w:r>
      <w:r w:rsidR="000E6330">
        <w:rPr>
          <w:rFonts w:ascii="Arial" w:hAnsi="Arial" w:cs="Arial"/>
          <w:sz w:val="22"/>
          <w:szCs w:val="22"/>
          <w:lang w:eastAsia="ja-JP"/>
        </w:rPr>
        <w:t xml:space="preserve">type </w:t>
      </w:r>
      <w:r w:rsidRPr="00764595">
        <w:rPr>
          <w:rFonts w:ascii="Arial" w:hAnsi="Arial" w:cs="Arial"/>
          <w:sz w:val="22"/>
          <w:szCs w:val="22"/>
          <w:lang w:eastAsia="ja-JP"/>
        </w:rPr>
        <w:t xml:space="preserve">is easy to install and integrate into existing lighting systems. It features </w:t>
      </w:r>
      <w:r w:rsidR="006954AF">
        <w:rPr>
          <w:rFonts w:ascii="Arial" w:hAnsi="Arial" w:cs="Arial"/>
          <w:sz w:val="22"/>
          <w:szCs w:val="22"/>
          <w:lang w:eastAsia="ja-JP"/>
        </w:rPr>
        <w:t>the following</w:t>
      </w:r>
      <w:r w:rsidRPr="00764595">
        <w:rPr>
          <w:rFonts w:ascii="Arial" w:hAnsi="Arial" w:cs="Arial"/>
          <w:sz w:val="22"/>
          <w:szCs w:val="22"/>
          <w:lang w:eastAsia="ja-JP"/>
        </w:rPr>
        <w:t xml:space="preserve"> user-friendly interface</w:t>
      </w:r>
      <w:r w:rsidR="00C3139D">
        <w:rPr>
          <w:rFonts w:ascii="Arial" w:hAnsi="Arial" w:cs="Arial"/>
          <w:sz w:val="22"/>
          <w:szCs w:val="22"/>
          <w:lang w:eastAsia="ja-JP"/>
        </w:rPr>
        <w:t>s</w:t>
      </w:r>
      <w:r w:rsidR="006954AF">
        <w:rPr>
          <w:rFonts w:ascii="Arial" w:hAnsi="Arial" w:cs="Arial"/>
          <w:sz w:val="22"/>
          <w:szCs w:val="22"/>
          <w:lang w:eastAsia="ja-JP"/>
        </w:rPr>
        <w:t>:</w:t>
      </w:r>
    </w:p>
    <w:p w14:paraId="2CB653CA" w14:textId="77777777" w:rsidR="0070696E" w:rsidRDefault="006954AF" w:rsidP="006954AF">
      <w:pPr>
        <w:pStyle w:val="BODYCOPY"/>
        <w:numPr>
          <w:ilvl w:val="0"/>
          <w:numId w:val="6"/>
        </w:numPr>
        <w:ind w:right="540"/>
        <w:rPr>
          <w:rFonts w:ascii="Arial" w:hAnsi="Arial" w:cs="Arial"/>
          <w:sz w:val="22"/>
          <w:szCs w:val="22"/>
          <w:lang w:eastAsia="ja-JP"/>
        </w:rPr>
      </w:pPr>
      <w:r>
        <w:rPr>
          <w:rFonts w:ascii="Arial" w:hAnsi="Arial" w:cs="Arial"/>
          <w:sz w:val="22"/>
          <w:szCs w:val="22"/>
          <w:lang w:eastAsia="ja-JP"/>
        </w:rPr>
        <w:t>Digital (open-</w:t>
      </w:r>
      <w:r w:rsidR="0070696E">
        <w:rPr>
          <w:rFonts w:ascii="Arial" w:hAnsi="Arial" w:cs="Arial"/>
          <w:sz w:val="22"/>
          <w:szCs w:val="22"/>
          <w:lang w:eastAsia="ja-JP"/>
        </w:rPr>
        <w:t>drain output</w:t>
      </w:r>
      <w:r>
        <w:rPr>
          <w:rFonts w:ascii="Arial" w:hAnsi="Arial" w:cs="Arial"/>
          <w:sz w:val="22"/>
          <w:szCs w:val="22"/>
          <w:lang w:eastAsia="ja-JP"/>
        </w:rPr>
        <w:t>)</w:t>
      </w:r>
    </w:p>
    <w:p w14:paraId="0736A607" w14:textId="77777777" w:rsidR="0070696E" w:rsidRDefault="0070696E" w:rsidP="006954AF">
      <w:pPr>
        <w:pStyle w:val="BODYCOPY"/>
        <w:numPr>
          <w:ilvl w:val="0"/>
          <w:numId w:val="6"/>
        </w:numPr>
        <w:ind w:right="540"/>
        <w:rPr>
          <w:rFonts w:ascii="Arial" w:hAnsi="Arial" w:cs="Arial"/>
          <w:sz w:val="22"/>
          <w:szCs w:val="22"/>
          <w:lang w:eastAsia="ja-JP"/>
        </w:rPr>
      </w:pPr>
      <w:r>
        <w:rPr>
          <w:rFonts w:ascii="Arial" w:hAnsi="Arial" w:cs="Arial"/>
          <w:sz w:val="22"/>
          <w:szCs w:val="22"/>
          <w:lang w:eastAsia="ja-JP"/>
        </w:rPr>
        <w:t>Analog (op-amp output)</w:t>
      </w:r>
    </w:p>
    <w:p w14:paraId="29D025E9" w14:textId="7823BFF8" w:rsidR="00764595" w:rsidRPr="00764595" w:rsidRDefault="00764595" w:rsidP="00CF4DA8">
      <w:pPr>
        <w:pStyle w:val="BODYCOPY"/>
        <w:ind w:right="540" w:firstLine="0"/>
        <w:rPr>
          <w:rFonts w:ascii="Arial" w:hAnsi="Arial" w:cs="Arial"/>
          <w:sz w:val="22"/>
          <w:szCs w:val="22"/>
          <w:lang w:eastAsia="ja-JP"/>
        </w:rPr>
      </w:pPr>
      <w:r w:rsidRPr="00764595">
        <w:rPr>
          <w:rFonts w:ascii="Arial" w:hAnsi="Arial" w:cs="Arial"/>
          <w:sz w:val="22"/>
          <w:szCs w:val="22"/>
          <w:lang w:eastAsia="ja-JP"/>
        </w:rPr>
        <w:t>and supports seamless integration with various lighting control protocols. The robust</w:t>
      </w:r>
      <w:r w:rsidR="004237C5">
        <w:rPr>
          <w:rFonts w:ascii="Arial" w:hAnsi="Arial" w:cs="Arial"/>
          <w:sz w:val="22"/>
          <w:szCs w:val="22"/>
          <w:lang w:eastAsia="ja-JP"/>
        </w:rPr>
        <w:t xml:space="preserve"> and UV-stabilized lens</w:t>
      </w:r>
      <w:r w:rsidRPr="00764595">
        <w:rPr>
          <w:rFonts w:ascii="Arial" w:hAnsi="Arial" w:cs="Arial"/>
          <w:sz w:val="22"/>
          <w:szCs w:val="22"/>
          <w:lang w:eastAsia="ja-JP"/>
        </w:rPr>
        <w:t xml:space="preserve"> ensures durability, making it suitable for both indoor and outdoor environments.</w:t>
      </w:r>
    </w:p>
    <w:p w14:paraId="314B3556" w14:textId="77777777" w:rsidR="00764595" w:rsidRPr="00764595" w:rsidRDefault="00764595" w:rsidP="00764595">
      <w:pPr>
        <w:pStyle w:val="BODYCOPY"/>
        <w:ind w:right="540"/>
        <w:rPr>
          <w:rFonts w:ascii="Arial" w:hAnsi="Arial" w:cs="Arial"/>
          <w:sz w:val="22"/>
          <w:szCs w:val="22"/>
          <w:lang w:eastAsia="ja-JP"/>
        </w:rPr>
      </w:pPr>
    </w:p>
    <w:p w14:paraId="47EE324A" w14:textId="0807B4B4" w:rsidR="001F32B5" w:rsidRPr="0027528A" w:rsidRDefault="00764595" w:rsidP="004237C5">
      <w:pPr>
        <w:pStyle w:val="BODYCOPY"/>
        <w:ind w:right="540"/>
        <w:rPr>
          <w:rStyle w:val="normaltextrun"/>
          <w:rFonts w:ascii="Arial" w:hAnsi="Arial" w:cs="Arial"/>
          <w:sz w:val="22"/>
          <w:szCs w:val="22"/>
          <w:lang w:eastAsia="ja-JP"/>
        </w:rPr>
      </w:pPr>
      <w:r w:rsidRPr="00764595">
        <w:rPr>
          <w:rFonts w:ascii="Arial" w:hAnsi="Arial" w:cs="Arial"/>
          <w:sz w:val="22"/>
          <w:szCs w:val="22"/>
          <w:lang w:eastAsia="ja-JP"/>
        </w:rPr>
        <w:t>"We are thrilled to introduce the</w:t>
      </w:r>
      <w:r w:rsidR="00CE46EB">
        <w:rPr>
          <w:rFonts w:ascii="Arial" w:hAnsi="Arial" w:cs="Arial"/>
          <w:sz w:val="22"/>
          <w:szCs w:val="22"/>
          <w:lang w:eastAsia="ja-JP"/>
        </w:rPr>
        <w:t xml:space="preserve"> new</w:t>
      </w:r>
      <w:r w:rsidR="00CE3591">
        <w:rPr>
          <w:rFonts w:ascii="Arial" w:hAnsi="Arial" w:cs="Arial"/>
          <w:sz w:val="22"/>
          <w:szCs w:val="22"/>
          <w:lang w:eastAsia="ja-JP"/>
        </w:rPr>
        <w:t xml:space="preserve"> </w:t>
      </w:r>
      <w:proofErr w:type="spellStart"/>
      <w:r w:rsidR="00CE3591">
        <w:rPr>
          <w:rFonts w:ascii="Arial" w:hAnsi="Arial" w:cs="Arial"/>
          <w:sz w:val="22"/>
          <w:szCs w:val="22"/>
          <w:lang w:eastAsia="ja-JP"/>
        </w:rPr>
        <w:t>Ultra Wide</w:t>
      </w:r>
      <w:proofErr w:type="spellEnd"/>
      <w:r w:rsidR="00CE3591">
        <w:rPr>
          <w:rFonts w:ascii="Arial" w:hAnsi="Arial" w:cs="Arial"/>
          <w:sz w:val="22"/>
          <w:szCs w:val="22"/>
          <w:lang w:eastAsia="ja-JP"/>
        </w:rPr>
        <w:t xml:space="preserve"> and </w:t>
      </w:r>
      <w:proofErr w:type="gramStart"/>
      <w:r w:rsidR="00CE3591">
        <w:rPr>
          <w:rFonts w:ascii="Arial" w:hAnsi="Arial" w:cs="Arial"/>
          <w:sz w:val="22"/>
          <w:szCs w:val="22"/>
          <w:lang w:eastAsia="ja-JP"/>
        </w:rPr>
        <w:t>Long Distance</w:t>
      </w:r>
      <w:proofErr w:type="gramEnd"/>
      <w:r w:rsidR="00CE3591">
        <w:rPr>
          <w:rFonts w:ascii="Arial" w:hAnsi="Arial" w:cs="Arial"/>
          <w:sz w:val="22"/>
          <w:szCs w:val="22"/>
          <w:lang w:eastAsia="ja-JP"/>
        </w:rPr>
        <w:t xml:space="preserve"> Detection sensor</w:t>
      </w:r>
      <w:r w:rsidRPr="00764595">
        <w:rPr>
          <w:rFonts w:ascii="Arial" w:hAnsi="Arial" w:cs="Arial"/>
          <w:sz w:val="22"/>
          <w:szCs w:val="22"/>
          <w:lang w:eastAsia="ja-JP"/>
        </w:rPr>
        <w:t xml:space="preserve"> to the market," sa</w:t>
      </w:r>
      <w:r w:rsidR="006E4398">
        <w:rPr>
          <w:rFonts w:ascii="Arial" w:hAnsi="Arial" w:cs="Arial"/>
          <w:sz w:val="22"/>
          <w:szCs w:val="22"/>
          <w:lang w:eastAsia="ja-JP"/>
        </w:rPr>
        <w:t>ys</w:t>
      </w:r>
      <w:r w:rsidRPr="00764595">
        <w:rPr>
          <w:rFonts w:ascii="Arial" w:hAnsi="Arial" w:cs="Arial"/>
          <w:sz w:val="22"/>
          <w:szCs w:val="22"/>
          <w:lang w:eastAsia="ja-JP"/>
        </w:rPr>
        <w:t xml:space="preserve"> </w:t>
      </w:r>
      <w:r w:rsidR="006E4398">
        <w:rPr>
          <w:rFonts w:ascii="Arial" w:hAnsi="Arial" w:cs="Arial"/>
          <w:sz w:val="22"/>
          <w:szCs w:val="22"/>
          <w:lang w:eastAsia="ja-JP"/>
        </w:rPr>
        <w:t>Robert Spiegler</w:t>
      </w:r>
      <w:r w:rsidRPr="00764595">
        <w:rPr>
          <w:rFonts w:ascii="Arial" w:hAnsi="Arial" w:cs="Arial"/>
          <w:sz w:val="22"/>
          <w:szCs w:val="22"/>
          <w:lang w:eastAsia="ja-JP"/>
        </w:rPr>
        <w:t xml:space="preserve">, </w:t>
      </w:r>
      <w:r w:rsidR="002470BD">
        <w:rPr>
          <w:rFonts w:ascii="Arial" w:hAnsi="Arial" w:cs="Arial"/>
          <w:sz w:val="22"/>
          <w:szCs w:val="22"/>
          <w:lang w:eastAsia="ja-JP"/>
        </w:rPr>
        <w:t>Lead Product Manager</w:t>
      </w:r>
      <w:r w:rsidR="00F631DA">
        <w:rPr>
          <w:rFonts w:ascii="Arial" w:hAnsi="Arial" w:cs="Arial"/>
          <w:sz w:val="22"/>
          <w:szCs w:val="22"/>
          <w:lang w:eastAsia="ja-JP"/>
        </w:rPr>
        <w:t xml:space="preserve">, Solution Business at Panasonic Industry Europe. </w:t>
      </w:r>
      <w:r w:rsidRPr="00764595">
        <w:rPr>
          <w:rFonts w:ascii="Arial" w:hAnsi="Arial" w:cs="Arial"/>
          <w:sz w:val="22"/>
          <w:szCs w:val="22"/>
          <w:lang w:eastAsia="ja-JP"/>
        </w:rPr>
        <w:t xml:space="preserve">"This </w:t>
      </w:r>
      <w:r w:rsidR="00F631DA">
        <w:rPr>
          <w:rFonts w:ascii="Arial" w:hAnsi="Arial" w:cs="Arial"/>
          <w:sz w:val="22"/>
          <w:szCs w:val="22"/>
          <w:lang w:eastAsia="ja-JP"/>
        </w:rPr>
        <w:t xml:space="preserve">new PaPIRs </w:t>
      </w:r>
      <w:r w:rsidRPr="00764595">
        <w:rPr>
          <w:rFonts w:ascii="Arial" w:hAnsi="Arial" w:cs="Arial"/>
          <w:sz w:val="22"/>
          <w:szCs w:val="22"/>
          <w:lang w:eastAsia="ja-JP"/>
        </w:rPr>
        <w:t>sensor showcases our commitment to delivering innovative lighting</w:t>
      </w:r>
      <w:r w:rsidR="00B83951">
        <w:rPr>
          <w:rFonts w:ascii="Arial" w:hAnsi="Arial" w:cs="Arial"/>
          <w:sz w:val="22"/>
          <w:szCs w:val="22"/>
          <w:lang w:eastAsia="ja-JP"/>
        </w:rPr>
        <w:t xml:space="preserve"> control components</w:t>
      </w:r>
      <w:r w:rsidRPr="00764595">
        <w:rPr>
          <w:rFonts w:ascii="Arial" w:hAnsi="Arial" w:cs="Arial"/>
          <w:sz w:val="22"/>
          <w:szCs w:val="22"/>
          <w:lang w:eastAsia="ja-JP"/>
        </w:rPr>
        <w:t xml:space="preserve"> that enhance efficiency, and sustainability. We </w:t>
      </w:r>
      <w:r w:rsidR="00B80962">
        <w:rPr>
          <w:rFonts w:ascii="Arial" w:hAnsi="Arial" w:cs="Arial"/>
          <w:sz w:val="22"/>
          <w:szCs w:val="22"/>
          <w:lang w:eastAsia="ja-JP"/>
        </w:rPr>
        <w:t>are confident</w:t>
      </w:r>
      <w:r w:rsidRPr="00764595">
        <w:rPr>
          <w:rFonts w:ascii="Arial" w:hAnsi="Arial" w:cs="Arial"/>
          <w:sz w:val="22"/>
          <w:szCs w:val="22"/>
          <w:lang w:eastAsia="ja-JP"/>
        </w:rPr>
        <w:t xml:space="preserve"> it will</w:t>
      </w:r>
      <w:r w:rsidR="00B80962">
        <w:rPr>
          <w:rFonts w:ascii="Arial" w:hAnsi="Arial" w:cs="Arial"/>
          <w:sz w:val="22"/>
          <w:szCs w:val="22"/>
          <w:lang w:eastAsia="ja-JP"/>
        </w:rPr>
        <w:t xml:space="preserve"> streamline sensor integ</w:t>
      </w:r>
      <w:r w:rsidR="00C12237">
        <w:rPr>
          <w:rFonts w:ascii="Arial" w:hAnsi="Arial" w:cs="Arial"/>
          <w:sz w:val="22"/>
          <w:szCs w:val="22"/>
          <w:lang w:eastAsia="ja-JP"/>
        </w:rPr>
        <w:t>ration in</w:t>
      </w:r>
      <w:r w:rsidRPr="00764595">
        <w:rPr>
          <w:rFonts w:ascii="Arial" w:hAnsi="Arial" w:cs="Arial"/>
          <w:sz w:val="22"/>
          <w:szCs w:val="22"/>
          <w:lang w:eastAsia="ja-JP"/>
        </w:rPr>
        <w:t xml:space="preserve"> aisle and street lighting applications, </w:t>
      </w:r>
      <w:r w:rsidR="00C12237">
        <w:rPr>
          <w:rFonts w:ascii="Arial" w:hAnsi="Arial" w:cs="Arial"/>
          <w:sz w:val="22"/>
          <w:szCs w:val="22"/>
          <w:lang w:eastAsia="ja-JP"/>
        </w:rPr>
        <w:t xml:space="preserve">while </w:t>
      </w:r>
      <w:r w:rsidRPr="00764595">
        <w:rPr>
          <w:rFonts w:ascii="Arial" w:hAnsi="Arial" w:cs="Arial"/>
          <w:sz w:val="22"/>
          <w:szCs w:val="22"/>
          <w:lang w:eastAsia="ja-JP"/>
        </w:rPr>
        <w:t>providing our customers with unmatched level</w:t>
      </w:r>
      <w:r w:rsidR="00C12237">
        <w:rPr>
          <w:rFonts w:ascii="Arial" w:hAnsi="Arial" w:cs="Arial"/>
          <w:sz w:val="22"/>
          <w:szCs w:val="22"/>
          <w:lang w:eastAsia="ja-JP"/>
        </w:rPr>
        <w:t>s</w:t>
      </w:r>
      <w:r w:rsidRPr="00764595">
        <w:rPr>
          <w:rFonts w:ascii="Arial" w:hAnsi="Arial" w:cs="Arial"/>
          <w:sz w:val="22"/>
          <w:szCs w:val="22"/>
          <w:lang w:eastAsia="ja-JP"/>
        </w:rPr>
        <w:t xml:space="preserve"> of performance</w:t>
      </w:r>
      <w:r w:rsidR="001118B4">
        <w:rPr>
          <w:rFonts w:ascii="Arial" w:hAnsi="Arial" w:cs="Arial"/>
          <w:sz w:val="22"/>
          <w:szCs w:val="22"/>
          <w:lang w:eastAsia="ja-JP"/>
        </w:rPr>
        <w:t>,</w:t>
      </w:r>
      <w:r w:rsidRPr="00764595">
        <w:rPr>
          <w:rFonts w:ascii="Arial" w:hAnsi="Arial" w:cs="Arial"/>
          <w:sz w:val="22"/>
          <w:szCs w:val="22"/>
          <w:lang w:eastAsia="ja-JP"/>
        </w:rPr>
        <w:t xml:space="preserve"> reliability</w:t>
      </w:r>
      <w:r w:rsidR="001118B4">
        <w:rPr>
          <w:rFonts w:ascii="Arial" w:hAnsi="Arial" w:cs="Arial"/>
          <w:sz w:val="22"/>
          <w:szCs w:val="22"/>
          <w:lang w:eastAsia="ja-JP"/>
        </w:rPr>
        <w:t>, and speed to market</w:t>
      </w:r>
      <w:r w:rsidRPr="00764595">
        <w:rPr>
          <w:rFonts w:ascii="Arial" w:hAnsi="Arial" w:cs="Arial"/>
          <w:sz w:val="22"/>
          <w:szCs w:val="22"/>
          <w:lang w:eastAsia="ja-JP"/>
        </w:rPr>
        <w:t>"</w:t>
      </w:r>
      <w:r w:rsidR="007B36AD">
        <w:rPr>
          <w:rFonts w:ascii="Arial" w:hAnsi="Arial" w:cs="Arial"/>
          <w:sz w:val="22"/>
          <w:szCs w:val="22"/>
          <w:lang w:eastAsia="ja-JP"/>
        </w:rPr>
        <w:br/>
      </w:r>
      <w:r w:rsidR="007B36AD">
        <w:rPr>
          <w:rFonts w:ascii="Arial" w:hAnsi="Arial" w:cs="Arial"/>
          <w:sz w:val="22"/>
          <w:szCs w:val="22"/>
          <w:lang w:eastAsia="ja-JP"/>
        </w:rPr>
        <w:br/>
      </w:r>
      <w:r w:rsidR="00B85620" w:rsidRPr="00C423CC">
        <w:rPr>
          <w:rFonts w:ascii="Arial" w:hAnsi="Arial" w:cs="Arial"/>
          <w:sz w:val="22"/>
          <w:szCs w:val="22"/>
        </w:rPr>
        <w:t xml:space="preserve">To learn more about the </w:t>
      </w:r>
      <w:r w:rsidR="00D6204C">
        <w:rPr>
          <w:rFonts w:ascii="Arial" w:hAnsi="Arial" w:cs="Arial"/>
          <w:sz w:val="22"/>
          <w:szCs w:val="22"/>
        </w:rPr>
        <w:t>new ultra-wide and long-distance PaPIRs sensor</w:t>
      </w:r>
      <w:r w:rsidR="00B85620">
        <w:rPr>
          <w:rFonts w:ascii="Arial" w:hAnsi="Arial" w:cs="Arial"/>
          <w:sz w:val="22"/>
          <w:szCs w:val="22"/>
        </w:rPr>
        <w:t>, please visit</w:t>
      </w:r>
      <w:r w:rsidR="00B85620" w:rsidRPr="00134FE4">
        <w:rPr>
          <w:rFonts w:ascii="Arial" w:hAnsi="Arial" w:cs="Arial"/>
          <w:sz w:val="22"/>
          <w:szCs w:val="22"/>
        </w:rPr>
        <w:t xml:space="preserve"> </w:t>
      </w:r>
      <w:hyperlink r:id="rId21" w:history="1">
        <w:r w:rsidR="00134FE4" w:rsidRPr="00134FE4">
          <w:rPr>
            <w:rStyle w:val="Hyperlink"/>
            <w:rFonts w:ascii="Arial" w:hAnsi="Arial" w:cs="Arial"/>
            <w:sz w:val="22"/>
            <w:szCs w:val="22"/>
          </w:rPr>
          <w:t>Passive Infrared Motion Sensors - PaPIRs | Panasonic Industry Europe GmbH</w:t>
        </w:r>
      </w:hyperlink>
      <w:r w:rsidR="005D4BA8">
        <w:rPr>
          <w:rStyle w:val="Hyperlink"/>
          <w:rFonts w:ascii="Arial" w:hAnsi="Arial" w:cs="Arial"/>
          <w:sz w:val="22"/>
          <w:szCs w:val="22"/>
        </w:rPr>
        <w:br/>
      </w:r>
      <w:r w:rsidR="005D4BA8">
        <w:rPr>
          <w:rStyle w:val="Hyperlink"/>
          <w:rFonts w:ascii="Arial" w:hAnsi="Arial" w:cs="Arial"/>
          <w:sz w:val="22"/>
          <w:szCs w:val="22"/>
        </w:rPr>
        <w:br/>
      </w:r>
      <w:r w:rsidR="005D4BA8" w:rsidRPr="005D4BA8">
        <w:rPr>
          <w:rStyle w:val="normaltextrun"/>
          <w:rFonts w:cs="Arial"/>
          <w:b/>
          <w:bCs/>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00194BC6"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Pr>
          <w:rStyle w:val="normaltextrun"/>
          <w:rFonts w:ascii="Arial" w:hAnsi="Arial" w:cs="Arial"/>
          <w:color w:val="808080" w:themeColor="background1" w:themeShade="80"/>
          <w:sz w:val="20"/>
          <w:szCs w:val="20"/>
          <w:lang w:val="en-US"/>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2"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06800F04" w14:textId="486C34B6" w:rsidR="00AA7DE3" w:rsidRPr="00F32338" w:rsidRDefault="00194BC6" w:rsidP="005D4BA8">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w:t>
      </w:r>
      <w:r w:rsidRPr="002641D4">
        <w:rPr>
          <w:rStyle w:val="normaltextrun"/>
          <w:rFonts w:ascii="Arial" w:hAnsi="Arial" w:cs="Arial"/>
          <w:color w:val="808080" w:themeColor="background1" w:themeShade="80"/>
          <w:sz w:val="20"/>
          <w:szCs w:val="20"/>
          <w:lang w:val="en-US"/>
        </w:rPr>
        <w:lastRenderedPageBreak/>
        <w:t>automotive, industry, communications, and energy sectors worldwide, the Panasonic Group switched to an operating company system on April 1, 202</w:t>
      </w:r>
      <w:r w:rsidR="006535E4">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bookmarkEnd w:id="0"/>
      <w:r w:rsidR="00F96EEC">
        <w:fldChar w:fldCharType="begin"/>
      </w:r>
      <w:r w:rsidR="00F96EEC" w:rsidRPr="00F96EEC">
        <w:rPr>
          <w:lang w:val="en-US"/>
        </w:rPr>
        <w:instrText>HYPERLINK "https://holdings.panasonic/global/" \t "_blank"</w:instrText>
      </w:r>
      <w:r w:rsidR="00F96EEC">
        <w:fldChar w:fldCharType="separate"/>
      </w:r>
      <w:r w:rsidR="00F96EEC" w:rsidRPr="002641D4">
        <w:rPr>
          <w:rStyle w:val="normaltextrun"/>
          <w:rFonts w:ascii="Arial" w:hAnsi="Arial" w:cs="Arial"/>
          <w:color w:val="808080" w:themeColor="background1" w:themeShade="80"/>
          <w:sz w:val="20"/>
          <w:szCs w:val="20"/>
          <w:u w:val="single"/>
          <w:lang w:val="en-GB"/>
        </w:rPr>
        <w:t>https://holdings.panasonic/global/</w:t>
      </w:r>
      <w:r w:rsidR="00F96EEC">
        <w:rPr>
          <w:rStyle w:val="normaltextrun"/>
          <w:rFonts w:ascii="Arial" w:hAnsi="Arial" w:cs="Arial"/>
          <w:color w:val="808080" w:themeColor="background1" w:themeShade="80"/>
          <w:sz w:val="20"/>
          <w:szCs w:val="20"/>
          <w:u w:val="single"/>
          <w:lang w:val="en-GB"/>
        </w:rPr>
        <w:fldChar w:fldCharType="end"/>
      </w:r>
    </w:p>
    <w:p w14:paraId="3FC6554E" w14:textId="36C36495" w:rsidR="00AA7DE3" w:rsidRPr="00F32338" w:rsidRDefault="00AA7DE3" w:rsidP="004C67FE">
      <w:pPr>
        <w:spacing w:line="276" w:lineRule="auto"/>
        <w:rPr>
          <w:rFonts w:cs="Arial"/>
          <w:lang w:val="en-US"/>
        </w:rPr>
      </w:pPr>
    </w:p>
    <w:p w14:paraId="7C350B86" w14:textId="1A08081F" w:rsidR="00AA7DE3" w:rsidRPr="00F32338" w:rsidRDefault="00AA7DE3" w:rsidP="004C67FE">
      <w:pPr>
        <w:spacing w:line="276" w:lineRule="auto"/>
        <w:rPr>
          <w:rFonts w:cs="Arial"/>
          <w:lang w:val="en-US"/>
        </w:rPr>
      </w:pPr>
    </w:p>
    <w:p w14:paraId="412C4B3A" w14:textId="5B4ED23A" w:rsidR="00AA7DE3" w:rsidRPr="00F32338" w:rsidRDefault="00AA7DE3" w:rsidP="004C67FE">
      <w:pPr>
        <w:spacing w:line="276" w:lineRule="auto"/>
        <w:rPr>
          <w:rFonts w:cs="Arial"/>
          <w:lang w:val="en-US"/>
        </w:rPr>
      </w:pPr>
    </w:p>
    <w:p w14:paraId="79E3D2F5" w14:textId="342103AE" w:rsidR="00AA7DE3" w:rsidRPr="00F32338" w:rsidRDefault="00AA7DE3" w:rsidP="004C67FE">
      <w:pPr>
        <w:spacing w:line="276" w:lineRule="auto"/>
        <w:rPr>
          <w:rFonts w:cs="Arial"/>
          <w:lang w:val="en-US"/>
        </w:rPr>
      </w:pPr>
    </w:p>
    <w:p w14:paraId="7196FBA8" w14:textId="484146E1" w:rsidR="00AA7DE3" w:rsidRPr="00F32338" w:rsidRDefault="00AA7DE3" w:rsidP="004C67FE">
      <w:pPr>
        <w:spacing w:line="276" w:lineRule="auto"/>
        <w:rPr>
          <w:rFonts w:cs="Arial"/>
          <w:lang w:val="en-US"/>
        </w:rPr>
      </w:pPr>
    </w:p>
    <w:p w14:paraId="0B49007B" w14:textId="0AA420E4" w:rsidR="00AA7DE3" w:rsidRPr="00F32338" w:rsidRDefault="00AA7DE3" w:rsidP="004C67FE">
      <w:pPr>
        <w:spacing w:line="276" w:lineRule="auto"/>
        <w:rPr>
          <w:rFonts w:cs="Arial"/>
          <w:lang w:val="en-US"/>
        </w:rPr>
      </w:pPr>
    </w:p>
    <w:p w14:paraId="558E72C4" w14:textId="54D59BEC" w:rsidR="00AA7DE3" w:rsidRPr="00F32338" w:rsidRDefault="00AA7DE3" w:rsidP="004C67FE">
      <w:pPr>
        <w:spacing w:line="276" w:lineRule="auto"/>
        <w:rPr>
          <w:rFonts w:cs="Arial"/>
          <w:lang w:val="en-US"/>
        </w:rPr>
      </w:pPr>
    </w:p>
    <w:p w14:paraId="49E8461E" w14:textId="6ED6D7F8" w:rsidR="0069174A" w:rsidRDefault="0069174A" w:rsidP="004C67FE">
      <w:pPr>
        <w:spacing w:line="276" w:lineRule="auto"/>
        <w:rPr>
          <w:lang w:val="en-US"/>
        </w:rPr>
      </w:pPr>
    </w:p>
    <w:p w14:paraId="43283496" w14:textId="7876431E" w:rsidR="0069174A" w:rsidRDefault="0069174A" w:rsidP="004C67FE">
      <w:pPr>
        <w:spacing w:line="276" w:lineRule="auto"/>
        <w:rPr>
          <w:lang w:val="en-US"/>
        </w:rPr>
      </w:pPr>
    </w:p>
    <w:p w14:paraId="6BF9D3ED" w14:textId="6A441904" w:rsidR="0069174A" w:rsidRDefault="0069174A" w:rsidP="004C67FE">
      <w:pPr>
        <w:spacing w:line="276" w:lineRule="auto"/>
        <w:rPr>
          <w:lang w:val="en-US"/>
        </w:rPr>
      </w:pPr>
    </w:p>
    <w:p w14:paraId="51809A46" w14:textId="4DAB57E1" w:rsidR="0069174A" w:rsidRDefault="0069174A" w:rsidP="004C67FE">
      <w:pPr>
        <w:spacing w:line="276" w:lineRule="auto"/>
        <w:rPr>
          <w:lang w:val="en-US"/>
        </w:rPr>
      </w:pPr>
    </w:p>
    <w:p w14:paraId="41573485" w14:textId="4986ADBB" w:rsidR="0069174A" w:rsidRDefault="0069174A" w:rsidP="004C67FE">
      <w:pPr>
        <w:spacing w:line="276" w:lineRule="auto"/>
        <w:rPr>
          <w:lang w:val="en-US"/>
        </w:rPr>
      </w:pPr>
    </w:p>
    <w:p w14:paraId="317DD13F" w14:textId="42D11AE1" w:rsidR="008D4945" w:rsidRDefault="008D4945" w:rsidP="004C67FE">
      <w:pPr>
        <w:spacing w:line="276" w:lineRule="auto"/>
        <w:rPr>
          <w:lang w:val="en-US"/>
        </w:rPr>
      </w:pPr>
    </w:p>
    <w:p w14:paraId="6B00FE08" w14:textId="201E6003" w:rsidR="008D4945" w:rsidRDefault="008D4945" w:rsidP="004C67FE">
      <w:pPr>
        <w:spacing w:line="276" w:lineRule="auto"/>
        <w:rPr>
          <w:lang w:val="en-US"/>
        </w:rPr>
      </w:pPr>
    </w:p>
    <w:p w14:paraId="0271C96B" w14:textId="6248B894" w:rsidR="008D4945" w:rsidRDefault="008D4945" w:rsidP="004C67FE">
      <w:pPr>
        <w:spacing w:line="276" w:lineRule="auto"/>
        <w:rPr>
          <w:lang w:val="en-US"/>
        </w:rPr>
      </w:pPr>
    </w:p>
    <w:p w14:paraId="1ADDF424" w14:textId="4FEBC28C" w:rsidR="008D4945" w:rsidRDefault="008D4945" w:rsidP="004C67FE">
      <w:pPr>
        <w:spacing w:line="276" w:lineRule="auto"/>
        <w:rPr>
          <w:lang w:val="en-US"/>
        </w:rPr>
      </w:pPr>
    </w:p>
    <w:p w14:paraId="22935AEA" w14:textId="0A13859F" w:rsidR="008D4945" w:rsidRDefault="008D4945" w:rsidP="004C67FE">
      <w:pPr>
        <w:spacing w:line="276" w:lineRule="auto"/>
        <w:rPr>
          <w:lang w:val="en-US"/>
        </w:rPr>
      </w:pPr>
    </w:p>
    <w:p w14:paraId="29F9EA99" w14:textId="73A9AE25" w:rsidR="008D4945" w:rsidRDefault="008D4945" w:rsidP="004C67FE">
      <w:pPr>
        <w:spacing w:line="276" w:lineRule="auto"/>
        <w:rPr>
          <w:lang w:val="en-US"/>
        </w:rPr>
      </w:pPr>
    </w:p>
    <w:p w14:paraId="4F8AB4FB" w14:textId="77777777" w:rsidR="008D4945" w:rsidRDefault="008D4945" w:rsidP="004C67FE">
      <w:pPr>
        <w:spacing w:line="276" w:lineRule="auto"/>
        <w:rPr>
          <w:lang w:val="en-US"/>
        </w:rPr>
      </w:pPr>
    </w:p>
    <w:p w14:paraId="287443E3" w14:textId="77777777" w:rsidR="00121CCA" w:rsidRPr="004C67FE" w:rsidRDefault="00121CCA" w:rsidP="004C67FE">
      <w:pPr>
        <w:spacing w:line="276" w:lineRule="auto"/>
        <w:rPr>
          <w:lang w:val="en-US"/>
        </w:rPr>
      </w:pPr>
    </w:p>
    <w:sectPr w:rsidR="00121CCA" w:rsidRPr="004C67FE"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0C5D" w14:textId="77777777" w:rsidR="00E60170" w:rsidRDefault="00E60170">
      <w:r>
        <w:separator/>
      </w:r>
    </w:p>
  </w:endnote>
  <w:endnote w:type="continuationSeparator" w:id="0">
    <w:p w14:paraId="074578DD" w14:textId="77777777" w:rsidR="00E60170" w:rsidRDefault="00E60170">
      <w:r>
        <w:continuationSeparator/>
      </w:r>
    </w:p>
  </w:endnote>
  <w:endnote w:type="continuationNotice" w:id="1">
    <w:p w14:paraId="50AFFBB9" w14:textId="77777777" w:rsidR="00E60170" w:rsidRDefault="00E6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40D6" w14:textId="77777777" w:rsidR="00E60170" w:rsidRDefault="00E60170">
      <w:r>
        <w:separator/>
      </w:r>
    </w:p>
  </w:footnote>
  <w:footnote w:type="continuationSeparator" w:id="0">
    <w:p w14:paraId="2CF9E277" w14:textId="77777777" w:rsidR="00E60170" w:rsidRDefault="00E60170">
      <w:r>
        <w:continuationSeparator/>
      </w:r>
    </w:p>
  </w:footnote>
  <w:footnote w:type="continuationNotice" w:id="1">
    <w:p w14:paraId="6BA63B72" w14:textId="77777777" w:rsidR="00E60170" w:rsidRDefault="00E60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F6120"/>
    <w:multiLevelType w:val="hybridMultilevel"/>
    <w:tmpl w:val="940C1B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2"/>
  </w:num>
  <w:num w:numId="3" w16cid:durableId="1659337386">
    <w:abstractNumId w:val="4"/>
  </w:num>
  <w:num w:numId="4" w16cid:durableId="309017067">
    <w:abstractNumId w:val="3"/>
    <w:lvlOverride w:ilvl="0">
      <w:startOverride w:val="1"/>
    </w:lvlOverride>
  </w:num>
  <w:num w:numId="5" w16cid:durableId="403263044">
    <w:abstractNumId w:val="3"/>
    <w:lvlOverride w:ilvl="0">
      <w:startOverride w:val="2"/>
    </w:lvlOverride>
  </w:num>
  <w:num w:numId="6" w16cid:durableId="60832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448D"/>
    <w:rsid w:val="00007EC0"/>
    <w:rsid w:val="00021D36"/>
    <w:rsid w:val="000256A1"/>
    <w:rsid w:val="00056F58"/>
    <w:rsid w:val="0006204E"/>
    <w:rsid w:val="00075415"/>
    <w:rsid w:val="00080E8B"/>
    <w:rsid w:val="000D3396"/>
    <w:rsid w:val="000D607E"/>
    <w:rsid w:val="000D72F9"/>
    <w:rsid w:val="000E0517"/>
    <w:rsid w:val="000E23D8"/>
    <w:rsid w:val="000E3496"/>
    <w:rsid w:val="000E6330"/>
    <w:rsid w:val="0010288D"/>
    <w:rsid w:val="00104830"/>
    <w:rsid w:val="001049CA"/>
    <w:rsid w:val="001118B4"/>
    <w:rsid w:val="00116FFC"/>
    <w:rsid w:val="00121CCA"/>
    <w:rsid w:val="00123522"/>
    <w:rsid w:val="00126543"/>
    <w:rsid w:val="0013351D"/>
    <w:rsid w:val="00134FE4"/>
    <w:rsid w:val="0015067F"/>
    <w:rsid w:val="001518A1"/>
    <w:rsid w:val="00160D58"/>
    <w:rsid w:val="00163A4F"/>
    <w:rsid w:val="00163D3E"/>
    <w:rsid w:val="001771F8"/>
    <w:rsid w:val="00180036"/>
    <w:rsid w:val="0019367A"/>
    <w:rsid w:val="00194BC6"/>
    <w:rsid w:val="00194C48"/>
    <w:rsid w:val="001B1F95"/>
    <w:rsid w:val="001B4CFB"/>
    <w:rsid w:val="001C7A81"/>
    <w:rsid w:val="001D1CE3"/>
    <w:rsid w:val="001E6FB7"/>
    <w:rsid w:val="001F2EDB"/>
    <w:rsid w:val="001F31C0"/>
    <w:rsid w:val="001F32B5"/>
    <w:rsid w:val="001F467D"/>
    <w:rsid w:val="002470BD"/>
    <w:rsid w:val="002474F5"/>
    <w:rsid w:val="00252483"/>
    <w:rsid w:val="002621F3"/>
    <w:rsid w:val="002641D4"/>
    <w:rsid w:val="00267718"/>
    <w:rsid w:val="0027528A"/>
    <w:rsid w:val="002943EF"/>
    <w:rsid w:val="002A088F"/>
    <w:rsid w:val="002A0B6A"/>
    <w:rsid w:val="002C4811"/>
    <w:rsid w:val="002C7DEC"/>
    <w:rsid w:val="002D0FC1"/>
    <w:rsid w:val="002D3315"/>
    <w:rsid w:val="00305A24"/>
    <w:rsid w:val="003076AC"/>
    <w:rsid w:val="00316C3E"/>
    <w:rsid w:val="00327F6D"/>
    <w:rsid w:val="00332D1A"/>
    <w:rsid w:val="003417FF"/>
    <w:rsid w:val="00342A0E"/>
    <w:rsid w:val="00365EC9"/>
    <w:rsid w:val="00375C75"/>
    <w:rsid w:val="00380324"/>
    <w:rsid w:val="003A5394"/>
    <w:rsid w:val="003B1C4A"/>
    <w:rsid w:val="003C4F2F"/>
    <w:rsid w:val="003D7192"/>
    <w:rsid w:val="003E3823"/>
    <w:rsid w:val="003E489B"/>
    <w:rsid w:val="003F1963"/>
    <w:rsid w:val="004030A3"/>
    <w:rsid w:val="00403EFD"/>
    <w:rsid w:val="00420179"/>
    <w:rsid w:val="004237C5"/>
    <w:rsid w:val="0043322C"/>
    <w:rsid w:val="00451ED1"/>
    <w:rsid w:val="0045563C"/>
    <w:rsid w:val="00460462"/>
    <w:rsid w:val="004611B3"/>
    <w:rsid w:val="00481780"/>
    <w:rsid w:val="00493396"/>
    <w:rsid w:val="004934EA"/>
    <w:rsid w:val="004A5463"/>
    <w:rsid w:val="004C41DA"/>
    <w:rsid w:val="004C67FE"/>
    <w:rsid w:val="004D70CE"/>
    <w:rsid w:val="004E3FD0"/>
    <w:rsid w:val="00504188"/>
    <w:rsid w:val="00514D8A"/>
    <w:rsid w:val="0052118E"/>
    <w:rsid w:val="00536576"/>
    <w:rsid w:val="00544F1C"/>
    <w:rsid w:val="00557950"/>
    <w:rsid w:val="00571ABA"/>
    <w:rsid w:val="00580F3C"/>
    <w:rsid w:val="005879A3"/>
    <w:rsid w:val="00597276"/>
    <w:rsid w:val="005B53BB"/>
    <w:rsid w:val="005B7A4A"/>
    <w:rsid w:val="005C7525"/>
    <w:rsid w:val="005D17BB"/>
    <w:rsid w:val="005D4BA8"/>
    <w:rsid w:val="005D60CC"/>
    <w:rsid w:val="005F3884"/>
    <w:rsid w:val="00605EE6"/>
    <w:rsid w:val="00652400"/>
    <w:rsid w:val="006535E4"/>
    <w:rsid w:val="006824B2"/>
    <w:rsid w:val="0069174A"/>
    <w:rsid w:val="00691C73"/>
    <w:rsid w:val="0069216C"/>
    <w:rsid w:val="006954AF"/>
    <w:rsid w:val="00697F6E"/>
    <w:rsid w:val="006A61B1"/>
    <w:rsid w:val="006A707B"/>
    <w:rsid w:val="006A7B1E"/>
    <w:rsid w:val="006C0CE1"/>
    <w:rsid w:val="006C145C"/>
    <w:rsid w:val="006C79BD"/>
    <w:rsid w:val="006C7EA8"/>
    <w:rsid w:val="006D2524"/>
    <w:rsid w:val="006D4341"/>
    <w:rsid w:val="006E4398"/>
    <w:rsid w:val="006E5506"/>
    <w:rsid w:val="006E7F5A"/>
    <w:rsid w:val="00702F06"/>
    <w:rsid w:val="00704D90"/>
    <w:rsid w:val="0070632C"/>
    <w:rsid w:val="0070696E"/>
    <w:rsid w:val="00714686"/>
    <w:rsid w:val="00730524"/>
    <w:rsid w:val="00731130"/>
    <w:rsid w:val="007363EC"/>
    <w:rsid w:val="007364E6"/>
    <w:rsid w:val="00741481"/>
    <w:rsid w:val="00742CE7"/>
    <w:rsid w:val="0074625D"/>
    <w:rsid w:val="00747D27"/>
    <w:rsid w:val="007628C4"/>
    <w:rsid w:val="00764595"/>
    <w:rsid w:val="00772FB5"/>
    <w:rsid w:val="00776EB4"/>
    <w:rsid w:val="00787901"/>
    <w:rsid w:val="00793B92"/>
    <w:rsid w:val="007A1227"/>
    <w:rsid w:val="007A5ECB"/>
    <w:rsid w:val="007B36AD"/>
    <w:rsid w:val="007C539E"/>
    <w:rsid w:val="0081767C"/>
    <w:rsid w:val="00827677"/>
    <w:rsid w:val="00841406"/>
    <w:rsid w:val="00841EAA"/>
    <w:rsid w:val="00852C1A"/>
    <w:rsid w:val="00862311"/>
    <w:rsid w:val="00871147"/>
    <w:rsid w:val="00894958"/>
    <w:rsid w:val="008D4945"/>
    <w:rsid w:val="008E7F3B"/>
    <w:rsid w:val="008F20B8"/>
    <w:rsid w:val="00904907"/>
    <w:rsid w:val="009244D3"/>
    <w:rsid w:val="00982C89"/>
    <w:rsid w:val="00985349"/>
    <w:rsid w:val="009975E9"/>
    <w:rsid w:val="009B3329"/>
    <w:rsid w:val="009B599D"/>
    <w:rsid w:val="009C2011"/>
    <w:rsid w:val="009D4850"/>
    <w:rsid w:val="009D792D"/>
    <w:rsid w:val="009E3F5A"/>
    <w:rsid w:val="009E7383"/>
    <w:rsid w:val="00A16CDF"/>
    <w:rsid w:val="00A22A4A"/>
    <w:rsid w:val="00A324FE"/>
    <w:rsid w:val="00A37FCD"/>
    <w:rsid w:val="00A5124C"/>
    <w:rsid w:val="00A53E59"/>
    <w:rsid w:val="00A55F49"/>
    <w:rsid w:val="00A57545"/>
    <w:rsid w:val="00A625A5"/>
    <w:rsid w:val="00A87244"/>
    <w:rsid w:val="00A876F6"/>
    <w:rsid w:val="00A90106"/>
    <w:rsid w:val="00A9334B"/>
    <w:rsid w:val="00A961AC"/>
    <w:rsid w:val="00A9648B"/>
    <w:rsid w:val="00A9721C"/>
    <w:rsid w:val="00AA236F"/>
    <w:rsid w:val="00AA7DE3"/>
    <w:rsid w:val="00AB1070"/>
    <w:rsid w:val="00AB7365"/>
    <w:rsid w:val="00AE016E"/>
    <w:rsid w:val="00AE51C8"/>
    <w:rsid w:val="00AE5A0A"/>
    <w:rsid w:val="00B0303D"/>
    <w:rsid w:val="00B16C1E"/>
    <w:rsid w:val="00B35EFC"/>
    <w:rsid w:val="00B431B1"/>
    <w:rsid w:val="00B46282"/>
    <w:rsid w:val="00B508BC"/>
    <w:rsid w:val="00B56624"/>
    <w:rsid w:val="00B57AA2"/>
    <w:rsid w:val="00B57BFD"/>
    <w:rsid w:val="00B673AA"/>
    <w:rsid w:val="00B759A7"/>
    <w:rsid w:val="00B80962"/>
    <w:rsid w:val="00B83951"/>
    <w:rsid w:val="00B8524A"/>
    <w:rsid w:val="00B85620"/>
    <w:rsid w:val="00B92BF3"/>
    <w:rsid w:val="00B971F7"/>
    <w:rsid w:val="00BA720C"/>
    <w:rsid w:val="00BB0D6C"/>
    <w:rsid w:val="00BB18EC"/>
    <w:rsid w:val="00BC521C"/>
    <w:rsid w:val="00BD14B4"/>
    <w:rsid w:val="00BD4C20"/>
    <w:rsid w:val="00BF65AD"/>
    <w:rsid w:val="00C006DA"/>
    <w:rsid w:val="00C12237"/>
    <w:rsid w:val="00C3139D"/>
    <w:rsid w:val="00C61D9E"/>
    <w:rsid w:val="00C634E2"/>
    <w:rsid w:val="00C7072F"/>
    <w:rsid w:val="00C819A1"/>
    <w:rsid w:val="00C875A6"/>
    <w:rsid w:val="00CA4F09"/>
    <w:rsid w:val="00CB5FC4"/>
    <w:rsid w:val="00CC014A"/>
    <w:rsid w:val="00CC2008"/>
    <w:rsid w:val="00CC4D19"/>
    <w:rsid w:val="00CE3591"/>
    <w:rsid w:val="00CE46EB"/>
    <w:rsid w:val="00CF0470"/>
    <w:rsid w:val="00CF379C"/>
    <w:rsid w:val="00CF4DA8"/>
    <w:rsid w:val="00CF779D"/>
    <w:rsid w:val="00CF7F58"/>
    <w:rsid w:val="00D03837"/>
    <w:rsid w:val="00D3073E"/>
    <w:rsid w:val="00D36D5C"/>
    <w:rsid w:val="00D41182"/>
    <w:rsid w:val="00D52E61"/>
    <w:rsid w:val="00D5536A"/>
    <w:rsid w:val="00D6204C"/>
    <w:rsid w:val="00D93D7D"/>
    <w:rsid w:val="00DA4B3E"/>
    <w:rsid w:val="00DC256C"/>
    <w:rsid w:val="00DC480F"/>
    <w:rsid w:val="00DC7F5E"/>
    <w:rsid w:val="00DD79D2"/>
    <w:rsid w:val="00DE5B90"/>
    <w:rsid w:val="00DE6163"/>
    <w:rsid w:val="00E11685"/>
    <w:rsid w:val="00E2784D"/>
    <w:rsid w:val="00E31C31"/>
    <w:rsid w:val="00E32FFF"/>
    <w:rsid w:val="00E363DF"/>
    <w:rsid w:val="00E5098D"/>
    <w:rsid w:val="00E60170"/>
    <w:rsid w:val="00E76EFC"/>
    <w:rsid w:val="00E77F55"/>
    <w:rsid w:val="00E81694"/>
    <w:rsid w:val="00E83F4C"/>
    <w:rsid w:val="00E86CF7"/>
    <w:rsid w:val="00EA45FD"/>
    <w:rsid w:val="00EB1488"/>
    <w:rsid w:val="00EB28B4"/>
    <w:rsid w:val="00ED0A85"/>
    <w:rsid w:val="00EE5CA2"/>
    <w:rsid w:val="00EF6BDD"/>
    <w:rsid w:val="00F25061"/>
    <w:rsid w:val="00F251E1"/>
    <w:rsid w:val="00F271A6"/>
    <w:rsid w:val="00F32338"/>
    <w:rsid w:val="00F34819"/>
    <w:rsid w:val="00F349D5"/>
    <w:rsid w:val="00F37266"/>
    <w:rsid w:val="00F50F36"/>
    <w:rsid w:val="00F631DA"/>
    <w:rsid w:val="00F77BB3"/>
    <w:rsid w:val="00F77D94"/>
    <w:rsid w:val="00F95393"/>
    <w:rsid w:val="00F969E6"/>
    <w:rsid w:val="00F96EEC"/>
    <w:rsid w:val="00FA49D6"/>
    <w:rsid w:val="00FB4498"/>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val="en-US" w:eastAsia="en-US"/>
    </w:rPr>
  </w:style>
  <w:style w:type="paragraph" w:styleId="berarbeitung">
    <w:name w:val="Revision"/>
    <w:hidden/>
    <w:uiPriority w:val="99"/>
    <w:semiHidden/>
    <w:rsid w:val="00BD4C20"/>
    <w:rPr>
      <w:rFonts w:ascii="Arial" w:hAnsi="Arial"/>
      <w:lang w:eastAsia="ja-JP"/>
    </w:rPr>
  </w:style>
  <w:style w:type="character" w:styleId="Kommentarzeichen">
    <w:name w:val="annotation reference"/>
    <w:basedOn w:val="Absatz-Standardschriftart"/>
    <w:uiPriority w:val="99"/>
    <w:semiHidden/>
    <w:unhideWhenUsed/>
    <w:rsid w:val="00BD4C20"/>
    <w:rPr>
      <w:sz w:val="16"/>
      <w:szCs w:val="16"/>
    </w:rPr>
  </w:style>
  <w:style w:type="paragraph" w:styleId="Kommentartext">
    <w:name w:val="annotation text"/>
    <w:basedOn w:val="Standard"/>
    <w:link w:val="KommentartextZchn"/>
    <w:uiPriority w:val="99"/>
    <w:unhideWhenUsed/>
    <w:rsid w:val="00BD4C20"/>
  </w:style>
  <w:style w:type="character" w:customStyle="1" w:styleId="KommentartextZchn">
    <w:name w:val="Kommentartext Zchn"/>
    <w:basedOn w:val="Absatz-Standardschriftart"/>
    <w:link w:val="Kommentartext"/>
    <w:uiPriority w:val="99"/>
    <w:rsid w:val="00BD4C20"/>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BD4C20"/>
    <w:rPr>
      <w:b/>
      <w:bCs/>
    </w:rPr>
  </w:style>
  <w:style w:type="character" w:customStyle="1" w:styleId="KommentarthemaZchn">
    <w:name w:val="Kommentarthema Zchn"/>
    <w:basedOn w:val="KommentartextZchn"/>
    <w:link w:val="Kommentarthema"/>
    <w:uiPriority w:val="99"/>
    <w:semiHidden/>
    <w:rsid w:val="00BD4C2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67226694">
      <w:bodyDiv w:val="1"/>
      <w:marLeft w:val="0"/>
      <w:marRight w:val="0"/>
      <w:marTop w:val="0"/>
      <w:marBottom w:val="0"/>
      <w:divBdr>
        <w:top w:val="none" w:sz="0" w:space="0" w:color="auto"/>
        <w:left w:val="none" w:sz="0" w:space="0" w:color="auto"/>
        <w:bottom w:val="none" w:sz="0" w:space="0" w:color="auto"/>
        <w:right w:val="none" w:sz="0" w:space="0" w:color="auto"/>
      </w:divBdr>
    </w:div>
    <w:div w:id="1413284095">
      <w:bodyDiv w:val="1"/>
      <w:marLeft w:val="0"/>
      <w:marRight w:val="0"/>
      <w:marTop w:val="0"/>
      <w:marBottom w:val="0"/>
      <w:divBdr>
        <w:top w:val="none" w:sz="0" w:space="0" w:color="auto"/>
        <w:left w:val="none" w:sz="0" w:space="0" w:color="auto"/>
        <w:bottom w:val="none" w:sz="0" w:space="0" w:color="auto"/>
        <w:right w:val="none" w:sz="0" w:space="0" w:color="auto"/>
      </w:divBdr>
    </w:div>
    <w:div w:id="177631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ritz.cehak@eu.panasonic.com" TargetMode="External"/><Relationship Id="rId3" Type="http://schemas.openxmlformats.org/officeDocument/2006/relationships/customXml" Target="../customXml/item3.xml"/><Relationship Id="rId21" Type="http://schemas.openxmlformats.org/officeDocument/2006/relationships/hyperlink" Target="https://industry.panasonic.eu/products/components/sensors/passive-infrared-motion-sensors-papirs/ultra-wide-and-long-distance-typ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7E1F0861-A323-4AC8-BE61-EBC845582179}"/>
</file>

<file path=docProps/app.xml><?xml version="1.0" encoding="utf-8"?>
<Properties xmlns="http://schemas.openxmlformats.org/officeDocument/2006/extended-properties" xmlns:vt="http://schemas.openxmlformats.org/officeDocument/2006/docPropsVTypes">
  <Template>PEWEU_ELECTR_LETTER</Template>
  <TotalTime>0</TotalTime>
  <Pages>3</Pages>
  <Words>690</Words>
  <Characters>4352</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MEW Europe</Company>
  <LinksUpToDate>false</LinksUpToDate>
  <CharactersWithSpaces>5032</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27</cp:revision>
  <cp:lastPrinted>2012-10-31T13:57:00Z</cp:lastPrinted>
  <dcterms:created xsi:type="dcterms:W3CDTF">2023-07-19T13:01:00Z</dcterms:created>
  <dcterms:modified xsi:type="dcterms:W3CDTF">2023-08-02T13:38:00Z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