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2E5AC" w14:textId="5D8558C5" w:rsidR="00DF519D" w:rsidRPr="00263B78" w:rsidRDefault="00AD74CA" w:rsidP="00210F1E">
      <w:pPr>
        <w:pStyle w:val="presssubheadline"/>
        <w:jc w:val="center"/>
        <w:rPr>
          <w:b/>
          <w:color w:val="4074B5"/>
          <w:sz w:val="32"/>
          <w:szCs w:val="32"/>
        </w:rPr>
      </w:pPr>
      <w:r>
        <w:rPr>
          <w:b/>
          <w:color w:val="4074B5"/>
          <w:sz w:val="32"/>
          <w:szCs w:val="32"/>
        </w:rPr>
        <w:t>Kapazität. Dauerhaft.</w:t>
      </w:r>
    </w:p>
    <w:p w14:paraId="0637A7CF" w14:textId="1C5960CA" w:rsidR="00962670" w:rsidRDefault="00210F1E" w:rsidP="00210F1E">
      <w:pPr>
        <w:pStyle w:val="presssubheadline"/>
        <w:jc w:val="center"/>
      </w:pPr>
      <w:r>
        <w:rPr>
          <w:b/>
          <w:color w:val="4074B5"/>
          <w:sz w:val="32"/>
          <w:szCs w:val="32"/>
        </w:rPr>
        <w:br/>
      </w:r>
      <w:r w:rsidR="00AD74CA" w:rsidRPr="00AD74CA">
        <w:t xml:space="preserve">Panasonic Industry stellt den neuen V-FH </w:t>
      </w:r>
      <w:r w:rsidR="00C82C65">
        <w:t>L</w:t>
      </w:r>
      <w:r w:rsidR="00AD74CA" w:rsidRPr="00AD74CA">
        <w:t>ong</w:t>
      </w:r>
      <w:r w:rsidR="00C82C65">
        <w:t>-L</w:t>
      </w:r>
      <w:r w:rsidR="00AD74CA" w:rsidRPr="00AD74CA">
        <w:t>ife-Typ seiner SMT-Aluminium-Elektrolyt-Kondensatorreihe vor - mit her</w:t>
      </w:r>
      <w:r w:rsidR="002B45D1">
        <w:t>ausragenden</w:t>
      </w:r>
      <w:r w:rsidR="00AD74CA" w:rsidRPr="00AD74CA">
        <w:t xml:space="preserve"> Temperatureigenschaften.</w:t>
      </w:r>
    </w:p>
    <w:p w14:paraId="2E060D11" w14:textId="1C6ABF32" w:rsidR="0086521F" w:rsidRPr="00210F1E" w:rsidRDefault="0086521F" w:rsidP="0086521F">
      <w:pPr>
        <w:pStyle w:val="pressdate"/>
      </w:pPr>
      <w:r>
        <w:t>München,</w:t>
      </w:r>
      <w:r w:rsidR="000D4A68">
        <w:t xml:space="preserve"> </w:t>
      </w:r>
      <w:r w:rsidR="002B45D1">
        <w:t>Februar 2021</w:t>
      </w:r>
      <w:r>
        <w:t xml:space="preserve"> </w:t>
      </w:r>
    </w:p>
    <w:p w14:paraId="23C32F86" w14:textId="507E6FB5" w:rsidR="000941D9" w:rsidRPr="004756A7" w:rsidRDefault="004756A7" w:rsidP="002B45D1">
      <w:pPr>
        <w:pStyle w:val="pressdate"/>
        <w:rPr>
          <w:caps w:val="0"/>
          <w:noProof/>
          <w:color w:val="auto"/>
          <w:sz w:val="22"/>
          <w:szCs w:val="22"/>
          <w:lang w:eastAsia="zh-CN"/>
        </w:rPr>
      </w:pPr>
      <w:r w:rsidRPr="004756A7">
        <w:rPr>
          <w:noProof/>
          <w:sz w:val="21"/>
          <w:szCs w:val="22"/>
        </w:rPr>
        <w:drawing>
          <wp:anchor distT="0" distB="0" distL="114300" distR="114300" simplePos="0" relativeHeight="251659264" behindDoc="0" locked="0" layoutInCell="1" allowOverlap="1" wp14:anchorId="1D904BFF" wp14:editId="34380913">
            <wp:simplePos x="0" y="0"/>
            <wp:positionH relativeFrom="margin">
              <wp:align>left</wp:align>
            </wp:positionH>
            <wp:positionV relativeFrom="paragraph">
              <wp:posOffset>196215</wp:posOffset>
            </wp:positionV>
            <wp:extent cx="1279525" cy="173926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you need to do is fix with screws image"/>
                    <pic:cNvPicPr>
                      <a:picLocks noChangeAspect="1" noChangeArrowheads="1"/>
                    </pic:cNvPicPr>
                  </pic:nvPicPr>
                  <pic:blipFill>
                    <a:blip r:embed="rId11"/>
                    <a:stretch>
                      <a:fillRect/>
                    </a:stretch>
                  </pic:blipFill>
                  <pic:spPr bwMode="auto">
                    <a:xfrm>
                      <a:off x="0" y="0"/>
                      <a:ext cx="1279525" cy="1739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D1" w:rsidRPr="004756A7">
        <w:rPr>
          <w:caps w:val="0"/>
          <w:noProof/>
          <w:color w:val="auto"/>
          <w:sz w:val="22"/>
          <w:szCs w:val="22"/>
          <w:lang w:eastAsia="zh-CN"/>
        </w:rPr>
        <w:t xml:space="preserve">Gute Leistungsmerkmale sind nur dann </w:t>
      </w:r>
      <w:r w:rsidR="002B45D1" w:rsidRPr="004756A7">
        <w:rPr>
          <w:caps w:val="0"/>
          <w:noProof/>
          <w:color w:val="auto"/>
          <w:sz w:val="22"/>
          <w:szCs w:val="22"/>
          <w:lang w:eastAsia="zh-CN"/>
        </w:rPr>
        <w:t>ein Trumpf,</w:t>
      </w:r>
      <w:r w:rsidR="002B45D1" w:rsidRPr="004756A7">
        <w:rPr>
          <w:caps w:val="0"/>
          <w:noProof/>
          <w:color w:val="auto"/>
          <w:sz w:val="22"/>
          <w:szCs w:val="22"/>
          <w:lang w:eastAsia="zh-CN"/>
        </w:rPr>
        <w:t xml:space="preserve"> wenn sie</w:t>
      </w:r>
      <w:r w:rsidR="002B45D1" w:rsidRPr="004756A7">
        <w:rPr>
          <w:caps w:val="0"/>
          <w:noProof/>
          <w:color w:val="auto"/>
          <w:sz w:val="22"/>
          <w:szCs w:val="22"/>
          <w:lang w:eastAsia="zh-CN"/>
        </w:rPr>
        <w:t xml:space="preserve"> auf Dauer abrufbar sind</w:t>
      </w:r>
      <w:r w:rsidR="002B45D1" w:rsidRPr="004756A7">
        <w:rPr>
          <w:caps w:val="0"/>
          <w:noProof/>
          <w:color w:val="auto"/>
          <w:sz w:val="22"/>
          <w:szCs w:val="22"/>
          <w:lang w:eastAsia="zh-CN"/>
        </w:rPr>
        <w:t xml:space="preserve">. Erst dann kann von </w:t>
      </w:r>
      <w:r w:rsidR="000941D9" w:rsidRPr="004756A7">
        <w:rPr>
          <w:caps w:val="0"/>
          <w:noProof/>
          <w:color w:val="auto"/>
          <w:sz w:val="22"/>
          <w:szCs w:val="22"/>
          <w:lang w:eastAsia="zh-CN"/>
        </w:rPr>
        <w:t xml:space="preserve">der </w:t>
      </w:r>
      <w:r w:rsidR="002B45D1" w:rsidRPr="004756A7">
        <w:rPr>
          <w:caps w:val="0"/>
          <w:noProof/>
          <w:color w:val="auto"/>
          <w:sz w:val="22"/>
          <w:szCs w:val="22"/>
          <w:lang w:eastAsia="zh-CN"/>
        </w:rPr>
        <w:t>Zuverlässigkeit</w:t>
      </w:r>
      <w:r w:rsidR="000941D9" w:rsidRPr="004756A7">
        <w:rPr>
          <w:caps w:val="0"/>
          <w:noProof/>
          <w:color w:val="auto"/>
          <w:sz w:val="22"/>
          <w:szCs w:val="22"/>
          <w:lang w:eastAsia="zh-CN"/>
        </w:rPr>
        <w:t xml:space="preserve"> einer Anwendung</w:t>
      </w:r>
      <w:r w:rsidR="002B45D1" w:rsidRPr="004756A7">
        <w:rPr>
          <w:caps w:val="0"/>
          <w:noProof/>
          <w:color w:val="auto"/>
          <w:sz w:val="22"/>
          <w:szCs w:val="22"/>
          <w:lang w:eastAsia="zh-CN"/>
        </w:rPr>
        <w:t xml:space="preserve"> die Rede sein.</w:t>
      </w:r>
      <w:r w:rsidR="000941D9" w:rsidRPr="004756A7">
        <w:rPr>
          <w:caps w:val="0"/>
          <w:noProof/>
          <w:color w:val="auto"/>
          <w:sz w:val="22"/>
          <w:szCs w:val="22"/>
          <w:lang w:eastAsia="zh-CN"/>
        </w:rPr>
        <w:t xml:space="preserve"> Letztere hängt wiederum entscheidend von der</w:t>
      </w:r>
      <w:r w:rsidR="002B45D1" w:rsidRPr="004756A7">
        <w:rPr>
          <w:caps w:val="0"/>
          <w:noProof/>
          <w:color w:val="auto"/>
          <w:sz w:val="22"/>
          <w:szCs w:val="22"/>
          <w:lang w:eastAsia="zh-CN"/>
        </w:rPr>
        <w:t xml:space="preserve"> Haltbarkeit und Lebensdauer </w:t>
      </w:r>
      <w:r w:rsidR="000941D9" w:rsidRPr="004756A7">
        <w:rPr>
          <w:caps w:val="0"/>
          <w:noProof/>
          <w:color w:val="auto"/>
          <w:sz w:val="22"/>
          <w:szCs w:val="22"/>
          <w:lang w:eastAsia="zh-CN"/>
        </w:rPr>
        <w:t>der</w:t>
      </w:r>
      <w:r w:rsidR="002B45D1" w:rsidRPr="004756A7">
        <w:rPr>
          <w:caps w:val="0"/>
          <w:noProof/>
          <w:color w:val="auto"/>
          <w:sz w:val="22"/>
          <w:szCs w:val="22"/>
          <w:lang w:eastAsia="zh-CN"/>
        </w:rPr>
        <w:t xml:space="preserve"> elektronischen Bauteil</w:t>
      </w:r>
      <w:r w:rsidR="000941D9" w:rsidRPr="004756A7">
        <w:rPr>
          <w:caps w:val="0"/>
          <w:noProof/>
          <w:color w:val="auto"/>
          <w:sz w:val="22"/>
          <w:szCs w:val="22"/>
          <w:lang w:eastAsia="zh-CN"/>
        </w:rPr>
        <w:t>e</w:t>
      </w:r>
      <w:r w:rsidR="002B45D1" w:rsidRPr="004756A7">
        <w:rPr>
          <w:caps w:val="0"/>
          <w:noProof/>
          <w:color w:val="auto"/>
          <w:sz w:val="22"/>
          <w:szCs w:val="22"/>
          <w:lang w:eastAsia="zh-CN"/>
        </w:rPr>
        <w:t xml:space="preserve"> </w:t>
      </w:r>
      <w:r w:rsidR="000941D9" w:rsidRPr="004756A7">
        <w:rPr>
          <w:caps w:val="0"/>
          <w:noProof/>
          <w:color w:val="auto"/>
          <w:sz w:val="22"/>
          <w:szCs w:val="22"/>
          <w:lang w:eastAsia="zh-CN"/>
        </w:rPr>
        <w:t>ab –</w:t>
      </w:r>
      <w:r w:rsidR="002B45D1" w:rsidRPr="004756A7">
        <w:rPr>
          <w:caps w:val="0"/>
          <w:noProof/>
          <w:color w:val="auto"/>
          <w:sz w:val="22"/>
          <w:szCs w:val="22"/>
          <w:lang w:eastAsia="zh-CN"/>
        </w:rPr>
        <w:t xml:space="preserve"> </w:t>
      </w:r>
      <w:r w:rsidR="000941D9" w:rsidRPr="004756A7">
        <w:rPr>
          <w:caps w:val="0"/>
          <w:noProof/>
          <w:color w:val="auto"/>
          <w:sz w:val="22"/>
          <w:szCs w:val="22"/>
          <w:lang w:eastAsia="zh-CN"/>
        </w:rPr>
        <w:t>das gilt gleichermaßen für</w:t>
      </w:r>
      <w:r w:rsidR="002B45D1" w:rsidRPr="004756A7">
        <w:rPr>
          <w:caps w:val="0"/>
          <w:noProof/>
          <w:color w:val="auto"/>
          <w:sz w:val="22"/>
          <w:szCs w:val="22"/>
          <w:lang w:eastAsia="zh-CN"/>
        </w:rPr>
        <w:t xml:space="preserve"> ein einfaches Smart-Home-Gerät oder </w:t>
      </w:r>
      <w:r w:rsidR="000941D9" w:rsidRPr="004756A7">
        <w:rPr>
          <w:caps w:val="0"/>
          <w:noProof/>
          <w:color w:val="auto"/>
          <w:sz w:val="22"/>
          <w:szCs w:val="22"/>
          <w:lang w:eastAsia="zh-CN"/>
        </w:rPr>
        <w:t xml:space="preserve">aber </w:t>
      </w:r>
      <w:r w:rsidR="002B45D1" w:rsidRPr="004756A7">
        <w:rPr>
          <w:caps w:val="0"/>
          <w:noProof/>
          <w:color w:val="auto"/>
          <w:sz w:val="22"/>
          <w:szCs w:val="22"/>
          <w:lang w:eastAsia="zh-CN"/>
        </w:rPr>
        <w:t>die Stromversorgung einer</w:t>
      </w:r>
      <w:r w:rsidR="000941D9" w:rsidRPr="004756A7">
        <w:rPr>
          <w:caps w:val="0"/>
          <w:noProof/>
          <w:color w:val="auto"/>
          <w:sz w:val="22"/>
          <w:szCs w:val="22"/>
          <w:lang w:eastAsia="zh-CN"/>
        </w:rPr>
        <w:t xml:space="preserve"> großen</w:t>
      </w:r>
      <w:r w:rsidR="002B45D1" w:rsidRPr="004756A7">
        <w:rPr>
          <w:caps w:val="0"/>
          <w:noProof/>
          <w:color w:val="auto"/>
          <w:sz w:val="22"/>
          <w:szCs w:val="22"/>
          <w:lang w:eastAsia="zh-CN"/>
        </w:rPr>
        <w:t xml:space="preserve"> industriellen A</w:t>
      </w:r>
      <w:r w:rsidR="000941D9" w:rsidRPr="004756A7">
        <w:rPr>
          <w:caps w:val="0"/>
          <w:noProof/>
          <w:color w:val="auto"/>
          <w:sz w:val="22"/>
          <w:szCs w:val="22"/>
          <w:lang w:eastAsia="zh-CN"/>
        </w:rPr>
        <w:t>pparatur</w:t>
      </w:r>
      <w:r w:rsidR="002B45D1" w:rsidRPr="004756A7">
        <w:rPr>
          <w:caps w:val="0"/>
          <w:noProof/>
          <w:color w:val="auto"/>
          <w:sz w:val="22"/>
          <w:szCs w:val="22"/>
          <w:lang w:eastAsia="zh-CN"/>
        </w:rPr>
        <w:t>.</w:t>
      </w:r>
    </w:p>
    <w:p w14:paraId="702C8201" w14:textId="77777777" w:rsidR="000941D9" w:rsidRPr="004756A7" w:rsidRDefault="002B45D1" w:rsidP="002B45D1">
      <w:pPr>
        <w:pStyle w:val="pressdate"/>
        <w:rPr>
          <w:caps w:val="0"/>
          <w:noProof/>
          <w:color w:val="auto"/>
          <w:sz w:val="22"/>
          <w:szCs w:val="22"/>
          <w:lang w:eastAsia="zh-CN"/>
        </w:rPr>
      </w:pPr>
      <w:r w:rsidRPr="004756A7">
        <w:rPr>
          <w:caps w:val="0"/>
          <w:noProof/>
          <w:color w:val="auto"/>
          <w:sz w:val="22"/>
          <w:szCs w:val="22"/>
          <w:lang w:eastAsia="zh-CN"/>
        </w:rPr>
        <w:t xml:space="preserve">Mit der Einführung des neuen V-FH Long-Life-Kondensators seiner SMT-Aluminium-Elektrolyt-Serie hat Panasonic den Fokus </w:t>
      </w:r>
      <w:r w:rsidR="000941D9" w:rsidRPr="004756A7">
        <w:rPr>
          <w:caps w:val="0"/>
          <w:noProof/>
          <w:color w:val="auto"/>
          <w:sz w:val="22"/>
          <w:szCs w:val="22"/>
          <w:lang w:eastAsia="zh-CN"/>
        </w:rPr>
        <w:t xml:space="preserve">entsprechend </w:t>
      </w:r>
      <w:r w:rsidRPr="004756A7">
        <w:rPr>
          <w:caps w:val="0"/>
          <w:noProof/>
          <w:color w:val="auto"/>
          <w:sz w:val="22"/>
          <w:szCs w:val="22"/>
          <w:lang w:eastAsia="zh-CN"/>
        </w:rPr>
        <w:t xml:space="preserve">auf die Weiterentwicklung der Haltbarkeit gelegt: </w:t>
      </w:r>
    </w:p>
    <w:p w14:paraId="60B30995" w14:textId="1F7EA297" w:rsidR="00C07B06" w:rsidRDefault="002B45D1" w:rsidP="002B45D1">
      <w:pPr>
        <w:pStyle w:val="pressdate"/>
        <w:rPr>
          <w:caps w:val="0"/>
          <w:noProof/>
          <w:color w:val="auto"/>
          <w:sz w:val="22"/>
          <w:szCs w:val="22"/>
          <w:lang w:eastAsia="zh-CN"/>
        </w:rPr>
      </w:pPr>
      <w:r w:rsidRPr="004756A7">
        <w:rPr>
          <w:rFonts w:hint="eastAsia"/>
          <w:caps w:val="0"/>
          <w:noProof/>
          <w:color w:val="auto"/>
          <w:sz w:val="22"/>
          <w:szCs w:val="22"/>
          <w:lang w:eastAsia="zh-CN"/>
        </w:rPr>
        <w:t>Die Serie kommt mit bewährten 10.000 Stunden bei 105</w:t>
      </w:r>
      <w:r w:rsidRPr="004756A7">
        <w:rPr>
          <w:rFonts w:hint="eastAsia"/>
          <w:caps w:val="0"/>
          <w:noProof/>
          <w:color w:val="auto"/>
          <w:sz w:val="22"/>
          <w:szCs w:val="22"/>
          <w:lang w:eastAsia="zh-CN"/>
        </w:rPr>
        <w:t>℃</w:t>
      </w:r>
      <w:r w:rsidRPr="004756A7">
        <w:rPr>
          <w:rFonts w:hint="eastAsia"/>
          <w:caps w:val="0"/>
          <w:noProof/>
          <w:color w:val="auto"/>
          <w:sz w:val="22"/>
          <w:szCs w:val="22"/>
          <w:lang w:eastAsia="zh-CN"/>
        </w:rPr>
        <w:t xml:space="preserve"> (</w:t>
      </w:r>
      <w:r w:rsidRPr="004756A7">
        <w:rPr>
          <w:rFonts w:hint="eastAsia"/>
          <w:caps w:val="0"/>
          <w:noProof/>
          <w:color w:val="auto"/>
          <w:sz w:val="22"/>
          <w:szCs w:val="22"/>
          <w:lang w:eastAsia="zh-CN"/>
        </w:rPr>
        <w:t>φ</w:t>
      </w:r>
      <w:r w:rsidRPr="004756A7">
        <w:rPr>
          <w:rFonts w:hint="eastAsia"/>
          <w:caps w:val="0"/>
          <w:noProof/>
          <w:color w:val="auto"/>
          <w:sz w:val="22"/>
          <w:szCs w:val="22"/>
          <w:lang w:eastAsia="zh-CN"/>
        </w:rPr>
        <w:t>6</w:t>
      </w:r>
      <w:r w:rsidRPr="004756A7">
        <w:rPr>
          <w:rFonts w:hint="eastAsia"/>
          <w:caps w:val="0"/>
          <w:noProof/>
          <w:color w:val="auto"/>
          <w:sz w:val="22"/>
          <w:szCs w:val="22"/>
          <w:lang w:eastAsia="zh-CN"/>
        </w:rPr>
        <w:t>×</w:t>
      </w:r>
      <w:r w:rsidRPr="004756A7">
        <w:rPr>
          <w:rFonts w:hint="eastAsia"/>
          <w:caps w:val="0"/>
          <w:noProof/>
          <w:color w:val="auto"/>
          <w:sz w:val="22"/>
          <w:szCs w:val="22"/>
          <w:lang w:eastAsia="zh-CN"/>
        </w:rPr>
        <w:t>8</w:t>
      </w:r>
      <w:r w:rsidRPr="004756A7">
        <w:rPr>
          <w:rFonts w:hint="eastAsia"/>
          <w:caps w:val="0"/>
          <w:noProof/>
          <w:color w:val="auto"/>
          <w:sz w:val="22"/>
          <w:szCs w:val="22"/>
          <w:lang w:eastAsia="zh-CN"/>
        </w:rPr>
        <w:t>：</w:t>
      </w:r>
      <w:r w:rsidRPr="004756A7">
        <w:rPr>
          <w:rFonts w:hint="eastAsia"/>
          <w:caps w:val="0"/>
          <w:noProof/>
          <w:color w:val="auto"/>
          <w:sz w:val="22"/>
          <w:szCs w:val="22"/>
          <w:lang w:eastAsia="zh-CN"/>
        </w:rPr>
        <w:t>7000h 50V</w:t>
      </w:r>
      <w:r w:rsidRPr="004756A7">
        <w:rPr>
          <w:rFonts w:hint="eastAsia"/>
          <w:caps w:val="0"/>
          <w:noProof/>
          <w:color w:val="auto"/>
          <w:sz w:val="22"/>
          <w:szCs w:val="22"/>
          <w:lang w:eastAsia="zh-CN"/>
        </w:rPr>
        <w:t>：</w:t>
      </w:r>
      <w:r w:rsidRPr="004756A7">
        <w:rPr>
          <w:rFonts w:hint="eastAsia"/>
          <w:caps w:val="0"/>
          <w:noProof/>
          <w:color w:val="auto"/>
          <w:sz w:val="22"/>
          <w:szCs w:val="22"/>
          <w:lang w:eastAsia="zh-CN"/>
        </w:rPr>
        <w:t>7000h) und ist derzeit in 6,3~50VDC, 10~680µF erhältlich.</w:t>
      </w:r>
      <w:r w:rsidR="004756A7" w:rsidRPr="004756A7">
        <w:rPr>
          <w:caps w:val="0"/>
          <w:noProof/>
          <w:color w:val="auto"/>
          <w:sz w:val="22"/>
          <w:szCs w:val="22"/>
          <w:lang w:eastAsia="zh-CN"/>
        </w:rPr>
        <w:br/>
      </w:r>
      <w:r w:rsidRPr="004756A7">
        <w:rPr>
          <w:caps w:val="0"/>
          <w:noProof/>
          <w:color w:val="auto"/>
          <w:sz w:val="22"/>
          <w:szCs w:val="22"/>
          <w:lang w:eastAsia="zh-CN"/>
        </w:rPr>
        <w:t>Damit qualifiziert sie sich für den Einsatz in Anwendungen</w:t>
      </w:r>
      <w:r w:rsidR="000941D9" w:rsidRPr="004756A7">
        <w:rPr>
          <w:caps w:val="0"/>
          <w:noProof/>
          <w:color w:val="auto"/>
          <w:sz w:val="22"/>
          <w:szCs w:val="22"/>
          <w:lang w:eastAsia="zh-CN"/>
        </w:rPr>
        <w:t>, die auf Langlebigkeit ausgelegt sind</w:t>
      </w:r>
      <w:r w:rsidRPr="004756A7">
        <w:rPr>
          <w:caps w:val="0"/>
          <w:noProof/>
          <w:color w:val="auto"/>
          <w:sz w:val="22"/>
          <w:szCs w:val="22"/>
          <w:lang w:eastAsia="zh-CN"/>
        </w:rPr>
        <w:t xml:space="preserve"> - von intelligenten Beleuchtungsprodukten, IT-</w:t>
      </w:r>
      <w:r w:rsidR="000941D9" w:rsidRPr="004756A7">
        <w:rPr>
          <w:caps w:val="0"/>
          <w:noProof/>
          <w:color w:val="auto"/>
          <w:sz w:val="22"/>
          <w:szCs w:val="22"/>
          <w:lang w:eastAsia="zh-CN"/>
        </w:rPr>
        <w:t>Applikationen</w:t>
      </w:r>
      <w:r w:rsidRPr="004756A7">
        <w:rPr>
          <w:caps w:val="0"/>
          <w:noProof/>
          <w:color w:val="auto"/>
          <w:sz w:val="22"/>
          <w:szCs w:val="22"/>
          <w:lang w:eastAsia="zh-CN"/>
        </w:rPr>
        <w:t xml:space="preserve"> und Infotainment-Systemen bis hin zu </w:t>
      </w:r>
      <w:r w:rsidR="000941D9" w:rsidRPr="004756A7">
        <w:rPr>
          <w:caps w:val="0"/>
          <w:noProof/>
          <w:color w:val="auto"/>
          <w:sz w:val="22"/>
          <w:szCs w:val="22"/>
          <w:lang w:eastAsia="zh-CN"/>
        </w:rPr>
        <w:t>Geräten</w:t>
      </w:r>
      <w:r w:rsidRPr="004756A7">
        <w:rPr>
          <w:caps w:val="0"/>
          <w:noProof/>
          <w:color w:val="auto"/>
          <w:sz w:val="22"/>
          <w:szCs w:val="22"/>
          <w:lang w:eastAsia="zh-CN"/>
        </w:rPr>
        <w:t xml:space="preserve"> in der Schwerindustrie, in denen dauerhafte </w:t>
      </w:r>
      <w:r w:rsidR="000941D9" w:rsidRPr="004756A7">
        <w:rPr>
          <w:caps w:val="0"/>
          <w:noProof/>
          <w:color w:val="auto"/>
          <w:sz w:val="22"/>
          <w:szCs w:val="22"/>
          <w:lang w:eastAsia="zh-CN"/>
        </w:rPr>
        <w:t xml:space="preserve">Verlässlichkeit unabdingbar </w:t>
      </w:r>
      <w:r w:rsidRPr="004756A7">
        <w:rPr>
          <w:caps w:val="0"/>
          <w:noProof/>
          <w:color w:val="auto"/>
          <w:sz w:val="22"/>
          <w:szCs w:val="22"/>
          <w:lang w:eastAsia="zh-CN"/>
        </w:rPr>
        <w:t xml:space="preserve">ist. </w:t>
      </w:r>
      <w:r w:rsidR="004756A7" w:rsidRPr="004756A7">
        <w:rPr>
          <w:caps w:val="0"/>
          <w:noProof/>
          <w:color w:val="auto"/>
          <w:sz w:val="22"/>
          <w:szCs w:val="22"/>
          <w:lang w:eastAsia="zh-CN"/>
        </w:rPr>
        <w:br/>
      </w:r>
      <w:r w:rsidRPr="004756A7">
        <w:rPr>
          <w:caps w:val="0"/>
          <w:noProof/>
          <w:color w:val="auto"/>
          <w:sz w:val="22"/>
          <w:szCs w:val="22"/>
          <w:lang w:eastAsia="zh-CN"/>
        </w:rPr>
        <w:t xml:space="preserve">Neben einem besonders niedrigen ESR und einem Hochtemperatur-Reflow hatten die Entwickler bei Panasonic Industry auch Umweltkriterien im Blick: Die neue Serie ist RoHS-konform </w:t>
      </w:r>
      <w:r w:rsidR="004756A7" w:rsidRPr="004756A7">
        <w:rPr>
          <w:caps w:val="0"/>
          <w:noProof/>
          <w:color w:val="auto"/>
          <w:sz w:val="22"/>
          <w:szCs w:val="22"/>
          <w:lang w:eastAsia="zh-CN"/>
        </w:rPr>
        <w:t xml:space="preserve">- </w:t>
      </w:r>
      <w:r w:rsidRPr="004756A7">
        <w:rPr>
          <w:caps w:val="0"/>
          <w:noProof/>
          <w:color w:val="auto"/>
          <w:sz w:val="22"/>
          <w:szCs w:val="22"/>
          <w:lang w:eastAsia="zh-CN"/>
        </w:rPr>
        <w:t xml:space="preserve">und </w:t>
      </w:r>
      <w:r w:rsidR="004756A7" w:rsidRPr="004756A7">
        <w:rPr>
          <w:caps w:val="0"/>
          <w:noProof/>
          <w:color w:val="auto"/>
          <w:sz w:val="22"/>
          <w:szCs w:val="22"/>
          <w:lang w:eastAsia="zh-CN"/>
        </w:rPr>
        <w:t xml:space="preserve">darüber hinaus </w:t>
      </w:r>
      <w:r w:rsidRPr="004756A7">
        <w:rPr>
          <w:caps w:val="0"/>
          <w:noProof/>
          <w:color w:val="auto"/>
          <w:sz w:val="22"/>
          <w:szCs w:val="22"/>
          <w:lang w:eastAsia="zh-CN"/>
        </w:rPr>
        <w:t xml:space="preserve">als halogenfreie Version erhältlich. </w:t>
      </w:r>
      <w:r w:rsidR="004756A7" w:rsidRPr="004756A7">
        <w:rPr>
          <w:caps w:val="0"/>
          <w:noProof/>
          <w:color w:val="auto"/>
          <w:sz w:val="22"/>
          <w:szCs w:val="22"/>
          <w:lang w:eastAsia="zh-CN"/>
        </w:rPr>
        <w:br/>
      </w:r>
      <w:r w:rsidR="004756A7">
        <w:rPr>
          <w:caps w:val="0"/>
          <w:noProof/>
          <w:color w:val="auto"/>
          <w:sz w:val="22"/>
          <w:szCs w:val="22"/>
          <w:lang w:eastAsia="zh-CN"/>
        </w:rPr>
        <w:br/>
      </w:r>
      <w:r w:rsidRPr="004756A7">
        <w:rPr>
          <w:caps w:val="0"/>
          <w:noProof/>
          <w:color w:val="auto"/>
          <w:sz w:val="22"/>
          <w:szCs w:val="22"/>
          <w:lang w:eastAsia="zh-CN"/>
        </w:rPr>
        <w:t>Wer es mit der Langlebigkeit seiner Produktdesigns ernst meint, für den kommen die neuen V-FH-Caps auf jeden Fall in die engere</w:t>
      </w:r>
      <w:r w:rsidR="004756A7" w:rsidRPr="004756A7">
        <w:rPr>
          <w:caps w:val="0"/>
          <w:noProof/>
          <w:color w:val="auto"/>
          <w:sz w:val="22"/>
          <w:szCs w:val="22"/>
          <w:lang w:eastAsia="zh-CN"/>
        </w:rPr>
        <w:t xml:space="preserve"> Kondensator-</w:t>
      </w:r>
      <w:r w:rsidRPr="004756A7">
        <w:rPr>
          <w:caps w:val="0"/>
          <w:noProof/>
          <w:color w:val="auto"/>
          <w:sz w:val="22"/>
          <w:szCs w:val="22"/>
          <w:lang w:eastAsia="zh-CN"/>
        </w:rPr>
        <w:t>Wahl.</w:t>
      </w:r>
      <w:r w:rsidR="00C07B06">
        <w:rPr>
          <w:caps w:val="0"/>
          <w:noProof/>
          <w:color w:val="auto"/>
          <w:sz w:val="22"/>
          <w:szCs w:val="22"/>
          <w:lang w:eastAsia="zh-CN"/>
        </w:rPr>
        <w:br/>
      </w:r>
      <w:r w:rsidR="00C07B06">
        <w:rPr>
          <w:caps w:val="0"/>
          <w:noProof/>
          <w:color w:val="auto"/>
          <w:sz w:val="22"/>
          <w:szCs w:val="22"/>
          <w:lang w:eastAsia="zh-CN"/>
        </w:rPr>
        <w:br/>
        <w:t>Verschaffen Sie sich auf unserem Product Finder einen Überblick über die neue VF-H Serie:</w:t>
      </w:r>
      <w:r w:rsidR="00C07B06">
        <w:rPr>
          <w:caps w:val="0"/>
          <w:noProof/>
          <w:color w:val="auto"/>
          <w:sz w:val="22"/>
          <w:szCs w:val="22"/>
          <w:lang w:eastAsia="zh-CN"/>
        </w:rPr>
        <w:br/>
      </w:r>
      <w:hyperlink r:id="rId12" w:history="1">
        <w:r w:rsidR="00C07B06" w:rsidRPr="003C2E73">
          <w:rPr>
            <w:rStyle w:val="Hyperlink"/>
            <w:caps w:val="0"/>
            <w:noProof/>
            <w:sz w:val="22"/>
            <w:szCs w:val="22"/>
            <w:lang w:eastAsia="zh-CN"/>
          </w:rPr>
          <w:t>https://industry.panasonic.eu/productfinder?series=354579&amp;mode=FILTER_MODE</w:t>
        </w:r>
      </w:hyperlink>
    </w:p>
    <w:p w14:paraId="1B826DF8" w14:textId="77777777" w:rsidR="00A553BF" w:rsidRDefault="00A553BF" w:rsidP="001C3992">
      <w:pPr>
        <w:pStyle w:val="presscompany-info"/>
      </w:pPr>
    </w:p>
    <w:p w14:paraId="7584E4E9" w14:textId="4E728C6F" w:rsidR="001C3992" w:rsidRPr="00B41198" w:rsidRDefault="001C3992" w:rsidP="001C3992">
      <w:pPr>
        <w:pStyle w:val="presscompany-info"/>
      </w:pPr>
      <w:bookmarkStart w:id="0" w:name="_GoBack"/>
      <w:bookmarkEnd w:id="0"/>
      <w:r>
        <w:lastRenderedPageBreak/>
        <w:t>__________</w:t>
      </w:r>
    </w:p>
    <w:p w14:paraId="6C31B0F2" w14:textId="4B3C607F" w:rsidR="00696A43" w:rsidRPr="00696A43" w:rsidRDefault="00696A43">
      <w:pPr>
        <w:rPr>
          <w:rFonts w:ascii="Arial" w:hAnsi="Arial" w:cs="Arial"/>
          <w:szCs w:val="24"/>
        </w:rPr>
      </w:pPr>
    </w:p>
    <w:p w14:paraId="5A6BEB18" w14:textId="77777777" w:rsidR="001C3992" w:rsidRDefault="001C3992" w:rsidP="001C3992">
      <w:pPr>
        <w:pStyle w:val="presscompany-info"/>
      </w:pPr>
      <w:r>
        <w:rPr>
          <w:b/>
          <w:bCs/>
        </w:rPr>
        <w:t xml:space="preserve">Über Panasonic Industry Europe </w:t>
      </w:r>
    </w:p>
    <w:p w14:paraId="7926D47A" w14:textId="77777777" w:rsidR="001C3992" w:rsidRDefault="001C3992" w:rsidP="001C3992">
      <w:pPr>
        <w:pStyle w:val="presscompany-info"/>
      </w:pPr>
      <w:r>
        <w:t xml:space="preserve">Panasonic ist seit über 100 Jahren weltweiter Marktführer bei der Entwicklung von innovativen Technologien und Lösungen für die Elektronikbranche. Im globalen Maßstab schließt das Portfolio das wachsende B2B-Geschäft mit Lösungen für die Bereiche Heimautomatisierung, Mobilität, Industrie und Unterhaltungselektronik ein. Die Panasonic Group unterhält inzwischen 528 Tochtergesellschaften und 72 Beteiligungsunternehmen weltweit und erzielte im abgelaufenen Geschäftsjahr (Ende 31. März 2020) einen konsolidierten Netto-Umsatz von 61.9 Milliarden Euro. Als Teil der Group bietet die Panasonic Industry Europe GmbH den Kunden in Europa in einer Vielzahl von Branchen wichtige elektronische Bauteile, Geräte und Module bis hin zu Komplettlösungen und Produktionsausrüstung für Fertigungsstraßen. Mehr: </w:t>
      </w:r>
      <w:hyperlink r:id="rId13" w:history="1">
        <w:r>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CF8D8" w14:textId="77777777" w:rsidR="008F7197" w:rsidRDefault="008F7197">
      <w:r>
        <w:separator/>
      </w:r>
    </w:p>
  </w:endnote>
  <w:endnote w:type="continuationSeparator" w:id="0">
    <w:p w14:paraId="16516026" w14:textId="77777777" w:rsidR="008F7197" w:rsidRDefault="008F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Seite </w:t>
    </w:r>
    <w:r w:rsidRPr="00770217">
      <w:fldChar w:fldCharType="begin"/>
    </w:r>
    <w:r w:rsidRPr="00770217">
      <w:instrText>PAGE   \* MERGEFORMAT</w:instrText>
    </w:r>
    <w:r w:rsidRPr="00770217">
      <w:fldChar w:fldCharType="separate"/>
    </w:r>
    <w:r w:rsidR="00146EE5">
      <w:rPr>
        <w:noProof/>
      </w:rPr>
      <w:t>1</w:t>
    </w:r>
    <w:r w:rsidRPr="00770217">
      <w:fldChar w:fldCharType="end"/>
    </w:r>
    <w:r>
      <w:t xml:space="preserve"> | </w:t>
    </w:r>
    <w:fldSimple w:instr="NUMPAGES  \* Arabic  \* MERGEFORMAT">
      <w:r w:rsidR="00146EE5">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7EF79" w14:textId="77777777" w:rsidR="008F7197" w:rsidRDefault="008F7197">
      <w:r>
        <w:separator/>
      </w:r>
    </w:p>
  </w:footnote>
  <w:footnote w:type="continuationSeparator" w:id="0">
    <w:p w14:paraId="07469F7A" w14:textId="77777777" w:rsidR="008F7197" w:rsidRDefault="008F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Panasonic Industry Europe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Caroline-Herschel-Straße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85521 Ottobrunn, Deutschland</w:t>
    </w:r>
  </w:p>
  <w:p w14:paraId="06ABF418" w14:textId="77777777" w:rsidR="00867FBE" w:rsidRPr="006925CF" w:rsidRDefault="008F7197" w:rsidP="00867FBE">
    <w:pPr>
      <w:framePr w:w="2654" w:h="5732" w:hRule="exact" w:hSpace="142" w:wrap="around" w:vAnchor="text" w:hAnchor="page" w:x="8595" w:y="2542"/>
      <w:rPr>
        <w:rStyle w:val="Hyperlink"/>
        <w:color w:val="A3A3A3"/>
      </w:rPr>
    </w:pPr>
    <w:hyperlink r:id="rId1" w:history="1">
      <w:r w:rsidR="007E6D5F">
        <w:rPr>
          <w:rStyle w:val="Hyperlink"/>
          <w:rFonts w:ascii="Arial Narrow" w:hAnsi="Arial Narrow"/>
          <w:color w:val="A3A3A3"/>
          <w:sz w:val="18"/>
        </w:rPr>
        <w:t>http://industry.panasonic.eu</w:t>
      </w:r>
    </w:hyperlink>
  </w:p>
  <w:p w14:paraId="0DBFFC56" w14:textId="77777777" w:rsidR="00867FBE" w:rsidRPr="001C3992" w:rsidRDefault="00867FBE" w:rsidP="00867FBE">
    <w:pPr>
      <w:framePr w:w="2654" w:h="5732" w:hRule="exact" w:hSpace="142" w:wrap="around" w:vAnchor="text" w:hAnchor="page" w:x="8595" w:y="2542"/>
      <w:rPr>
        <w:rStyle w:val="Hyperlink"/>
        <w:color w:val="A3A3A3"/>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Pressekontakt:</w:t>
    </w:r>
  </w:p>
  <w:p w14:paraId="4DBA106B" w14:textId="77777777" w:rsidR="00867FBE" w:rsidRPr="008F7D1A"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8F7D1A">
      <w:rPr>
        <w:rFonts w:ascii="Arial Narrow" w:hAnsi="Arial Narrow"/>
        <w:color w:val="A3A3A3"/>
        <w:sz w:val="18"/>
        <w:lang w:val="it-IT"/>
      </w:rPr>
      <w:t>Moritz Cehak</w:t>
    </w:r>
  </w:p>
  <w:p w14:paraId="7614BD6C" w14:textId="77777777" w:rsidR="00867FBE" w:rsidRPr="008F7D1A"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8F7D1A">
      <w:rPr>
        <w:rFonts w:ascii="Arial Narrow" w:hAnsi="Arial Narrow"/>
        <w:color w:val="A3A3A3"/>
        <w:sz w:val="18"/>
        <w:lang w:val="it-IT"/>
      </w:rPr>
      <w:t xml:space="preserve">E-Mail: </w:t>
    </w:r>
    <w:hyperlink r:id="rId2" w:history="1">
      <w:r w:rsidRPr="008F7D1A">
        <w:rPr>
          <w:rStyle w:val="Hyperlink"/>
          <w:rFonts w:ascii="Arial Narrow" w:hAnsi="Arial Narrow"/>
          <w:sz w:val="18"/>
          <w:lang w:val="it-IT"/>
        </w:rPr>
        <w:t>moritz.cehak@eu.panasonic.com</w:t>
      </w:r>
    </w:hyperlink>
  </w:p>
  <w:p w14:paraId="14B3CF4C" w14:textId="77777777" w:rsidR="00867FBE" w:rsidRPr="001C3992"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r w:rsidRPr="001C3992">
      <w:rPr>
        <w:rFonts w:ascii="Arial Narrow" w:hAnsi="Arial Narrow"/>
        <w:color w:val="A3A3A3"/>
        <w:sz w:val="18"/>
        <w:lang w:val="pl-PL"/>
      </w:rPr>
      <w:t>Telefon: +49 89 45354 1228</w:t>
    </w:r>
  </w:p>
  <w:p w14:paraId="51246236" w14:textId="77777777" w:rsidR="00867FBE" w:rsidRPr="001C3992" w:rsidRDefault="008F7197" w:rsidP="00867FBE">
    <w:pPr>
      <w:framePr w:w="2654" w:h="5732" w:hRule="exact" w:hSpace="142" w:wrap="around" w:vAnchor="text" w:hAnchor="page" w:x="8595" w:y="2542"/>
      <w:rPr>
        <w:rStyle w:val="Hyperlink"/>
        <w:color w:val="A3A3A3"/>
        <w:lang w:val="pl-PL"/>
      </w:rPr>
    </w:pPr>
    <w:hyperlink r:id="rId3" w:history="1">
      <w:r w:rsidR="007E6D5F" w:rsidRPr="001C3992">
        <w:rPr>
          <w:rStyle w:val="Hyperlink"/>
          <w:rFonts w:ascii="Arial Narrow" w:hAnsi="Arial Narrow"/>
          <w:color w:val="A3A3A3"/>
          <w:sz w:val="18"/>
          <w:lang w:val="pl-PL"/>
        </w:rPr>
        <w:t>http://industry.panasonic.eu</w:t>
      </w:r>
    </w:hyperlink>
  </w:p>
  <w:p w14:paraId="7BD89605" w14:textId="77777777" w:rsidR="00867FBE" w:rsidRPr="001C3992" w:rsidRDefault="00867FBE" w:rsidP="00867FBE">
    <w:pPr>
      <w:framePr w:w="2654" w:h="5732" w:hRule="exact" w:hSpace="142" w:wrap="around" w:vAnchor="text" w:hAnchor="page" w:x="8595" w:y="2542"/>
      <w:spacing w:line="250" w:lineRule="exact"/>
      <w:rPr>
        <w:rFonts w:ascii="Arial Narrow" w:hAnsi="Arial Narrow"/>
        <w:color w:val="A3A3A3"/>
        <w:sz w:val="18"/>
        <w:lang w:val="pl-PL"/>
      </w:rPr>
    </w:pPr>
  </w:p>
  <w:p w14:paraId="3F0026F1" w14:textId="77777777" w:rsidR="00867FBE" w:rsidRPr="001C3992" w:rsidRDefault="00867FBE" w:rsidP="00867FBE">
    <w:pPr>
      <w:framePr w:w="7137" w:h="409" w:hRule="exact" w:hSpace="142" w:wrap="around" w:vAnchor="text" w:hAnchor="page" w:x="1131" w:y="1762"/>
      <w:spacing w:line="250" w:lineRule="exact"/>
      <w:rPr>
        <w:rFonts w:ascii="Arial Narrow" w:hAnsi="Arial Narrow"/>
        <w:color w:val="A3A3A3"/>
        <w:sz w:val="18"/>
        <w:lang w:val="pl-PL"/>
      </w:rPr>
    </w:pPr>
    <w:r w:rsidRPr="001C3992">
      <w:rPr>
        <w:rFonts w:ascii="Arial Narrow" w:hAnsi="Arial Narrow"/>
        <w:color w:val="A3A3A3"/>
        <w:sz w:val="18"/>
        <w:lang w:val="pl-PL"/>
      </w:rPr>
      <w:t>PRESSEINFORMATION</w:t>
    </w:r>
  </w:p>
  <w:p w14:paraId="03E2BF66" w14:textId="77777777" w:rsidR="00570888" w:rsidRPr="001C3992" w:rsidRDefault="0067337F" w:rsidP="00867FBE">
    <w:pPr>
      <w:pStyle w:val="Kopfzeile"/>
      <w:tabs>
        <w:tab w:val="clear" w:pos="4536"/>
        <w:tab w:val="clear" w:pos="9072"/>
        <w:tab w:val="left" w:pos="5436"/>
      </w:tabs>
      <w:jc w:val="both"/>
      <w:rPr>
        <w:lang w:val="pl-PL"/>
      </w:rPr>
    </w:pPr>
    <w:r>
      <w:rPr>
        <w:noProof/>
        <w:lang w:eastAsia="zh-CN"/>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3992">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77734"/>
    <w:multiLevelType w:val="multilevel"/>
    <w:tmpl w:val="B082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3"/>
  </w:num>
  <w:num w:numId="20">
    <w:abstractNumId w:val="12"/>
  </w:num>
  <w:num w:numId="21">
    <w:abstractNumId w:val="34"/>
  </w:num>
  <w:num w:numId="22">
    <w:abstractNumId w:val="11"/>
  </w:num>
  <w:num w:numId="23">
    <w:abstractNumId w:val="37"/>
  </w:num>
  <w:num w:numId="24">
    <w:abstractNumId w:val="32"/>
  </w:num>
  <w:num w:numId="25">
    <w:abstractNumId w:val="33"/>
  </w:num>
  <w:num w:numId="26">
    <w:abstractNumId w:val="18"/>
  </w:num>
  <w:num w:numId="27">
    <w:abstractNumId w:val="30"/>
  </w:num>
  <w:num w:numId="28">
    <w:abstractNumId w:val="26"/>
  </w:num>
  <w:num w:numId="29">
    <w:abstractNumId w:val="14"/>
  </w:num>
  <w:num w:numId="30">
    <w:abstractNumId w:val="16"/>
  </w:num>
  <w:num w:numId="31">
    <w:abstractNumId w:val="23"/>
  </w:num>
  <w:num w:numId="32">
    <w:abstractNumId w:val="21"/>
  </w:num>
  <w:num w:numId="33">
    <w:abstractNumId w:val="36"/>
  </w:num>
  <w:num w:numId="34">
    <w:abstractNumId w:val="15"/>
  </w:num>
  <w:num w:numId="35">
    <w:abstractNumId w:val="25"/>
  </w:num>
  <w:num w:numId="36">
    <w:abstractNumId w:val="29"/>
  </w:num>
  <w:num w:numId="37">
    <w:abstractNumId w:val="27"/>
  </w:num>
  <w:num w:numId="38">
    <w:abstractNumId w:val="35"/>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658"/>
    <w:rsid w:val="00023FCB"/>
    <w:rsid w:val="0002501B"/>
    <w:rsid w:val="00026ADE"/>
    <w:rsid w:val="00030071"/>
    <w:rsid w:val="00031F34"/>
    <w:rsid w:val="00033C4C"/>
    <w:rsid w:val="000348E4"/>
    <w:rsid w:val="00036174"/>
    <w:rsid w:val="00037C4C"/>
    <w:rsid w:val="00040FBE"/>
    <w:rsid w:val="000439DA"/>
    <w:rsid w:val="00043AB6"/>
    <w:rsid w:val="00045268"/>
    <w:rsid w:val="000478A7"/>
    <w:rsid w:val="00047B36"/>
    <w:rsid w:val="00050501"/>
    <w:rsid w:val="000513F5"/>
    <w:rsid w:val="00051AE3"/>
    <w:rsid w:val="00052F27"/>
    <w:rsid w:val="000638AD"/>
    <w:rsid w:val="000651F9"/>
    <w:rsid w:val="000670EA"/>
    <w:rsid w:val="00067CF4"/>
    <w:rsid w:val="00067F2C"/>
    <w:rsid w:val="000707E8"/>
    <w:rsid w:val="00070FFD"/>
    <w:rsid w:val="00071AD7"/>
    <w:rsid w:val="000752E4"/>
    <w:rsid w:val="00077CAF"/>
    <w:rsid w:val="000812CD"/>
    <w:rsid w:val="0008189C"/>
    <w:rsid w:val="0008788E"/>
    <w:rsid w:val="00087918"/>
    <w:rsid w:val="00090CF8"/>
    <w:rsid w:val="000927A5"/>
    <w:rsid w:val="00093CDE"/>
    <w:rsid w:val="00094121"/>
    <w:rsid w:val="000941D9"/>
    <w:rsid w:val="0009463C"/>
    <w:rsid w:val="00094925"/>
    <w:rsid w:val="000A02BE"/>
    <w:rsid w:val="000A3386"/>
    <w:rsid w:val="000A7359"/>
    <w:rsid w:val="000B63D1"/>
    <w:rsid w:val="000C039D"/>
    <w:rsid w:val="000C1762"/>
    <w:rsid w:val="000C70E0"/>
    <w:rsid w:val="000D094B"/>
    <w:rsid w:val="000D4A68"/>
    <w:rsid w:val="000D5B69"/>
    <w:rsid w:val="000E2D7E"/>
    <w:rsid w:val="000E346D"/>
    <w:rsid w:val="000E6234"/>
    <w:rsid w:val="000F4FA1"/>
    <w:rsid w:val="000F6B9E"/>
    <w:rsid w:val="000F6DD8"/>
    <w:rsid w:val="00101363"/>
    <w:rsid w:val="00102061"/>
    <w:rsid w:val="0010245E"/>
    <w:rsid w:val="001103EC"/>
    <w:rsid w:val="0011124D"/>
    <w:rsid w:val="0011245C"/>
    <w:rsid w:val="00113D91"/>
    <w:rsid w:val="00115B7D"/>
    <w:rsid w:val="00115EDF"/>
    <w:rsid w:val="001241D5"/>
    <w:rsid w:val="0012542E"/>
    <w:rsid w:val="00125A1F"/>
    <w:rsid w:val="001260CD"/>
    <w:rsid w:val="001270E7"/>
    <w:rsid w:val="0013038B"/>
    <w:rsid w:val="0013090B"/>
    <w:rsid w:val="00134BCF"/>
    <w:rsid w:val="001359B0"/>
    <w:rsid w:val="00140D39"/>
    <w:rsid w:val="00142A12"/>
    <w:rsid w:val="00142B3B"/>
    <w:rsid w:val="00142C16"/>
    <w:rsid w:val="001433DB"/>
    <w:rsid w:val="00145196"/>
    <w:rsid w:val="001454A4"/>
    <w:rsid w:val="00146EE5"/>
    <w:rsid w:val="0015022B"/>
    <w:rsid w:val="0015207C"/>
    <w:rsid w:val="00152657"/>
    <w:rsid w:val="00153361"/>
    <w:rsid w:val="0015415E"/>
    <w:rsid w:val="00155E7B"/>
    <w:rsid w:val="00156794"/>
    <w:rsid w:val="00157FE1"/>
    <w:rsid w:val="00160573"/>
    <w:rsid w:val="00161D80"/>
    <w:rsid w:val="0016460D"/>
    <w:rsid w:val="0016467D"/>
    <w:rsid w:val="00165D44"/>
    <w:rsid w:val="001669C9"/>
    <w:rsid w:val="00173A47"/>
    <w:rsid w:val="00173F91"/>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973AE"/>
    <w:rsid w:val="001A157B"/>
    <w:rsid w:val="001A28E2"/>
    <w:rsid w:val="001A2D15"/>
    <w:rsid w:val="001A3B8A"/>
    <w:rsid w:val="001A6A1A"/>
    <w:rsid w:val="001A7496"/>
    <w:rsid w:val="001A7AE5"/>
    <w:rsid w:val="001B1175"/>
    <w:rsid w:val="001B4029"/>
    <w:rsid w:val="001B639B"/>
    <w:rsid w:val="001C0C52"/>
    <w:rsid w:val="001C3992"/>
    <w:rsid w:val="001C49B9"/>
    <w:rsid w:val="001C4F3C"/>
    <w:rsid w:val="001D130F"/>
    <w:rsid w:val="001D1F90"/>
    <w:rsid w:val="001D49E6"/>
    <w:rsid w:val="001D6D29"/>
    <w:rsid w:val="001E0A5F"/>
    <w:rsid w:val="001E1025"/>
    <w:rsid w:val="001E1403"/>
    <w:rsid w:val="001E1D8B"/>
    <w:rsid w:val="001E2E90"/>
    <w:rsid w:val="001E3DE6"/>
    <w:rsid w:val="001E4AF6"/>
    <w:rsid w:val="001E614A"/>
    <w:rsid w:val="001E7204"/>
    <w:rsid w:val="001E7A97"/>
    <w:rsid w:val="001E7C76"/>
    <w:rsid w:val="001F1ADC"/>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3D39"/>
    <w:rsid w:val="00226CD4"/>
    <w:rsid w:val="00227CB5"/>
    <w:rsid w:val="002318C9"/>
    <w:rsid w:val="002352C5"/>
    <w:rsid w:val="002355D2"/>
    <w:rsid w:val="00240954"/>
    <w:rsid w:val="002410F2"/>
    <w:rsid w:val="0024516C"/>
    <w:rsid w:val="002502F1"/>
    <w:rsid w:val="00250656"/>
    <w:rsid w:val="00251486"/>
    <w:rsid w:val="00254230"/>
    <w:rsid w:val="002550DA"/>
    <w:rsid w:val="002571B2"/>
    <w:rsid w:val="00261804"/>
    <w:rsid w:val="00263B78"/>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45D1"/>
    <w:rsid w:val="002B5BD4"/>
    <w:rsid w:val="002C0FF2"/>
    <w:rsid w:val="002C4FF0"/>
    <w:rsid w:val="002D1D94"/>
    <w:rsid w:val="002D5C26"/>
    <w:rsid w:val="002D62F0"/>
    <w:rsid w:val="002D7573"/>
    <w:rsid w:val="002D799D"/>
    <w:rsid w:val="002E25BC"/>
    <w:rsid w:val="002E30AE"/>
    <w:rsid w:val="002E6D40"/>
    <w:rsid w:val="002E6D74"/>
    <w:rsid w:val="002F33C1"/>
    <w:rsid w:val="002F3F1D"/>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AF6"/>
    <w:rsid w:val="00353BD3"/>
    <w:rsid w:val="00356167"/>
    <w:rsid w:val="003566D7"/>
    <w:rsid w:val="00360ADF"/>
    <w:rsid w:val="00364EBD"/>
    <w:rsid w:val="00370963"/>
    <w:rsid w:val="00373E61"/>
    <w:rsid w:val="00377772"/>
    <w:rsid w:val="00383930"/>
    <w:rsid w:val="003849BD"/>
    <w:rsid w:val="003875A7"/>
    <w:rsid w:val="00390713"/>
    <w:rsid w:val="003927C9"/>
    <w:rsid w:val="00392918"/>
    <w:rsid w:val="003929C1"/>
    <w:rsid w:val="00394471"/>
    <w:rsid w:val="003944D3"/>
    <w:rsid w:val="003950A5"/>
    <w:rsid w:val="003971A5"/>
    <w:rsid w:val="003979B1"/>
    <w:rsid w:val="003A07A9"/>
    <w:rsid w:val="003A22D8"/>
    <w:rsid w:val="003A2972"/>
    <w:rsid w:val="003A3D54"/>
    <w:rsid w:val="003A6707"/>
    <w:rsid w:val="003A7E5F"/>
    <w:rsid w:val="003B2E40"/>
    <w:rsid w:val="003B426C"/>
    <w:rsid w:val="003B712A"/>
    <w:rsid w:val="003C2C73"/>
    <w:rsid w:val="003C4582"/>
    <w:rsid w:val="003C59BD"/>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62B1"/>
    <w:rsid w:val="00417061"/>
    <w:rsid w:val="0042127E"/>
    <w:rsid w:val="0042148A"/>
    <w:rsid w:val="0042155A"/>
    <w:rsid w:val="004219C3"/>
    <w:rsid w:val="00422E82"/>
    <w:rsid w:val="004253FD"/>
    <w:rsid w:val="00425A97"/>
    <w:rsid w:val="00427CA0"/>
    <w:rsid w:val="00431C75"/>
    <w:rsid w:val="004329DD"/>
    <w:rsid w:val="00432A14"/>
    <w:rsid w:val="00433E0F"/>
    <w:rsid w:val="004403C2"/>
    <w:rsid w:val="00441AA5"/>
    <w:rsid w:val="004436FB"/>
    <w:rsid w:val="00445B54"/>
    <w:rsid w:val="004461C2"/>
    <w:rsid w:val="00446DF0"/>
    <w:rsid w:val="004471CA"/>
    <w:rsid w:val="004549A6"/>
    <w:rsid w:val="0045515A"/>
    <w:rsid w:val="00456540"/>
    <w:rsid w:val="00460AF7"/>
    <w:rsid w:val="00461F6E"/>
    <w:rsid w:val="00462070"/>
    <w:rsid w:val="0046600A"/>
    <w:rsid w:val="004756A7"/>
    <w:rsid w:val="0047611E"/>
    <w:rsid w:val="004775AD"/>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2488"/>
    <w:rsid w:val="004B268B"/>
    <w:rsid w:val="004C23AB"/>
    <w:rsid w:val="004C28FE"/>
    <w:rsid w:val="004C3048"/>
    <w:rsid w:val="004C7D9F"/>
    <w:rsid w:val="004D20BA"/>
    <w:rsid w:val="004D244F"/>
    <w:rsid w:val="004D52D5"/>
    <w:rsid w:val="004D5651"/>
    <w:rsid w:val="004D73C6"/>
    <w:rsid w:val="004E2145"/>
    <w:rsid w:val="004E228E"/>
    <w:rsid w:val="004E2B31"/>
    <w:rsid w:val="004E7B97"/>
    <w:rsid w:val="004F0729"/>
    <w:rsid w:val="004F4C75"/>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278FC"/>
    <w:rsid w:val="00531441"/>
    <w:rsid w:val="00532BAA"/>
    <w:rsid w:val="00534613"/>
    <w:rsid w:val="005355F6"/>
    <w:rsid w:val="00537B6E"/>
    <w:rsid w:val="0054065D"/>
    <w:rsid w:val="0054178B"/>
    <w:rsid w:val="00545BC2"/>
    <w:rsid w:val="00550A8D"/>
    <w:rsid w:val="005532F6"/>
    <w:rsid w:val="00555E48"/>
    <w:rsid w:val="00560455"/>
    <w:rsid w:val="00560561"/>
    <w:rsid w:val="00561C9F"/>
    <w:rsid w:val="0056484B"/>
    <w:rsid w:val="005651CA"/>
    <w:rsid w:val="00565DFF"/>
    <w:rsid w:val="00570888"/>
    <w:rsid w:val="005747BE"/>
    <w:rsid w:val="00575B58"/>
    <w:rsid w:val="00577383"/>
    <w:rsid w:val="00577D69"/>
    <w:rsid w:val="00580A11"/>
    <w:rsid w:val="00581207"/>
    <w:rsid w:val="005817C2"/>
    <w:rsid w:val="00581D4B"/>
    <w:rsid w:val="00582551"/>
    <w:rsid w:val="00583D25"/>
    <w:rsid w:val="005841CF"/>
    <w:rsid w:val="00584C0C"/>
    <w:rsid w:val="00584D29"/>
    <w:rsid w:val="00595591"/>
    <w:rsid w:val="00596794"/>
    <w:rsid w:val="0059731E"/>
    <w:rsid w:val="0059732E"/>
    <w:rsid w:val="005A0CC0"/>
    <w:rsid w:val="005A21E2"/>
    <w:rsid w:val="005A32BA"/>
    <w:rsid w:val="005A53FB"/>
    <w:rsid w:val="005B1386"/>
    <w:rsid w:val="005B645E"/>
    <w:rsid w:val="005C1FDC"/>
    <w:rsid w:val="005C2ABD"/>
    <w:rsid w:val="005C4EE9"/>
    <w:rsid w:val="005C4FB7"/>
    <w:rsid w:val="005C53D7"/>
    <w:rsid w:val="005C7D49"/>
    <w:rsid w:val="005D3475"/>
    <w:rsid w:val="005D5A13"/>
    <w:rsid w:val="005D70F9"/>
    <w:rsid w:val="005E1363"/>
    <w:rsid w:val="005E2196"/>
    <w:rsid w:val="005F28FE"/>
    <w:rsid w:val="00600CC6"/>
    <w:rsid w:val="006016EA"/>
    <w:rsid w:val="00601778"/>
    <w:rsid w:val="00606CC3"/>
    <w:rsid w:val="00610067"/>
    <w:rsid w:val="006119F9"/>
    <w:rsid w:val="00611BA6"/>
    <w:rsid w:val="00622253"/>
    <w:rsid w:val="00633152"/>
    <w:rsid w:val="00634D1F"/>
    <w:rsid w:val="006356FD"/>
    <w:rsid w:val="0063712F"/>
    <w:rsid w:val="00640B60"/>
    <w:rsid w:val="00642217"/>
    <w:rsid w:val="00642B0B"/>
    <w:rsid w:val="00643077"/>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191A"/>
    <w:rsid w:val="00681F33"/>
    <w:rsid w:val="00685848"/>
    <w:rsid w:val="00685F82"/>
    <w:rsid w:val="0068600A"/>
    <w:rsid w:val="00690117"/>
    <w:rsid w:val="00690B71"/>
    <w:rsid w:val="00690BED"/>
    <w:rsid w:val="006925CF"/>
    <w:rsid w:val="00692F0D"/>
    <w:rsid w:val="006930DE"/>
    <w:rsid w:val="00693D98"/>
    <w:rsid w:val="0069614D"/>
    <w:rsid w:val="00696A43"/>
    <w:rsid w:val="006A22B4"/>
    <w:rsid w:val="006A5860"/>
    <w:rsid w:val="006A5E74"/>
    <w:rsid w:val="006A7A59"/>
    <w:rsid w:val="006B2022"/>
    <w:rsid w:val="006B3043"/>
    <w:rsid w:val="006B36FF"/>
    <w:rsid w:val="006B7957"/>
    <w:rsid w:val="006B7FAC"/>
    <w:rsid w:val="006C0F7D"/>
    <w:rsid w:val="006C67DC"/>
    <w:rsid w:val="006C7EBA"/>
    <w:rsid w:val="006D09D6"/>
    <w:rsid w:val="006D1166"/>
    <w:rsid w:val="006D5C4F"/>
    <w:rsid w:val="006D61AB"/>
    <w:rsid w:val="006E0625"/>
    <w:rsid w:val="006E5A5B"/>
    <w:rsid w:val="006F014F"/>
    <w:rsid w:val="006F0C71"/>
    <w:rsid w:val="006F0DB9"/>
    <w:rsid w:val="006F1DEA"/>
    <w:rsid w:val="006F31D4"/>
    <w:rsid w:val="006F3864"/>
    <w:rsid w:val="006F3F3F"/>
    <w:rsid w:val="006F4BFC"/>
    <w:rsid w:val="006F7DE0"/>
    <w:rsid w:val="00701B4C"/>
    <w:rsid w:val="00704062"/>
    <w:rsid w:val="00704855"/>
    <w:rsid w:val="00706830"/>
    <w:rsid w:val="00711F54"/>
    <w:rsid w:val="00712D20"/>
    <w:rsid w:val="00716B34"/>
    <w:rsid w:val="00723823"/>
    <w:rsid w:val="007241B7"/>
    <w:rsid w:val="00725EB0"/>
    <w:rsid w:val="00731D9C"/>
    <w:rsid w:val="00733790"/>
    <w:rsid w:val="00735BAB"/>
    <w:rsid w:val="00736641"/>
    <w:rsid w:val="00736A8E"/>
    <w:rsid w:val="007413AA"/>
    <w:rsid w:val="00743BDE"/>
    <w:rsid w:val="00744C4D"/>
    <w:rsid w:val="007469A5"/>
    <w:rsid w:val="00746FC5"/>
    <w:rsid w:val="007505FE"/>
    <w:rsid w:val="00750AE5"/>
    <w:rsid w:val="00752946"/>
    <w:rsid w:val="00753433"/>
    <w:rsid w:val="00755069"/>
    <w:rsid w:val="00756213"/>
    <w:rsid w:val="00756A23"/>
    <w:rsid w:val="00757501"/>
    <w:rsid w:val="00762FCC"/>
    <w:rsid w:val="00767FB6"/>
    <w:rsid w:val="00770404"/>
    <w:rsid w:val="00774B82"/>
    <w:rsid w:val="00776FF2"/>
    <w:rsid w:val="0077744B"/>
    <w:rsid w:val="00777F5F"/>
    <w:rsid w:val="00787B31"/>
    <w:rsid w:val="00791DE2"/>
    <w:rsid w:val="007A00C0"/>
    <w:rsid w:val="007A060A"/>
    <w:rsid w:val="007A3977"/>
    <w:rsid w:val="007A6729"/>
    <w:rsid w:val="007A6B91"/>
    <w:rsid w:val="007A7380"/>
    <w:rsid w:val="007B1D52"/>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E6D5F"/>
    <w:rsid w:val="007F134B"/>
    <w:rsid w:val="007F2579"/>
    <w:rsid w:val="007F73FF"/>
    <w:rsid w:val="00800976"/>
    <w:rsid w:val="00801DD7"/>
    <w:rsid w:val="00803811"/>
    <w:rsid w:val="00804FD8"/>
    <w:rsid w:val="00805C3B"/>
    <w:rsid w:val="00806186"/>
    <w:rsid w:val="00807B90"/>
    <w:rsid w:val="0081033F"/>
    <w:rsid w:val="008128CB"/>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560C"/>
    <w:rsid w:val="00847CE1"/>
    <w:rsid w:val="00850CE4"/>
    <w:rsid w:val="00853837"/>
    <w:rsid w:val="008561DE"/>
    <w:rsid w:val="008578F3"/>
    <w:rsid w:val="00860AD8"/>
    <w:rsid w:val="008619C7"/>
    <w:rsid w:val="008638A9"/>
    <w:rsid w:val="0086521F"/>
    <w:rsid w:val="008669D8"/>
    <w:rsid w:val="00867FBE"/>
    <w:rsid w:val="00870450"/>
    <w:rsid w:val="008720DE"/>
    <w:rsid w:val="008734C9"/>
    <w:rsid w:val="00877E72"/>
    <w:rsid w:val="0088459D"/>
    <w:rsid w:val="00885FF9"/>
    <w:rsid w:val="00886D5B"/>
    <w:rsid w:val="008925CF"/>
    <w:rsid w:val="00895BFA"/>
    <w:rsid w:val="008A2A01"/>
    <w:rsid w:val="008A38E4"/>
    <w:rsid w:val="008A692E"/>
    <w:rsid w:val="008B39BB"/>
    <w:rsid w:val="008B6D22"/>
    <w:rsid w:val="008C01F0"/>
    <w:rsid w:val="008C3E36"/>
    <w:rsid w:val="008C4B2C"/>
    <w:rsid w:val="008C64B5"/>
    <w:rsid w:val="008C7A22"/>
    <w:rsid w:val="008D1691"/>
    <w:rsid w:val="008E0E75"/>
    <w:rsid w:val="008E4FA5"/>
    <w:rsid w:val="008E513A"/>
    <w:rsid w:val="008F4CE5"/>
    <w:rsid w:val="008F5DFE"/>
    <w:rsid w:val="008F6494"/>
    <w:rsid w:val="008F7197"/>
    <w:rsid w:val="008F7473"/>
    <w:rsid w:val="008F7D1A"/>
    <w:rsid w:val="009001EC"/>
    <w:rsid w:val="00900375"/>
    <w:rsid w:val="009010DC"/>
    <w:rsid w:val="0090114C"/>
    <w:rsid w:val="00901344"/>
    <w:rsid w:val="009027E4"/>
    <w:rsid w:val="009050AE"/>
    <w:rsid w:val="009122F1"/>
    <w:rsid w:val="00912D8F"/>
    <w:rsid w:val="00915166"/>
    <w:rsid w:val="00921830"/>
    <w:rsid w:val="00922550"/>
    <w:rsid w:val="00922646"/>
    <w:rsid w:val="00923FB9"/>
    <w:rsid w:val="0092451F"/>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36F1"/>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2003E"/>
    <w:rsid w:val="00A2074E"/>
    <w:rsid w:val="00A22FBA"/>
    <w:rsid w:val="00A23A24"/>
    <w:rsid w:val="00A26D6E"/>
    <w:rsid w:val="00A30E57"/>
    <w:rsid w:val="00A31C49"/>
    <w:rsid w:val="00A32E7C"/>
    <w:rsid w:val="00A3580D"/>
    <w:rsid w:val="00A35C69"/>
    <w:rsid w:val="00A36D65"/>
    <w:rsid w:val="00A37B2B"/>
    <w:rsid w:val="00A37CE4"/>
    <w:rsid w:val="00A37CF5"/>
    <w:rsid w:val="00A40AD9"/>
    <w:rsid w:val="00A42A72"/>
    <w:rsid w:val="00A42F97"/>
    <w:rsid w:val="00A45B3B"/>
    <w:rsid w:val="00A46308"/>
    <w:rsid w:val="00A5164C"/>
    <w:rsid w:val="00A51D4F"/>
    <w:rsid w:val="00A5240F"/>
    <w:rsid w:val="00A553BF"/>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233E"/>
    <w:rsid w:val="00AB68C7"/>
    <w:rsid w:val="00AC07D4"/>
    <w:rsid w:val="00AC2DD9"/>
    <w:rsid w:val="00AC4C21"/>
    <w:rsid w:val="00AC4E77"/>
    <w:rsid w:val="00AC5A42"/>
    <w:rsid w:val="00AC62C1"/>
    <w:rsid w:val="00AC77A9"/>
    <w:rsid w:val="00AD1899"/>
    <w:rsid w:val="00AD2E6C"/>
    <w:rsid w:val="00AD2EB1"/>
    <w:rsid w:val="00AD3356"/>
    <w:rsid w:val="00AD3ABD"/>
    <w:rsid w:val="00AD3DDE"/>
    <w:rsid w:val="00AD632C"/>
    <w:rsid w:val="00AD746D"/>
    <w:rsid w:val="00AD74CA"/>
    <w:rsid w:val="00AE304A"/>
    <w:rsid w:val="00AE3105"/>
    <w:rsid w:val="00AE3FD1"/>
    <w:rsid w:val="00AE5FFD"/>
    <w:rsid w:val="00AF0C9E"/>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41198"/>
    <w:rsid w:val="00B416D3"/>
    <w:rsid w:val="00B4378D"/>
    <w:rsid w:val="00B44ADB"/>
    <w:rsid w:val="00B46674"/>
    <w:rsid w:val="00B518A3"/>
    <w:rsid w:val="00B525F5"/>
    <w:rsid w:val="00B531B7"/>
    <w:rsid w:val="00B53B06"/>
    <w:rsid w:val="00B551C2"/>
    <w:rsid w:val="00B555E6"/>
    <w:rsid w:val="00B60A80"/>
    <w:rsid w:val="00B6171D"/>
    <w:rsid w:val="00B64461"/>
    <w:rsid w:val="00B64622"/>
    <w:rsid w:val="00B64952"/>
    <w:rsid w:val="00B65194"/>
    <w:rsid w:val="00B65C8D"/>
    <w:rsid w:val="00B71873"/>
    <w:rsid w:val="00B72883"/>
    <w:rsid w:val="00B74255"/>
    <w:rsid w:val="00B742DE"/>
    <w:rsid w:val="00B7434A"/>
    <w:rsid w:val="00B753B4"/>
    <w:rsid w:val="00B77A68"/>
    <w:rsid w:val="00B77BA2"/>
    <w:rsid w:val="00B80282"/>
    <w:rsid w:val="00B802F8"/>
    <w:rsid w:val="00B81F65"/>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523E"/>
    <w:rsid w:val="00BA79B2"/>
    <w:rsid w:val="00BB1EE1"/>
    <w:rsid w:val="00BB6F03"/>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B06"/>
    <w:rsid w:val="00C07E72"/>
    <w:rsid w:val="00C1008B"/>
    <w:rsid w:val="00C169C0"/>
    <w:rsid w:val="00C17090"/>
    <w:rsid w:val="00C20BA7"/>
    <w:rsid w:val="00C2646B"/>
    <w:rsid w:val="00C2766B"/>
    <w:rsid w:val="00C27DF8"/>
    <w:rsid w:val="00C315E9"/>
    <w:rsid w:val="00C327E3"/>
    <w:rsid w:val="00C33678"/>
    <w:rsid w:val="00C4238A"/>
    <w:rsid w:val="00C426E1"/>
    <w:rsid w:val="00C435CA"/>
    <w:rsid w:val="00C45510"/>
    <w:rsid w:val="00C514FF"/>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2C65"/>
    <w:rsid w:val="00C84C70"/>
    <w:rsid w:val="00C86517"/>
    <w:rsid w:val="00C90C0B"/>
    <w:rsid w:val="00C90F50"/>
    <w:rsid w:val="00C91F82"/>
    <w:rsid w:val="00C93ECD"/>
    <w:rsid w:val="00C979F3"/>
    <w:rsid w:val="00CA083D"/>
    <w:rsid w:val="00CA0875"/>
    <w:rsid w:val="00CA0B34"/>
    <w:rsid w:val="00CA183D"/>
    <w:rsid w:val="00CA24E8"/>
    <w:rsid w:val="00CA2B03"/>
    <w:rsid w:val="00CA43FA"/>
    <w:rsid w:val="00CA4BA2"/>
    <w:rsid w:val="00CB6370"/>
    <w:rsid w:val="00CC3F48"/>
    <w:rsid w:val="00CC4D60"/>
    <w:rsid w:val="00CC65D4"/>
    <w:rsid w:val="00CC6D37"/>
    <w:rsid w:val="00CC76E0"/>
    <w:rsid w:val="00CD1846"/>
    <w:rsid w:val="00CD1CC7"/>
    <w:rsid w:val="00CD4230"/>
    <w:rsid w:val="00CD6919"/>
    <w:rsid w:val="00CD7FA3"/>
    <w:rsid w:val="00CE02AD"/>
    <w:rsid w:val="00CE2D76"/>
    <w:rsid w:val="00CE4D50"/>
    <w:rsid w:val="00CF0350"/>
    <w:rsid w:val="00CF204B"/>
    <w:rsid w:val="00CF76A9"/>
    <w:rsid w:val="00D00C11"/>
    <w:rsid w:val="00D042C6"/>
    <w:rsid w:val="00D044B3"/>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77EF"/>
    <w:rsid w:val="00D401E6"/>
    <w:rsid w:val="00D42751"/>
    <w:rsid w:val="00D4453E"/>
    <w:rsid w:val="00D46B21"/>
    <w:rsid w:val="00D50F7F"/>
    <w:rsid w:val="00D532C2"/>
    <w:rsid w:val="00D53B2C"/>
    <w:rsid w:val="00D550A1"/>
    <w:rsid w:val="00D556E6"/>
    <w:rsid w:val="00D55735"/>
    <w:rsid w:val="00D60D52"/>
    <w:rsid w:val="00D645B7"/>
    <w:rsid w:val="00D66B5F"/>
    <w:rsid w:val="00D674D3"/>
    <w:rsid w:val="00D67835"/>
    <w:rsid w:val="00D7011E"/>
    <w:rsid w:val="00D73A85"/>
    <w:rsid w:val="00D77017"/>
    <w:rsid w:val="00D77B6A"/>
    <w:rsid w:val="00D82558"/>
    <w:rsid w:val="00D85530"/>
    <w:rsid w:val="00D873BD"/>
    <w:rsid w:val="00D94B6C"/>
    <w:rsid w:val="00D95FEB"/>
    <w:rsid w:val="00DA0B66"/>
    <w:rsid w:val="00DB02F8"/>
    <w:rsid w:val="00DB3A00"/>
    <w:rsid w:val="00DB6D24"/>
    <w:rsid w:val="00DC1414"/>
    <w:rsid w:val="00DC538A"/>
    <w:rsid w:val="00DC64D5"/>
    <w:rsid w:val="00DC67DF"/>
    <w:rsid w:val="00DD5712"/>
    <w:rsid w:val="00DD58FD"/>
    <w:rsid w:val="00DD63A3"/>
    <w:rsid w:val="00DE27EC"/>
    <w:rsid w:val="00DE5D0B"/>
    <w:rsid w:val="00DE6D3D"/>
    <w:rsid w:val="00DE7261"/>
    <w:rsid w:val="00DE7CDA"/>
    <w:rsid w:val="00DF1E02"/>
    <w:rsid w:val="00DF2724"/>
    <w:rsid w:val="00DF519D"/>
    <w:rsid w:val="00DF51B9"/>
    <w:rsid w:val="00E01B49"/>
    <w:rsid w:val="00E03954"/>
    <w:rsid w:val="00E04802"/>
    <w:rsid w:val="00E06111"/>
    <w:rsid w:val="00E129A9"/>
    <w:rsid w:val="00E137CF"/>
    <w:rsid w:val="00E14899"/>
    <w:rsid w:val="00E17C19"/>
    <w:rsid w:val="00E20E88"/>
    <w:rsid w:val="00E21D4A"/>
    <w:rsid w:val="00E26FBC"/>
    <w:rsid w:val="00E27B1B"/>
    <w:rsid w:val="00E344F4"/>
    <w:rsid w:val="00E34FCE"/>
    <w:rsid w:val="00E358E8"/>
    <w:rsid w:val="00E35E94"/>
    <w:rsid w:val="00E36041"/>
    <w:rsid w:val="00E43FB6"/>
    <w:rsid w:val="00E4463F"/>
    <w:rsid w:val="00E44DA9"/>
    <w:rsid w:val="00E44E07"/>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E0566"/>
    <w:rsid w:val="00EE277E"/>
    <w:rsid w:val="00EE2B96"/>
    <w:rsid w:val="00EE4B17"/>
    <w:rsid w:val="00EE61E2"/>
    <w:rsid w:val="00EE69CE"/>
    <w:rsid w:val="00EE6E50"/>
    <w:rsid w:val="00EE71A9"/>
    <w:rsid w:val="00EF02AC"/>
    <w:rsid w:val="00EF1712"/>
    <w:rsid w:val="00EF39B1"/>
    <w:rsid w:val="00EF3DBF"/>
    <w:rsid w:val="00EF58EE"/>
    <w:rsid w:val="00EF747F"/>
    <w:rsid w:val="00F0172A"/>
    <w:rsid w:val="00F03310"/>
    <w:rsid w:val="00F10362"/>
    <w:rsid w:val="00F11276"/>
    <w:rsid w:val="00F11FD6"/>
    <w:rsid w:val="00F166A7"/>
    <w:rsid w:val="00F1700B"/>
    <w:rsid w:val="00F2487B"/>
    <w:rsid w:val="00F30F33"/>
    <w:rsid w:val="00F32040"/>
    <w:rsid w:val="00F32842"/>
    <w:rsid w:val="00F33831"/>
    <w:rsid w:val="00F3495A"/>
    <w:rsid w:val="00F368E9"/>
    <w:rsid w:val="00F375BB"/>
    <w:rsid w:val="00F40941"/>
    <w:rsid w:val="00F41B03"/>
    <w:rsid w:val="00F41D00"/>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2FE"/>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E3688"/>
    <w:rsid w:val="00FE4738"/>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B32A3BD3-8809-4FDB-8D89-985B70AC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de-DE" w:eastAsia="ja-JP"/>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de-DE" w:eastAsia="en-US"/>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de-DE"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eastAsia="x-none"/>
    </w:rPr>
  </w:style>
  <w:style w:type="character" w:customStyle="1" w:styleId="KommentartextZchn">
    <w:name w:val="Kommentartext Zchn"/>
    <w:link w:val="Kommentartext"/>
    <w:uiPriority w:val="99"/>
    <w:semiHidden/>
    <w:locked/>
    <w:rsid w:val="00600CC6"/>
    <w:rPr>
      <w:rFonts w:cs="Times New Roman"/>
      <w:sz w:val="20"/>
      <w:lang w:val="de-DE"/>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de-DE"/>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de-DE"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de-DE"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de-DE"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de-DE"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de-DE"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styleId="NichtaufgelsteErwhnung">
    <w:name w:val="Unresolved Mention"/>
    <w:basedOn w:val="Absatz-Standardschriftart"/>
    <w:uiPriority w:val="99"/>
    <w:semiHidden/>
    <w:unhideWhenUsed/>
    <w:rsid w:val="006C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538584">
      <w:bodyDiv w:val="1"/>
      <w:marLeft w:val="0"/>
      <w:marRight w:val="0"/>
      <w:marTop w:val="0"/>
      <w:marBottom w:val="0"/>
      <w:divBdr>
        <w:top w:val="none" w:sz="0" w:space="0" w:color="auto"/>
        <w:left w:val="none" w:sz="0" w:space="0" w:color="auto"/>
        <w:bottom w:val="none" w:sz="0" w:space="0" w:color="auto"/>
        <w:right w:val="none" w:sz="0" w:space="0" w:color="auto"/>
      </w:divBdr>
    </w:div>
    <w:div w:id="1490826234">
      <w:bodyDiv w:val="1"/>
      <w:marLeft w:val="0"/>
      <w:marRight w:val="0"/>
      <w:marTop w:val="0"/>
      <w:marBottom w:val="0"/>
      <w:divBdr>
        <w:top w:val="none" w:sz="0" w:space="0" w:color="auto"/>
        <w:left w:val="none" w:sz="0" w:space="0" w:color="auto"/>
        <w:bottom w:val="none" w:sz="0" w:space="0" w:color="auto"/>
        <w:right w:val="none" w:sz="0" w:space="0" w:color="auto"/>
      </w:divBdr>
    </w:div>
    <w:div w:id="1651590022">
      <w:bodyDiv w:val="1"/>
      <w:marLeft w:val="0"/>
      <w:marRight w:val="0"/>
      <w:marTop w:val="0"/>
      <w:marBottom w:val="0"/>
      <w:divBdr>
        <w:top w:val="none" w:sz="0" w:space="0" w:color="auto"/>
        <w:left w:val="none" w:sz="0" w:space="0" w:color="auto"/>
        <w:bottom w:val="none" w:sz="0" w:space="0" w:color="auto"/>
        <w:right w:val="none" w:sz="0" w:space="0" w:color="auto"/>
      </w:divBdr>
      <w:divsChild>
        <w:div w:id="783382876">
          <w:marLeft w:val="0"/>
          <w:marRight w:val="0"/>
          <w:marTop w:val="0"/>
          <w:marBottom w:val="0"/>
          <w:divBdr>
            <w:top w:val="none" w:sz="0" w:space="0" w:color="auto"/>
            <w:left w:val="none" w:sz="0" w:space="0" w:color="auto"/>
            <w:bottom w:val="none" w:sz="0" w:space="0" w:color="auto"/>
            <w:right w:val="none" w:sz="0" w:space="0" w:color="auto"/>
          </w:divBdr>
        </w:div>
      </w:divsChild>
    </w:div>
    <w:div w:id="19859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finder?series=354579&amp;mode=FILTER_M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2.xml><?xml version="1.0" encoding="utf-8"?>
<ds:datastoreItem xmlns:ds="http://schemas.openxmlformats.org/officeDocument/2006/customXml" ds:itemID="{22D87A18-6630-4FED-8D09-355DDF96E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8E7EB6-E4F7-47A2-BE48-2FEB3310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374</Words>
  <Characters>2362</Characters>
  <Application>Microsoft Office Word</Application>
  <DocSecurity>0</DocSecurity>
  <Lines>19</Lines>
  <Paragraphs>5</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2731</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4</cp:revision>
  <cp:lastPrinted>2020-10-29T12:44:00Z</cp:lastPrinted>
  <dcterms:created xsi:type="dcterms:W3CDTF">2021-02-17T09:55:00Z</dcterms:created>
  <dcterms:modified xsi:type="dcterms:W3CDTF">2021-02-17T10:19:00Z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