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2E5AC" w14:textId="4484104F" w:rsidR="00DF519D" w:rsidRPr="00263B78" w:rsidRDefault="00263B78" w:rsidP="00210F1E">
      <w:pPr>
        <w:pStyle w:val="presssubheadline"/>
        <w:jc w:val="center"/>
        <w:rPr>
          <w:b/>
          <w:color w:val="4074B5"/>
          <w:sz w:val="32"/>
          <w:szCs w:val="32"/>
        </w:rPr>
      </w:pPr>
      <w:r>
        <w:rPr>
          <w:b/>
          <w:color w:val="4074B5"/>
          <w:sz w:val="32"/>
          <w:szCs w:val="32"/>
        </w:rPr>
        <w:t>Plug-in 5G-Datenstabilität</w:t>
      </w:r>
    </w:p>
    <w:p w14:paraId="0637A7CF" w14:textId="22E08B34" w:rsidR="00962670" w:rsidRDefault="00210F1E" w:rsidP="00210F1E">
      <w:pPr>
        <w:pStyle w:val="presssubheadline"/>
        <w:jc w:val="center"/>
      </w:pPr>
      <w:r>
        <w:rPr>
          <w:b/>
          <w:color w:val="4074B5"/>
          <w:sz w:val="32"/>
          <w:szCs w:val="32"/>
        </w:rPr>
        <w:br/>
      </w:r>
      <w:r>
        <w:t xml:space="preserve">Panasonic Industry stellt </w:t>
      </w:r>
      <w:r w:rsidR="003C59BD">
        <w:t>optimierten und robusten</w:t>
      </w:r>
      <w:r w:rsidR="003C59BD">
        <w:br/>
      </w:r>
      <w:r>
        <w:t>Boa</w:t>
      </w:r>
      <w:r w:rsidR="003C59BD">
        <w:t xml:space="preserve">rd-to-FPC-Steckverbinder für </w:t>
      </w:r>
      <w:r w:rsidR="003C59BD">
        <w:br/>
      </w:r>
      <w:r w:rsidR="001973AE">
        <w:t>Hochfrequenz</w:t>
      </w:r>
      <w:r w:rsidR="00B64952">
        <w:t>-</w:t>
      </w:r>
      <w:r w:rsidR="003A6707">
        <w:t xml:space="preserve"> &amp; </w:t>
      </w:r>
      <w:r w:rsidR="003C59BD">
        <w:t xml:space="preserve">5GAnwendungen </w:t>
      </w:r>
      <w:r>
        <w:t>vor</w:t>
      </w:r>
    </w:p>
    <w:p w14:paraId="2E060D11" w14:textId="28633B0D" w:rsidR="0086521F" w:rsidRPr="00210F1E" w:rsidRDefault="0086521F" w:rsidP="0086521F">
      <w:pPr>
        <w:pStyle w:val="pressdate"/>
      </w:pPr>
      <w:r>
        <w:t>München,</w:t>
      </w:r>
      <w:r w:rsidR="000D4A68">
        <w:t xml:space="preserve"> DEZEMBER</w:t>
      </w:r>
      <w:r>
        <w:t xml:space="preserve"> 2020 </w:t>
      </w:r>
    </w:p>
    <w:p w14:paraId="3C1E49DF" w14:textId="5AED6827" w:rsidR="00D044B3" w:rsidRPr="00FE3688" w:rsidRDefault="00915166" w:rsidP="0063712F">
      <w:pPr>
        <w:pStyle w:val="pressdate"/>
        <w:rPr>
          <w:rFonts w:cs="Arial"/>
          <w:caps w:val="0"/>
          <w:color w:val="auto"/>
          <w:sz w:val="20"/>
        </w:rPr>
      </w:pPr>
      <w:r>
        <w:rPr>
          <w:caps w:val="0"/>
          <w:noProof/>
          <w:color w:val="auto"/>
          <w:sz w:val="20"/>
          <w:lang w:eastAsia="zh-CN"/>
        </w:rPr>
        <w:drawing>
          <wp:anchor distT="0" distB="0" distL="114300" distR="114300" simplePos="0" relativeHeight="251658240" behindDoc="0" locked="0" layoutInCell="1" allowOverlap="1" wp14:anchorId="6A853D20" wp14:editId="3AB34101">
            <wp:simplePos x="0" y="0"/>
            <wp:positionH relativeFrom="margin">
              <wp:posOffset>-3175</wp:posOffset>
            </wp:positionH>
            <wp:positionV relativeFrom="paragraph">
              <wp:posOffset>257810</wp:posOffset>
            </wp:positionV>
            <wp:extent cx="1490345" cy="149034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1-e1533569576673.png"/>
                    <pic:cNvPicPr/>
                  </pic:nvPicPr>
                  <pic:blipFill>
                    <a:blip r:embed="rId11"/>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Pr>
          <w:caps w:val="0"/>
          <w:color w:val="auto"/>
          <w:sz w:val="20"/>
        </w:rPr>
        <w:t xml:space="preserve">5G – </w:t>
      </w:r>
      <w:r w:rsidR="003C59BD">
        <w:rPr>
          <w:caps w:val="0"/>
          <w:color w:val="auto"/>
          <w:sz w:val="20"/>
        </w:rPr>
        <w:t>dieser</w:t>
      </w:r>
      <w:r>
        <w:rPr>
          <w:caps w:val="0"/>
          <w:color w:val="auto"/>
          <w:sz w:val="20"/>
        </w:rPr>
        <w:t xml:space="preserve"> neue Standard für die mobile Kommunikation bedeutet nicht weniger als eine völlig neue Dimension hinsichtlich </w:t>
      </w:r>
      <w:r w:rsidR="00F368E9">
        <w:rPr>
          <w:caps w:val="0"/>
          <w:color w:val="auto"/>
          <w:sz w:val="20"/>
        </w:rPr>
        <w:t>Datendurchsatz</w:t>
      </w:r>
      <w:r w:rsidRPr="0002501B">
        <w:rPr>
          <w:caps w:val="0"/>
          <w:color w:val="auto"/>
          <w:sz w:val="20"/>
        </w:rPr>
        <w:t>,</w:t>
      </w:r>
      <w:r>
        <w:rPr>
          <w:caps w:val="0"/>
          <w:color w:val="auto"/>
          <w:sz w:val="20"/>
        </w:rPr>
        <w:t xml:space="preserve"> Geschwindigkeit und </w:t>
      </w:r>
      <w:r w:rsidR="003C59BD">
        <w:rPr>
          <w:caps w:val="0"/>
          <w:color w:val="auto"/>
          <w:sz w:val="20"/>
        </w:rPr>
        <w:t>Echtzeitfähigkeit</w:t>
      </w:r>
      <w:r>
        <w:rPr>
          <w:caps w:val="0"/>
          <w:color w:val="auto"/>
          <w:sz w:val="20"/>
        </w:rPr>
        <w:t xml:space="preserve"> unserer täglichen Datenkommunikation – insbesondere im definierten Frequenzbereich 2 (FR2) des </w:t>
      </w:r>
      <w:r w:rsidRPr="0002501B">
        <w:rPr>
          <w:caps w:val="0"/>
          <w:color w:val="auto"/>
          <w:sz w:val="20"/>
        </w:rPr>
        <w:t>Millimeterwellenspektrums</w:t>
      </w:r>
      <w:r>
        <w:rPr>
          <w:caps w:val="0"/>
          <w:color w:val="auto"/>
          <w:sz w:val="20"/>
        </w:rPr>
        <w:t xml:space="preserve"> (28-GHz-Band). 5G erfordert ganz neue Gerätetechnologien, die die damit einhergehenden umfangreicheren Datenübertragungen zuverlässig bewältigen können.</w:t>
      </w:r>
    </w:p>
    <w:p w14:paraId="1C62F618" w14:textId="0DA38A65" w:rsidR="000D4A68" w:rsidRPr="000D4A68" w:rsidRDefault="00D044B3" w:rsidP="0063712F">
      <w:pPr>
        <w:pStyle w:val="pressdate"/>
        <w:rPr>
          <w:rFonts w:cs="Arial"/>
          <w:caps w:val="0"/>
          <w:color w:val="auto"/>
          <w:sz w:val="20"/>
        </w:rPr>
      </w:pPr>
      <w:r>
        <w:rPr>
          <w:caps w:val="0"/>
          <w:color w:val="auto"/>
          <w:sz w:val="20"/>
        </w:rPr>
        <w:t xml:space="preserve">Damit Geräte wie Smartphones, Router und viele andere die entsprechenden Anforderungen an die </w:t>
      </w:r>
      <w:r w:rsidR="003C59BD">
        <w:rPr>
          <w:caps w:val="0"/>
          <w:color w:val="auto"/>
          <w:sz w:val="20"/>
        </w:rPr>
        <w:t>Zuverlässigkeit</w:t>
      </w:r>
      <w:r>
        <w:rPr>
          <w:caps w:val="0"/>
          <w:color w:val="auto"/>
          <w:sz w:val="20"/>
        </w:rPr>
        <w:t xml:space="preserve"> der Datenübertragung erfüllen können, bietet Panasonic Industry nun Board-to-FPC-Steckverbinder (FPC = „Flexible Printed Circuit“, flexib</w:t>
      </w:r>
      <w:r w:rsidR="008F7D1A">
        <w:rPr>
          <w:caps w:val="0"/>
          <w:color w:val="auto"/>
          <w:sz w:val="20"/>
        </w:rPr>
        <w:t>el</w:t>
      </w:r>
      <w:r w:rsidR="00BB6F03">
        <w:rPr>
          <w:caps w:val="0"/>
          <w:color w:val="auto"/>
          <w:sz w:val="20"/>
        </w:rPr>
        <w:t xml:space="preserve"> </w:t>
      </w:r>
      <w:r w:rsidR="00BB6F03" w:rsidRPr="0002501B">
        <w:rPr>
          <w:caps w:val="0"/>
          <w:color w:val="auto"/>
          <w:sz w:val="20"/>
        </w:rPr>
        <w:t>gedruckte Schaltungen</w:t>
      </w:r>
      <w:r w:rsidRPr="0002501B">
        <w:rPr>
          <w:caps w:val="0"/>
          <w:color w:val="auto"/>
          <w:sz w:val="20"/>
        </w:rPr>
        <w:t xml:space="preserve"> </w:t>
      </w:r>
      <w:r w:rsidR="008F7D1A">
        <w:rPr>
          <w:caps w:val="0"/>
          <w:color w:val="auto"/>
          <w:sz w:val="20"/>
        </w:rPr>
        <w:t xml:space="preserve">auf der </w:t>
      </w:r>
      <w:r w:rsidR="003C59BD" w:rsidRPr="0002501B">
        <w:rPr>
          <w:caps w:val="0"/>
          <w:color w:val="auto"/>
          <w:sz w:val="20"/>
        </w:rPr>
        <w:t>Leiterplatte</w:t>
      </w:r>
      <w:r w:rsidRPr="0002501B">
        <w:rPr>
          <w:caps w:val="0"/>
          <w:color w:val="auto"/>
          <w:sz w:val="20"/>
        </w:rPr>
        <w:t>)</w:t>
      </w:r>
      <w:r>
        <w:rPr>
          <w:caps w:val="0"/>
          <w:color w:val="auto"/>
          <w:sz w:val="20"/>
        </w:rPr>
        <w:t xml:space="preserve"> an, die speziell für den Anschluss </w:t>
      </w:r>
      <w:r w:rsidR="003C59BD">
        <w:rPr>
          <w:caps w:val="0"/>
          <w:color w:val="auto"/>
          <w:sz w:val="20"/>
        </w:rPr>
        <w:t>von</w:t>
      </w:r>
      <w:r>
        <w:rPr>
          <w:caps w:val="0"/>
          <w:color w:val="auto"/>
          <w:sz w:val="20"/>
        </w:rPr>
        <w:t xml:space="preserve"> </w:t>
      </w:r>
      <w:r w:rsidR="003C59BD">
        <w:rPr>
          <w:caps w:val="0"/>
          <w:color w:val="auto"/>
          <w:sz w:val="20"/>
        </w:rPr>
        <w:t>Antennenmodulen</w:t>
      </w:r>
      <w:r>
        <w:rPr>
          <w:caps w:val="0"/>
          <w:color w:val="auto"/>
          <w:sz w:val="20"/>
        </w:rPr>
        <w:t xml:space="preserve"> an die Hauptplatine geeignet sind und in </w:t>
      </w:r>
      <w:r w:rsidR="00CC65D4">
        <w:rPr>
          <w:caps w:val="0"/>
          <w:color w:val="auto"/>
          <w:sz w:val="20"/>
        </w:rPr>
        <w:t>HF</w:t>
      </w:r>
      <w:r w:rsidRPr="0002501B">
        <w:rPr>
          <w:caps w:val="0"/>
          <w:color w:val="auto"/>
          <w:sz w:val="20"/>
        </w:rPr>
        <w:t>-Anwendungen</w:t>
      </w:r>
      <w:r>
        <w:rPr>
          <w:caps w:val="0"/>
          <w:color w:val="auto"/>
          <w:sz w:val="20"/>
        </w:rPr>
        <w:t xml:space="preserve"> zum reibungslosen Datenfluss beitragen.</w:t>
      </w:r>
      <w:r w:rsidR="000D4A68">
        <w:rPr>
          <w:rFonts w:cs="Arial"/>
          <w:caps w:val="0"/>
          <w:color w:val="auto"/>
          <w:sz w:val="20"/>
        </w:rPr>
        <w:br/>
      </w:r>
      <w:bookmarkStart w:id="0" w:name="_GoBack"/>
      <w:bookmarkEnd w:id="0"/>
      <w:r w:rsidR="00173F91">
        <w:rPr>
          <w:caps w:val="0"/>
          <w:color w:val="auto"/>
          <w:sz w:val="20"/>
        </w:rPr>
        <w:t>„</w:t>
      </w:r>
      <w:r w:rsidR="003C59BD">
        <w:rPr>
          <w:caps w:val="0"/>
          <w:color w:val="auto"/>
          <w:sz w:val="20"/>
        </w:rPr>
        <w:t>5G und seine Möglichkeiten stell</w:t>
      </w:r>
      <w:r w:rsidR="003C59BD" w:rsidRPr="0002501B">
        <w:rPr>
          <w:caps w:val="0"/>
          <w:color w:val="auto"/>
          <w:sz w:val="20"/>
        </w:rPr>
        <w:t>en</w:t>
      </w:r>
      <w:r w:rsidR="003C59BD">
        <w:rPr>
          <w:caps w:val="0"/>
          <w:color w:val="auto"/>
          <w:sz w:val="20"/>
        </w:rPr>
        <w:t xml:space="preserve"> höchste Anforderungen an Komponenten, welche der </w:t>
      </w:r>
      <w:r w:rsidR="003C59BD" w:rsidRPr="00146EE5">
        <w:rPr>
          <w:caps w:val="0"/>
          <w:color w:val="auto"/>
          <w:sz w:val="20"/>
        </w:rPr>
        <w:t>RF35</w:t>
      </w:r>
      <w:r w:rsidR="003C59BD">
        <w:rPr>
          <w:caps w:val="0"/>
          <w:color w:val="auto"/>
          <w:sz w:val="20"/>
        </w:rPr>
        <w:t xml:space="preserve"> voll und ganz erfüllt</w:t>
      </w:r>
      <w:r w:rsidR="00173F91">
        <w:rPr>
          <w:caps w:val="0"/>
          <w:color w:val="auto"/>
          <w:sz w:val="20"/>
        </w:rPr>
        <w:t>“, betont Carsten Wieber von Panasonic Industry. „</w:t>
      </w:r>
      <w:r w:rsidR="00173F91" w:rsidRPr="0002501B">
        <w:rPr>
          <w:caps w:val="0"/>
          <w:color w:val="auto"/>
          <w:sz w:val="20"/>
        </w:rPr>
        <w:t xml:space="preserve">Er ist robust aufgebaut, konstruktionsbedingt für </w:t>
      </w:r>
      <w:r w:rsidR="003C59BD" w:rsidRPr="0002501B">
        <w:rPr>
          <w:caps w:val="0"/>
          <w:color w:val="auto"/>
          <w:sz w:val="20"/>
        </w:rPr>
        <w:t>hohe Bandbreiten</w:t>
      </w:r>
      <w:r w:rsidR="00173F91" w:rsidRPr="0002501B">
        <w:rPr>
          <w:caps w:val="0"/>
          <w:color w:val="auto"/>
          <w:sz w:val="20"/>
        </w:rPr>
        <w:t xml:space="preserve"> </w:t>
      </w:r>
      <w:r w:rsidR="003C59BD" w:rsidRPr="0002501B">
        <w:rPr>
          <w:caps w:val="0"/>
          <w:color w:val="auto"/>
          <w:sz w:val="20"/>
        </w:rPr>
        <w:t>geeignet</w:t>
      </w:r>
      <w:r w:rsidR="00173F91" w:rsidRPr="0002501B">
        <w:rPr>
          <w:caps w:val="0"/>
          <w:color w:val="auto"/>
          <w:sz w:val="20"/>
        </w:rPr>
        <w:t xml:space="preserve">, schirmt gegen Signalinterferenzen ab und ermöglicht </w:t>
      </w:r>
      <w:r w:rsidR="008C4B2C">
        <w:rPr>
          <w:caps w:val="0"/>
          <w:color w:val="auto"/>
          <w:sz w:val="20"/>
        </w:rPr>
        <w:t>kompaktere Designs</w:t>
      </w:r>
      <w:r w:rsidR="00173F91" w:rsidRPr="0002501B">
        <w:rPr>
          <w:caps w:val="0"/>
          <w:color w:val="auto"/>
          <w:sz w:val="20"/>
        </w:rPr>
        <w:t>.“</w:t>
      </w:r>
      <w:r w:rsidR="00173F91">
        <w:rPr>
          <w:caps w:val="0"/>
          <w:color w:val="auto"/>
          <w:sz w:val="20"/>
        </w:rPr>
        <w:t xml:space="preserve"> </w:t>
      </w:r>
      <w:r w:rsidR="000D4A68">
        <w:rPr>
          <w:rFonts w:cs="Arial"/>
          <w:caps w:val="0"/>
          <w:color w:val="auto"/>
          <w:sz w:val="20"/>
        </w:rPr>
        <w:br/>
      </w:r>
      <w:r w:rsidR="00F752FE">
        <w:rPr>
          <w:caps w:val="0"/>
          <w:color w:val="auto"/>
          <w:sz w:val="20"/>
        </w:rPr>
        <w:t xml:space="preserve">Der FPC-Steckverbinder ersetzt konventionelle Koaxialsteckverbinder, die in den umfangreichen </w:t>
      </w:r>
      <w:r w:rsidR="00711F54">
        <w:rPr>
          <w:caps w:val="0"/>
          <w:color w:val="auto"/>
          <w:sz w:val="20"/>
        </w:rPr>
        <w:t>HF</w:t>
      </w:r>
      <w:r w:rsidR="00F752FE" w:rsidRPr="0002501B">
        <w:rPr>
          <w:caps w:val="0"/>
          <w:color w:val="auto"/>
          <w:sz w:val="20"/>
        </w:rPr>
        <w:t>-Antennen</w:t>
      </w:r>
      <w:r w:rsidR="00711F54">
        <w:rPr>
          <w:caps w:val="0"/>
          <w:color w:val="auto"/>
          <w:sz w:val="20"/>
        </w:rPr>
        <w:t>systeme</w:t>
      </w:r>
      <w:r w:rsidR="006F0DB9">
        <w:rPr>
          <w:caps w:val="0"/>
          <w:color w:val="auto"/>
          <w:sz w:val="20"/>
        </w:rPr>
        <w:t>n</w:t>
      </w:r>
      <w:r w:rsidR="00F752FE">
        <w:rPr>
          <w:caps w:val="0"/>
          <w:color w:val="auto"/>
          <w:sz w:val="20"/>
        </w:rPr>
        <w:t xml:space="preserve"> in der Regel verwendet werden. Zusätzliche Kabel, Bauteile und erhöhter Montageaufwand entfallen damit.</w:t>
      </w:r>
      <w:r w:rsidR="00F752FE">
        <w:rPr>
          <w:caps w:val="0"/>
          <w:color w:val="auto"/>
          <w:sz w:val="20"/>
        </w:rPr>
        <w:br/>
        <w:t xml:space="preserve">Eine </w:t>
      </w:r>
      <w:r w:rsidR="003C59BD">
        <w:rPr>
          <w:caps w:val="0"/>
          <w:color w:val="auto"/>
          <w:sz w:val="20"/>
        </w:rPr>
        <w:t>Abschirmung</w:t>
      </w:r>
      <w:r w:rsidR="00F752FE">
        <w:rPr>
          <w:caps w:val="0"/>
          <w:color w:val="auto"/>
          <w:sz w:val="20"/>
        </w:rPr>
        <w:t xml:space="preserve"> aus Metall verhindert </w:t>
      </w:r>
      <w:r w:rsidR="003C59BD">
        <w:rPr>
          <w:caps w:val="0"/>
          <w:color w:val="auto"/>
          <w:sz w:val="20"/>
        </w:rPr>
        <w:t>HF-</w:t>
      </w:r>
      <w:r w:rsidR="00F752FE">
        <w:rPr>
          <w:caps w:val="0"/>
          <w:color w:val="auto"/>
          <w:sz w:val="20"/>
        </w:rPr>
        <w:t xml:space="preserve">Störeinstreuungen und gewährleistet die Stabilität der Kommunikation. </w:t>
      </w:r>
      <w:r w:rsidR="003C59BD">
        <w:rPr>
          <w:caps w:val="0"/>
          <w:color w:val="auto"/>
          <w:sz w:val="20"/>
        </w:rPr>
        <w:t>Die Abschirmung beider Steckverbinderteile (Buchse &amp; Stecker / Socket &amp; Header)</w:t>
      </w:r>
      <w:r w:rsidR="00F752FE">
        <w:rPr>
          <w:caps w:val="0"/>
          <w:color w:val="auto"/>
          <w:sz w:val="20"/>
        </w:rPr>
        <w:t xml:space="preserve"> sorgt für optimale EMI/EMS-Eigenschaften. </w:t>
      </w:r>
      <w:r w:rsidR="00F752FE">
        <w:rPr>
          <w:caps w:val="0"/>
          <w:color w:val="auto"/>
          <w:sz w:val="20"/>
        </w:rPr>
        <w:br/>
      </w:r>
      <w:r w:rsidR="00F752FE" w:rsidRPr="00BA523E">
        <w:rPr>
          <w:caps w:val="0"/>
          <w:color w:val="auto"/>
          <w:sz w:val="20"/>
        </w:rPr>
        <w:t xml:space="preserve">Diese </w:t>
      </w:r>
      <w:r w:rsidR="003C59BD" w:rsidRPr="00BA523E">
        <w:rPr>
          <w:caps w:val="0"/>
          <w:color w:val="auto"/>
          <w:sz w:val="20"/>
        </w:rPr>
        <w:t xml:space="preserve">Abschirmung </w:t>
      </w:r>
      <w:r w:rsidR="00F752FE" w:rsidRPr="00BA523E">
        <w:rPr>
          <w:caps w:val="0"/>
          <w:color w:val="auto"/>
          <w:sz w:val="20"/>
        </w:rPr>
        <w:t>aus Metall</w:t>
      </w:r>
      <w:r w:rsidR="00F752FE">
        <w:rPr>
          <w:caps w:val="0"/>
          <w:color w:val="auto"/>
          <w:sz w:val="20"/>
        </w:rPr>
        <w:t xml:space="preserve"> – und </w:t>
      </w:r>
      <w:r w:rsidR="003C59BD">
        <w:rPr>
          <w:caps w:val="0"/>
          <w:color w:val="auto"/>
          <w:sz w:val="20"/>
        </w:rPr>
        <w:t>die</w:t>
      </w:r>
      <w:r w:rsidR="00F752FE">
        <w:rPr>
          <w:caps w:val="0"/>
          <w:color w:val="auto"/>
          <w:sz w:val="20"/>
        </w:rPr>
        <w:t xml:space="preserve"> nur bei Panasonic Industry zu findende </w:t>
      </w:r>
      <w:r w:rsidR="003C59BD" w:rsidRPr="008F7D1A">
        <w:rPr>
          <w:i/>
          <w:iCs/>
          <w:caps w:val="0"/>
          <w:color w:val="auto"/>
          <w:sz w:val="20"/>
        </w:rPr>
        <w:t>Tough Contact Konstruktion</w:t>
      </w:r>
      <w:r w:rsidR="00F752FE">
        <w:rPr>
          <w:caps w:val="0"/>
          <w:color w:val="auto"/>
          <w:sz w:val="20"/>
        </w:rPr>
        <w:t xml:space="preserve"> machen diesen Steckverbinder zu einem einzigartig robusten Bauteil, </w:t>
      </w:r>
      <w:r w:rsidR="00F752FE" w:rsidRPr="0002501B">
        <w:rPr>
          <w:caps w:val="0"/>
          <w:color w:val="auto"/>
          <w:sz w:val="20"/>
        </w:rPr>
        <w:t>das</w:t>
      </w:r>
      <w:r w:rsidR="00F752FE">
        <w:rPr>
          <w:caps w:val="0"/>
          <w:color w:val="auto"/>
          <w:sz w:val="20"/>
        </w:rPr>
        <w:t xml:space="preserve"> </w:t>
      </w:r>
      <w:r w:rsidR="003927C9">
        <w:rPr>
          <w:caps w:val="0"/>
          <w:color w:val="auto"/>
          <w:sz w:val="20"/>
        </w:rPr>
        <w:t>Schock</w:t>
      </w:r>
      <w:r w:rsidR="00F752FE">
        <w:rPr>
          <w:caps w:val="0"/>
          <w:color w:val="auto"/>
          <w:sz w:val="20"/>
        </w:rPr>
        <w:t xml:space="preserve">, Vibrationen und anderen </w:t>
      </w:r>
      <w:r w:rsidR="003927C9">
        <w:rPr>
          <w:caps w:val="0"/>
          <w:color w:val="auto"/>
          <w:sz w:val="20"/>
        </w:rPr>
        <w:t>Umwelte</w:t>
      </w:r>
      <w:r w:rsidR="00F752FE">
        <w:rPr>
          <w:caps w:val="0"/>
          <w:color w:val="auto"/>
          <w:sz w:val="20"/>
        </w:rPr>
        <w:t xml:space="preserve">inflüssen </w:t>
      </w:r>
      <w:r w:rsidR="008F7D1A">
        <w:rPr>
          <w:caps w:val="0"/>
          <w:color w:val="auto"/>
          <w:sz w:val="20"/>
        </w:rPr>
        <w:t>standhält</w:t>
      </w:r>
      <w:r w:rsidR="00F752FE">
        <w:rPr>
          <w:caps w:val="0"/>
          <w:color w:val="auto"/>
          <w:sz w:val="20"/>
        </w:rPr>
        <w:t xml:space="preserve"> und für die meisten modernen Geräte in den Bereichen IoT oder tragbare Kommunikation geeignet ist.</w:t>
      </w:r>
      <w:r w:rsidR="000D4A68">
        <w:rPr>
          <w:caps w:val="0"/>
          <w:color w:val="auto"/>
          <w:sz w:val="20"/>
        </w:rPr>
        <w:br/>
      </w:r>
      <w:r w:rsidR="00FE3688">
        <w:rPr>
          <w:caps w:val="0"/>
          <w:color w:val="auto"/>
          <w:sz w:val="20"/>
        </w:rPr>
        <w:t xml:space="preserve">Mehr über Board-to-FPC-Steckverbinder für 5G-Anwendungen erfahren Sie hier: </w:t>
      </w:r>
    </w:p>
    <w:p w14:paraId="742BF4FC" w14:textId="25698056" w:rsidR="00FE3688" w:rsidRDefault="000D4A68" w:rsidP="0063712F">
      <w:pPr>
        <w:pStyle w:val="pressdate"/>
        <w:rPr>
          <w:caps w:val="0"/>
          <w:color w:val="auto"/>
          <w:sz w:val="20"/>
        </w:rPr>
      </w:pPr>
      <w:hyperlink r:id="rId12" w:history="1">
        <w:r w:rsidRPr="005A3DCB">
          <w:rPr>
            <w:rStyle w:val="Hyperlink"/>
            <w:caps w:val="0"/>
            <w:sz w:val="20"/>
          </w:rPr>
          <w:t>https://industry.panasonic.eu/components/connectors/industrial-connectors/rf35-board-fpc-connector-5g-hf-applications</w:t>
        </w:r>
      </w:hyperlink>
    </w:p>
    <w:p w14:paraId="7584E4E9" w14:textId="77777777" w:rsidR="001C3992" w:rsidRPr="00B41198" w:rsidRDefault="001C3992" w:rsidP="001C3992">
      <w:pPr>
        <w:pStyle w:val="presscompany-info"/>
      </w:pPr>
      <w:r>
        <w:t>__________</w:t>
      </w:r>
    </w:p>
    <w:p w14:paraId="6C31B0F2" w14:textId="4B3C607F" w:rsidR="00696A43" w:rsidRPr="00696A43" w:rsidRDefault="00696A43">
      <w:pPr>
        <w:rPr>
          <w:rFonts w:ascii="Arial" w:hAnsi="Arial" w:cs="Arial"/>
          <w:szCs w:val="24"/>
        </w:rPr>
      </w:pPr>
    </w:p>
    <w:p w14:paraId="5A6BEB18" w14:textId="77777777" w:rsidR="001C3992" w:rsidRDefault="001C3992" w:rsidP="001C3992">
      <w:pPr>
        <w:pStyle w:val="presscompany-info"/>
      </w:pPr>
      <w:r>
        <w:rPr>
          <w:b/>
          <w:bCs/>
        </w:rPr>
        <w:t xml:space="preserve">Über Panasonic Industry Europe </w:t>
      </w:r>
    </w:p>
    <w:p w14:paraId="7926D47A" w14:textId="77777777" w:rsidR="001C3992" w:rsidRDefault="001C3992" w:rsidP="001C3992">
      <w:pPr>
        <w:pStyle w:val="presscompany-info"/>
      </w:pPr>
      <w:r>
        <w:t xml:space="preserve">Panasonic ist seit über 100 Jahren weltweiter Marktführer bei der Entwicklung von innovativen Technologien und Lösungen für die Elektronikbranche. Im globalen Maßstab schließt das Portfolio das wachsende B2B-Geschäft mit Lösungen für die Bereiche Heimautomatisierung, Mobilität, Industrie und Unterhaltungselektronik ein. Die Panasonic Group unterhält inzwischen 528 Tochtergesellschaften und 72 Beteiligungsunternehmen weltweit und erzielte im abgelaufenen Geschäftsjahr (Ende 31. März 2020) einen konsolidierten Netto-Umsatz von 61.9 Milliarden Euro. Als Teil der Group bietet die Panasonic Industry Europe GmbH den Kunden in Europa in einer Vielzahl von Branchen wichtige elektronische Bauteile, Geräte und Module bis hin zu Komplettlösungen und Produktionsausrüstung für Fertigungsstraßen. Mehr: </w:t>
      </w:r>
      <w:hyperlink r:id="rId13" w:history="1">
        <w:r>
          <w:rPr>
            <w:rStyle w:val="Hyperlink"/>
          </w:rPr>
          <w:t>http://industry.panasonic.eu</w:t>
        </w:r>
      </w:hyperlink>
    </w:p>
    <w:p w14:paraId="2F9E1408" w14:textId="77777777" w:rsidR="00791DE2" w:rsidRPr="00B41198" w:rsidRDefault="00791DE2" w:rsidP="00B41198">
      <w:pPr>
        <w:pStyle w:val="presscompany-info"/>
      </w:pPr>
    </w:p>
    <w:sectPr w:rsidR="00791DE2" w:rsidRPr="00B41198"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E727C" w14:textId="77777777" w:rsidR="00094121" w:rsidRDefault="00094121">
      <w:r>
        <w:separator/>
      </w:r>
    </w:p>
  </w:endnote>
  <w:endnote w:type="continuationSeparator" w:id="0">
    <w:p w14:paraId="23251408" w14:textId="77777777" w:rsidR="00094121" w:rsidRDefault="0009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524" w14:textId="77777777" w:rsidR="00140D39" w:rsidRPr="00770217" w:rsidRDefault="00140D39" w:rsidP="00140D39">
    <w:pPr>
      <w:pStyle w:val="presspageno"/>
      <w:framePr w:wrap="around"/>
    </w:pPr>
    <w:r>
      <w:t xml:space="preserve">Seite </w:t>
    </w:r>
    <w:r w:rsidRPr="00770217">
      <w:fldChar w:fldCharType="begin"/>
    </w:r>
    <w:r w:rsidRPr="00770217">
      <w:instrText>PAGE   \* MERGEFORMAT</w:instrText>
    </w:r>
    <w:r w:rsidRPr="00770217">
      <w:fldChar w:fldCharType="separate"/>
    </w:r>
    <w:r w:rsidR="00146EE5">
      <w:rPr>
        <w:noProof/>
      </w:rPr>
      <w:t>1</w:t>
    </w:r>
    <w:r w:rsidRPr="00770217">
      <w:fldChar w:fldCharType="end"/>
    </w:r>
    <w:r>
      <w:t xml:space="preserve"> | </w:t>
    </w:r>
    <w:r w:rsidR="00094121">
      <w:fldChar w:fldCharType="begin"/>
    </w:r>
    <w:r w:rsidR="00094121">
      <w:instrText>NUMPAGES  \* Arabic  \* MERGEFORMAT</w:instrText>
    </w:r>
    <w:r w:rsidR="00094121">
      <w:fldChar w:fldCharType="separate"/>
    </w:r>
    <w:r w:rsidR="00146EE5">
      <w:rPr>
        <w:noProof/>
      </w:rPr>
      <w:t>2</w:t>
    </w:r>
    <w:r w:rsidR="00094121">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9E76" w14:textId="77777777" w:rsidR="00094121" w:rsidRDefault="00094121">
      <w:r>
        <w:separator/>
      </w:r>
    </w:p>
  </w:footnote>
  <w:footnote w:type="continuationSeparator" w:id="0">
    <w:p w14:paraId="750D240F" w14:textId="77777777" w:rsidR="00094121" w:rsidRDefault="0009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Panasonic Industry Europe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Caroline-Herschel-Straße 100</w:t>
    </w:r>
  </w:p>
  <w:p w14:paraId="64936C3B" w14:textId="77777777" w:rsidR="00867FBE" w:rsidRPr="006925CF"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85521 Ottobrunn, Deutschland</w:t>
    </w:r>
  </w:p>
  <w:p w14:paraId="06ABF418" w14:textId="77777777" w:rsidR="00867FBE" w:rsidRPr="006925CF" w:rsidRDefault="00094121" w:rsidP="00867FBE">
    <w:pPr>
      <w:framePr w:w="2654" w:h="5732" w:hRule="exact" w:hSpace="142" w:wrap="around" w:vAnchor="text" w:hAnchor="page" w:x="8595" w:y="2542"/>
      <w:rPr>
        <w:rStyle w:val="Hyperlink"/>
        <w:color w:val="A3A3A3"/>
      </w:rPr>
    </w:pPr>
    <w:hyperlink r:id="rId1" w:history="1">
      <w:r w:rsidR="007E6D5F">
        <w:rPr>
          <w:rStyle w:val="Hyperlink"/>
          <w:rFonts w:ascii="Arial Narrow" w:hAnsi="Arial Narrow"/>
          <w:color w:val="A3A3A3"/>
          <w:sz w:val="18"/>
        </w:rPr>
        <w:t>http://industry.panasonic.eu</w:t>
      </w:r>
    </w:hyperlink>
  </w:p>
  <w:p w14:paraId="0DBFFC56" w14:textId="77777777" w:rsidR="00867FBE" w:rsidRPr="001C3992" w:rsidRDefault="00867FBE" w:rsidP="00867FBE">
    <w:pPr>
      <w:framePr w:w="2654" w:h="5732" w:hRule="exact" w:hSpace="142" w:wrap="around" w:vAnchor="text" w:hAnchor="page" w:x="8595" w:y="2542"/>
      <w:rPr>
        <w:rStyle w:val="Hyperlink"/>
        <w:color w:val="A3A3A3"/>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Pressekontakt:</w:t>
    </w:r>
  </w:p>
  <w:p w14:paraId="4DBA106B" w14:textId="77777777" w:rsidR="00867FBE" w:rsidRPr="008F7D1A"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8F7D1A">
      <w:rPr>
        <w:rFonts w:ascii="Arial Narrow" w:hAnsi="Arial Narrow"/>
        <w:color w:val="A3A3A3"/>
        <w:sz w:val="18"/>
        <w:lang w:val="it-IT"/>
      </w:rPr>
      <w:t>Moritz Cehak</w:t>
    </w:r>
  </w:p>
  <w:p w14:paraId="7614BD6C" w14:textId="77777777" w:rsidR="00867FBE" w:rsidRPr="008F7D1A"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8F7D1A">
      <w:rPr>
        <w:rFonts w:ascii="Arial Narrow" w:hAnsi="Arial Narrow"/>
        <w:color w:val="A3A3A3"/>
        <w:sz w:val="18"/>
        <w:lang w:val="it-IT"/>
      </w:rPr>
      <w:t xml:space="preserve">E-Mail: </w:t>
    </w:r>
    <w:hyperlink r:id="rId2" w:history="1">
      <w:r w:rsidRPr="008F7D1A">
        <w:rPr>
          <w:rStyle w:val="Hyperlink"/>
          <w:rFonts w:ascii="Arial Narrow" w:hAnsi="Arial Narrow"/>
          <w:sz w:val="18"/>
          <w:lang w:val="it-IT"/>
        </w:rPr>
        <w:t>moritz.cehak@eu.panasonic.com</w:t>
      </w:r>
    </w:hyperlink>
  </w:p>
  <w:p w14:paraId="14B3CF4C" w14:textId="77777777" w:rsidR="00867FBE" w:rsidRPr="001C3992"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r w:rsidRPr="001C3992">
      <w:rPr>
        <w:rFonts w:ascii="Arial Narrow" w:hAnsi="Arial Narrow"/>
        <w:color w:val="A3A3A3"/>
        <w:sz w:val="18"/>
        <w:lang w:val="pl-PL"/>
      </w:rPr>
      <w:t>Telefon: +49 89 45354 1228</w:t>
    </w:r>
  </w:p>
  <w:p w14:paraId="51246236" w14:textId="77777777" w:rsidR="00867FBE" w:rsidRPr="001C3992" w:rsidRDefault="00094121" w:rsidP="00867FBE">
    <w:pPr>
      <w:framePr w:w="2654" w:h="5732" w:hRule="exact" w:hSpace="142" w:wrap="around" w:vAnchor="text" w:hAnchor="page" w:x="8595" w:y="2542"/>
      <w:rPr>
        <w:rStyle w:val="Hyperlink"/>
        <w:color w:val="A3A3A3"/>
        <w:lang w:val="pl-PL"/>
      </w:rPr>
    </w:pPr>
    <w:hyperlink r:id="rId3" w:history="1">
      <w:r w:rsidR="007E6D5F" w:rsidRPr="001C3992">
        <w:rPr>
          <w:rStyle w:val="Hyperlink"/>
          <w:rFonts w:ascii="Arial Narrow" w:hAnsi="Arial Narrow"/>
          <w:color w:val="A3A3A3"/>
          <w:sz w:val="18"/>
          <w:lang w:val="pl-PL"/>
        </w:rPr>
        <w:t>http://industry.panasonic.eu</w:t>
      </w:r>
    </w:hyperlink>
  </w:p>
  <w:p w14:paraId="7BD89605" w14:textId="77777777" w:rsidR="00867FBE" w:rsidRPr="001C3992"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p>
  <w:p w14:paraId="3F0026F1" w14:textId="77777777" w:rsidR="00867FBE" w:rsidRPr="001C3992" w:rsidRDefault="00867FBE" w:rsidP="00867FBE">
    <w:pPr>
      <w:framePr w:w="7137" w:h="409" w:hRule="exact" w:hSpace="142" w:wrap="around" w:vAnchor="text" w:hAnchor="page" w:x="1131" w:y="1762"/>
      <w:spacing w:line="250" w:lineRule="exact"/>
      <w:rPr>
        <w:rFonts w:ascii="Arial Narrow" w:hAnsi="Arial Narrow"/>
        <w:color w:val="A3A3A3"/>
        <w:sz w:val="18"/>
        <w:lang w:val="pl-PL"/>
      </w:rPr>
    </w:pPr>
    <w:r w:rsidRPr="001C3992">
      <w:rPr>
        <w:rFonts w:ascii="Arial Narrow" w:hAnsi="Arial Narrow"/>
        <w:color w:val="A3A3A3"/>
        <w:sz w:val="18"/>
        <w:lang w:val="pl-PL"/>
      </w:rPr>
      <w:t>PRESSEINFORMATION</w:t>
    </w:r>
  </w:p>
  <w:p w14:paraId="03E2BF66" w14:textId="77777777" w:rsidR="00570888" w:rsidRPr="001C3992" w:rsidRDefault="0067337F" w:rsidP="00867FBE">
    <w:pPr>
      <w:pStyle w:val="Kopfzeile"/>
      <w:tabs>
        <w:tab w:val="clear" w:pos="4536"/>
        <w:tab w:val="clear" w:pos="9072"/>
        <w:tab w:val="left" w:pos="5436"/>
      </w:tabs>
      <w:jc w:val="both"/>
      <w:rPr>
        <w:lang w:val="pl-PL"/>
      </w:rPr>
    </w:pPr>
    <w:r>
      <w:rPr>
        <w:noProof/>
        <w:lang w:eastAsia="zh-CN"/>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992">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77734"/>
    <w:multiLevelType w:val="multilevel"/>
    <w:tmpl w:val="B082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3"/>
  </w:num>
  <w:num w:numId="20">
    <w:abstractNumId w:val="12"/>
  </w:num>
  <w:num w:numId="21">
    <w:abstractNumId w:val="34"/>
  </w:num>
  <w:num w:numId="22">
    <w:abstractNumId w:val="11"/>
  </w:num>
  <w:num w:numId="23">
    <w:abstractNumId w:val="37"/>
  </w:num>
  <w:num w:numId="24">
    <w:abstractNumId w:val="32"/>
  </w:num>
  <w:num w:numId="25">
    <w:abstractNumId w:val="33"/>
  </w:num>
  <w:num w:numId="26">
    <w:abstractNumId w:val="18"/>
  </w:num>
  <w:num w:numId="27">
    <w:abstractNumId w:val="30"/>
  </w:num>
  <w:num w:numId="28">
    <w:abstractNumId w:val="26"/>
  </w:num>
  <w:num w:numId="29">
    <w:abstractNumId w:val="14"/>
  </w:num>
  <w:num w:numId="30">
    <w:abstractNumId w:val="16"/>
  </w:num>
  <w:num w:numId="31">
    <w:abstractNumId w:val="23"/>
  </w:num>
  <w:num w:numId="32">
    <w:abstractNumId w:val="21"/>
  </w:num>
  <w:num w:numId="33">
    <w:abstractNumId w:val="36"/>
  </w:num>
  <w:num w:numId="34">
    <w:abstractNumId w:val="15"/>
  </w:num>
  <w:num w:numId="35">
    <w:abstractNumId w:val="25"/>
  </w:num>
  <w:num w:numId="36">
    <w:abstractNumId w:val="29"/>
  </w:num>
  <w:num w:numId="37">
    <w:abstractNumId w:val="27"/>
  </w:num>
  <w:num w:numId="38">
    <w:abstractNumId w:val="35"/>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3122"/>
    <w:rsid w:val="0001504F"/>
    <w:rsid w:val="000155C6"/>
    <w:rsid w:val="00017CB5"/>
    <w:rsid w:val="00021ECE"/>
    <w:rsid w:val="00022698"/>
    <w:rsid w:val="000232BD"/>
    <w:rsid w:val="00023658"/>
    <w:rsid w:val="00023FCB"/>
    <w:rsid w:val="0002501B"/>
    <w:rsid w:val="00026ADE"/>
    <w:rsid w:val="00030071"/>
    <w:rsid w:val="00031F34"/>
    <w:rsid w:val="00033C4C"/>
    <w:rsid w:val="000348E4"/>
    <w:rsid w:val="00036174"/>
    <w:rsid w:val="00037C4C"/>
    <w:rsid w:val="00040FBE"/>
    <w:rsid w:val="000439DA"/>
    <w:rsid w:val="00043AB6"/>
    <w:rsid w:val="00045268"/>
    <w:rsid w:val="000478A7"/>
    <w:rsid w:val="00047B36"/>
    <w:rsid w:val="00050501"/>
    <w:rsid w:val="000513F5"/>
    <w:rsid w:val="00051AE3"/>
    <w:rsid w:val="00052F27"/>
    <w:rsid w:val="000638AD"/>
    <w:rsid w:val="000651F9"/>
    <w:rsid w:val="000670EA"/>
    <w:rsid w:val="00067CF4"/>
    <w:rsid w:val="00067F2C"/>
    <w:rsid w:val="000707E8"/>
    <w:rsid w:val="00070FFD"/>
    <w:rsid w:val="00071AD7"/>
    <w:rsid w:val="000752E4"/>
    <w:rsid w:val="00077CAF"/>
    <w:rsid w:val="000812CD"/>
    <w:rsid w:val="0008189C"/>
    <w:rsid w:val="0008788E"/>
    <w:rsid w:val="00087918"/>
    <w:rsid w:val="00090CF8"/>
    <w:rsid w:val="000927A5"/>
    <w:rsid w:val="00093CDE"/>
    <w:rsid w:val="00094121"/>
    <w:rsid w:val="0009463C"/>
    <w:rsid w:val="00094925"/>
    <w:rsid w:val="000A02BE"/>
    <w:rsid w:val="000A3386"/>
    <w:rsid w:val="000A7359"/>
    <w:rsid w:val="000B63D1"/>
    <w:rsid w:val="000C039D"/>
    <w:rsid w:val="000C1762"/>
    <w:rsid w:val="000C70E0"/>
    <w:rsid w:val="000D094B"/>
    <w:rsid w:val="000D4A68"/>
    <w:rsid w:val="000D5B69"/>
    <w:rsid w:val="000E2D7E"/>
    <w:rsid w:val="000E346D"/>
    <w:rsid w:val="000E6234"/>
    <w:rsid w:val="000F4FA1"/>
    <w:rsid w:val="000F6B9E"/>
    <w:rsid w:val="000F6DD8"/>
    <w:rsid w:val="00101363"/>
    <w:rsid w:val="00102061"/>
    <w:rsid w:val="0010245E"/>
    <w:rsid w:val="001103EC"/>
    <w:rsid w:val="0011124D"/>
    <w:rsid w:val="0011245C"/>
    <w:rsid w:val="00113D91"/>
    <w:rsid w:val="00115B7D"/>
    <w:rsid w:val="00115EDF"/>
    <w:rsid w:val="001241D5"/>
    <w:rsid w:val="0012542E"/>
    <w:rsid w:val="00125A1F"/>
    <w:rsid w:val="001260CD"/>
    <w:rsid w:val="001270E7"/>
    <w:rsid w:val="0013038B"/>
    <w:rsid w:val="0013090B"/>
    <w:rsid w:val="00134BCF"/>
    <w:rsid w:val="001359B0"/>
    <w:rsid w:val="00140D39"/>
    <w:rsid w:val="00142A12"/>
    <w:rsid w:val="00142B3B"/>
    <w:rsid w:val="00142C16"/>
    <w:rsid w:val="001433DB"/>
    <w:rsid w:val="00145196"/>
    <w:rsid w:val="001454A4"/>
    <w:rsid w:val="00146EE5"/>
    <w:rsid w:val="0015022B"/>
    <w:rsid w:val="0015207C"/>
    <w:rsid w:val="00152657"/>
    <w:rsid w:val="00153361"/>
    <w:rsid w:val="0015415E"/>
    <w:rsid w:val="00155E7B"/>
    <w:rsid w:val="00156794"/>
    <w:rsid w:val="00157FE1"/>
    <w:rsid w:val="00160573"/>
    <w:rsid w:val="00161D80"/>
    <w:rsid w:val="0016460D"/>
    <w:rsid w:val="0016467D"/>
    <w:rsid w:val="00165D44"/>
    <w:rsid w:val="001669C9"/>
    <w:rsid w:val="00173A47"/>
    <w:rsid w:val="00173F91"/>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973AE"/>
    <w:rsid w:val="001A157B"/>
    <w:rsid w:val="001A28E2"/>
    <w:rsid w:val="001A2D15"/>
    <w:rsid w:val="001A3B8A"/>
    <w:rsid w:val="001A6A1A"/>
    <w:rsid w:val="001A7496"/>
    <w:rsid w:val="001A7AE5"/>
    <w:rsid w:val="001B1175"/>
    <w:rsid w:val="001B4029"/>
    <w:rsid w:val="001B639B"/>
    <w:rsid w:val="001C0C52"/>
    <w:rsid w:val="001C3992"/>
    <w:rsid w:val="001C49B9"/>
    <w:rsid w:val="001C4F3C"/>
    <w:rsid w:val="001D130F"/>
    <w:rsid w:val="001D1F90"/>
    <w:rsid w:val="001D49E6"/>
    <w:rsid w:val="001D6D29"/>
    <w:rsid w:val="001E0A5F"/>
    <w:rsid w:val="001E1025"/>
    <w:rsid w:val="001E1403"/>
    <w:rsid w:val="001E1D8B"/>
    <w:rsid w:val="001E2E90"/>
    <w:rsid w:val="001E3DE6"/>
    <w:rsid w:val="001E4AF6"/>
    <w:rsid w:val="001E614A"/>
    <w:rsid w:val="001E7204"/>
    <w:rsid w:val="001E7A97"/>
    <w:rsid w:val="001E7C76"/>
    <w:rsid w:val="001F1ADC"/>
    <w:rsid w:val="001F2D5B"/>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3D39"/>
    <w:rsid w:val="00226CD4"/>
    <w:rsid w:val="00227CB5"/>
    <w:rsid w:val="002318C9"/>
    <w:rsid w:val="002352C5"/>
    <w:rsid w:val="002355D2"/>
    <w:rsid w:val="00240954"/>
    <w:rsid w:val="002410F2"/>
    <w:rsid w:val="0024516C"/>
    <w:rsid w:val="002502F1"/>
    <w:rsid w:val="00250656"/>
    <w:rsid w:val="00251486"/>
    <w:rsid w:val="00254230"/>
    <w:rsid w:val="002550DA"/>
    <w:rsid w:val="002571B2"/>
    <w:rsid w:val="00261804"/>
    <w:rsid w:val="00263B78"/>
    <w:rsid w:val="00266B06"/>
    <w:rsid w:val="002674F3"/>
    <w:rsid w:val="00272519"/>
    <w:rsid w:val="0027399D"/>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B5BD4"/>
    <w:rsid w:val="002C0FF2"/>
    <w:rsid w:val="002C4FF0"/>
    <w:rsid w:val="002D1D94"/>
    <w:rsid w:val="002D5C26"/>
    <w:rsid w:val="002D62F0"/>
    <w:rsid w:val="002D7573"/>
    <w:rsid w:val="002D799D"/>
    <w:rsid w:val="002E25BC"/>
    <w:rsid w:val="002E30AE"/>
    <w:rsid w:val="002E6D40"/>
    <w:rsid w:val="002E6D74"/>
    <w:rsid w:val="002F33C1"/>
    <w:rsid w:val="002F3F1D"/>
    <w:rsid w:val="002F7CDE"/>
    <w:rsid w:val="00301C76"/>
    <w:rsid w:val="00303CDF"/>
    <w:rsid w:val="003049E8"/>
    <w:rsid w:val="0030620F"/>
    <w:rsid w:val="003100A8"/>
    <w:rsid w:val="00314311"/>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52AF6"/>
    <w:rsid w:val="00353BD3"/>
    <w:rsid w:val="00356167"/>
    <w:rsid w:val="003566D7"/>
    <w:rsid w:val="00360ADF"/>
    <w:rsid w:val="00364EBD"/>
    <w:rsid w:val="00370963"/>
    <w:rsid w:val="00373E61"/>
    <w:rsid w:val="00377772"/>
    <w:rsid w:val="00383930"/>
    <w:rsid w:val="003849BD"/>
    <w:rsid w:val="003875A7"/>
    <w:rsid w:val="00390713"/>
    <w:rsid w:val="003927C9"/>
    <w:rsid w:val="00392918"/>
    <w:rsid w:val="003929C1"/>
    <w:rsid w:val="00394471"/>
    <w:rsid w:val="003944D3"/>
    <w:rsid w:val="003950A5"/>
    <w:rsid w:val="003971A5"/>
    <w:rsid w:val="003979B1"/>
    <w:rsid w:val="003A07A9"/>
    <w:rsid w:val="003A22D8"/>
    <w:rsid w:val="003A2972"/>
    <w:rsid w:val="003A3D54"/>
    <w:rsid w:val="003A6707"/>
    <w:rsid w:val="003A7E5F"/>
    <w:rsid w:val="003B2E40"/>
    <w:rsid w:val="003B426C"/>
    <w:rsid w:val="003B712A"/>
    <w:rsid w:val="003C2C73"/>
    <w:rsid w:val="003C4582"/>
    <w:rsid w:val="003C59BD"/>
    <w:rsid w:val="003C6361"/>
    <w:rsid w:val="003D1C95"/>
    <w:rsid w:val="003D274D"/>
    <w:rsid w:val="003D3C09"/>
    <w:rsid w:val="003D5B0E"/>
    <w:rsid w:val="003D5B9F"/>
    <w:rsid w:val="003D63BD"/>
    <w:rsid w:val="003E233D"/>
    <w:rsid w:val="003E4DED"/>
    <w:rsid w:val="003E63B9"/>
    <w:rsid w:val="003F3D60"/>
    <w:rsid w:val="003F4D77"/>
    <w:rsid w:val="00403273"/>
    <w:rsid w:val="00404396"/>
    <w:rsid w:val="004103A8"/>
    <w:rsid w:val="00411A6B"/>
    <w:rsid w:val="004130E0"/>
    <w:rsid w:val="004131CA"/>
    <w:rsid w:val="004162B1"/>
    <w:rsid w:val="00417061"/>
    <w:rsid w:val="0042127E"/>
    <w:rsid w:val="0042148A"/>
    <w:rsid w:val="0042155A"/>
    <w:rsid w:val="004219C3"/>
    <w:rsid w:val="00422E82"/>
    <w:rsid w:val="004253FD"/>
    <w:rsid w:val="00425A97"/>
    <w:rsid w:val="00427CA0"/>
    <w:rsid w:val="00431C75"/>
    <w:rsid w:val="004329DD"/>
    <w:rsid w:val="00432A14"/>
    <w:rsid w:val="00433E0F"/>
    <w:rsid w:val="004403C2"/>
    <w:rsid w:val="00441AA5"/>
    <w:rsid w:val="004436FB"/>
    <w:rsid w:val="00445B54"/>
    <w:rsid w:val="004461C2"/>
    <w:rsid w:val="00446DF0"/>
    <w:rsid w:val="004471CA"/>
    <w:rsid w:val="004549A6"/>
    <w:rsid w:val="0045515A"/>
    <w:rsid w:val="00456540"/>
    <w:rsid w:val="00460AF7"/>
    <w:rsid w:val="00461F6E"/>
    <w:rsid w:val="00462070"/>
    <w:rsid w:val="0046600A"/>
    <w:rsid w:val="0047611E"/>
    <w:rsid w:val="004775AD"/>
    <w:rsid w:val="00485664"/>
    <w:rsid w:val="004935FD"/>
    <w:rsid w:val="004949AC"/>
    <w:rsid w:val="00495BD4"/>
    <w:rsid w:val="004973E8"/>
    <w:rsid w:val="00497CDC"/>
    <w:rsid w:val="004A0027"/>
    <w:rsid w:val="004A0418"/>
    <w:rsid w:val="004A139E"/>
    <w:rsid w:val="004A2672"/>
    <w:rsid w:val="004A2804"/>
    <w:rsid w:val="004A4ED6"/>
    <w:rsid w:val="004A58A3"/>
    <w:rsid w:val="004A6F7F"/>
    <w:rsid w:val="004A7185"/>
    <w:rsid w:val="004B0E21"/>
    <w:rsid w:val="004B2488"/>
    <w:rsid w:val="004B268B"/>
    <w:rsid w:val="004C23AB"/>
    <w:rsid w:val="004C28FE"/>
    <w:rsid w:val="004C3048"/>
    <w:rsid w:val="004C7D9F"/>
    <w:rsid w:val="004D20BA"/>
    <w:rsid w:val="004D244F"/>
    <w:rsid w:val="004D52D5"/>
    <w:rsid w:val="004D5651"/>
    <w:rsid w:val="004D73C6"/>
    <w:rsid w:val="004E2145"/>
    <w:rsid w:val="004E228E"/>
    <w:rsid w:val="004E2B31"/>
    <w:rsid w:val="004E7B97"/>
    <w:rsid w:val="004F0729"/>
    <w:rsid w:val="004F4C75"/>
    <w:rsid w:val="00500F5F"/>
    <w:rsid w:val="00502E8E"/>
    <w:rsid w:val="0050347D"/>
    <w:rsid w:val="00504C87"/>
    <w:rsid w:val="00511B2D"/>
    <w:rsid w:val="00513069"/>
    <w:rsid w:val="0051606D"/>
    <w:rsid w:val="005212E2"/>
    <w:rsid w:val="0052138B"/>
    <w:rsid w:val="00521DD1"/>
    <w:rsid w:val="00522644"/>
    <w:rsid w:val="00523F45"/>
    <w:rsid w:val="00524371"/>
    <w:rsid w:val="0052450C"/>
    <w:rsid w:val="005264C2"/>
    <w:rsid w:val="00526790"/>
    <w:rsid w:val="005270AA"/>
    <w:rsid w:val="00527110"/>
    <w:rsid w:val="005278FC"/>
    <w:rsid w:val="00531441"/>
    <w:rsid w:val="00532BAA"/>
    <w:rsid w:val="00534613"/>
    <w:rsid w:val="005355F6"/>
    <w:rsid w:val="00537B6E"/>
    <w:rsid w:val="0054065D"/>
    <w:rsid w:val="0054178B"/>
    <w:rsid w:val="00545BC2"/>
    <w:rsid w:val="00550A8D"/>
    <w:rsid w:val="005532F6"/>
    <w:rsid w:val="00555E48"/>
    <w:rsid w:val="00560455"/>
    <w:rsid w:val="00560561"/>
    <w:rsid w:val="00561C9F"/>
    <w:rsid w:val="0056484B"/>
    <w:rsid w:val="005651CA"/>
    <w:rsid w:val="00565DFF"/>
    <w:rsid w:val="00570888"/>
    <w:rsid w:val="005747BE"/>
    <w:rsid w:val="00575B58"/>
    <w:rsid w:val="00577383"/>
    <w:rsid w:val="00577D69"/>
    <w:rsid w:val="00580A11"/>
    <w:rsid w:val="00581207"/>
    <w:rsid w:val="005817C2"/>
    <w:rsid w:val="00581D4B"/>
    <w:rsid w:val="00582551"/>
    <w:rsid w:val="00583D25"/>
    <w:rsid w:val="005841CF"/>
    <w:rsid w:val="00584C0C"/>
    <w:rsid w:val="00584D29"/>
    <w:rsid w:val="00595591"/>
    <w:rsid w:val="00596794"/>
    <w:rsid w:val="0059731E"/>
    <w:rsid w:val="0059732E"/>
    <w:rsid w:val="005A0CC0"/>
    <w:rsid w:val="005A21E2"/>
    <w:rsid w:val="005A32BA"/>
    <w:rsid w:val="005A53FB"/>
    <w:rsid w:val="005B1386"/>
    <w:rsid w:val="005B645E"/>
    <w:rsid w:val="005C1FDC"/>
    <w:rsid w:val="005C2ABD"/>
    <w:rsid w:val="005C4EE9"/>
    <w:rsid w:val="005C4FB7"/>
    <w:rsid w:val="005C53D7"/>
    <w:rsid w:val="005C7D49"/>
    <w:rsid w:val="005D3475"/>
    <w:rsid w:val="005D5A13"/>
    <w:rsid w:val="005D70F9"/>
    <w:rsid w:val="005E1363"/>
    <w:rsid w:val="005E2196"/>
    <w:rsid w:val="005F28FE"/>
    <w:rsid w:val="00600CC6"/>
    <w:rsid w:val="006016EA"/>
    <w:rsid w:val="00601778"/>
    <w:rsid w:val="00606CC3"/>
    <w:rsid w:val="00610067"/>
    <w:rsid w:val="006119F9"/>
    <w:rsid w:val="00611BA6"/>
    <w:rsid w:val="00622253"/>
    <w:rsid w:val="00633152"/>
    <w:rsid w:val="00634D1F"/>
    <w:rsid w:val="006356FD"/>
    <w:rsid w:val="0063712F"/>
    <w:rsid w:val="00640B60"/>
    <w:rsid w:val="00642217"/>
    <w:rsid w:val="00642B0B"/>
    <w:rsid w:val="00643077"/>
    <w:rsid w:val="00645EEF"/>
    <w:rsid w:val="00646010"/>
    <w:rsid w:val="0064742A"/>
    <w:rsid w:val="00650A7C"/>
    <w:rsid w:val="0065125C"/>
    <w:rsid w:val="00653095"/>
    <w:rsid w:val="006554D1"/>
    <w:rsid w:val="0065765C"/>
    <w:rsid w:val="0066434C"/>
    <w:rsid w:val="00665062"/>
    <w:rsid w:val="00665200"/>
    <w:rsid w:val="00670AD0"/>
    <w:rsid w:val="0067337F"/>
    <w:rsid w:val="006774AD"/>
    <w:rsid w:val="0068191A"/>
    <w:rsid w:val="00681F33"/>
    <w:rsid w:val="00685848"/>
    <w:rsid w:val="00685F82"/>
    <w:rsid w:val="0068600A"/>
    <w:rsid w:val="00690117"/>
    <w:rsid w:val="00690B71"/>
    <w:rsid w:val="00690BED"/>
    <w:rsid w:val="006925CF"/>
    <w:rsid w:val="00692F0D"/>
    <w:rsid w:val="006930DE"/>
    <w:rsid w:val="00693D98"/>
    <w:rsid w:val="0069614D"/>
    <w:rsid w:val="00696A43"/>
    <w:rsid w:val="006A22B4"/>
    <w:rsid w:val="006A5860"/>
    <w:rsid w:val="006A5E74"/>
    <w:rsid w:val="006A7A59"/>
    <w:rsid w:val="006B2022"/>
    <w:rsid w:val="006B3043"/>
    <w:rsid w:val="006B36FF"/>
    <w:rsid w:val="006B7957"/>
    <w:rsid w:val="006B7FAC"/>
    <w:rsid w:val="006C0F7D"/>
    <w:rsid w:val="006C67DC"/>
    <w:rsid w:val="006C7EBA"/>
    <w:rsid w:val="006D09D6"/>
    <w:rsid w:val="006D1166"/>
    <w:rsid w:val="006D5C4F"/>
    <w:rsid w:val="006D61AB"/>
    <w:rsid w:val="006E0625"/>
    <w:rsid w:val="006E5A5B"/>
    <w:rsid w:val="006F014F"/>
    <w:rsid w:val="006F0C71"/>
    <w:rsid w:val="006F0DB9"/>
    <w:rsid w:val="006F1DEA"/>
    <w:rsid w:val="006F31D4"/>
    <w:rsid w:val="006F3864"/>
    <w:rsid w:val="006F3F3F"/>
    <w:rsid w:val="006F4BFC"/>
    <w:rsid w:val="006F7DE0"/>
    <w:rsid w:val="00701B4C"/>
    <w:rsid w:val="00704062"/>
    <w:rsid w:val="00704855"/>
    <w:rsid w:val="00706830"/>
    <w:rsid w:val="00711F54"/>
    <w:rsid w:val="00712D20"/>
    <w:rsid w:val="00716B34"/>
    <w:rsid w:val="00723823"/>
    <w:rsid w:val="007241B7"/>
    <w:rsid w:val="00725EB0"/>
    <w:rsid w:val="00731D9C"/>
    <w:rsid w:val="00733790"/>
    <w:rsid w:val="00735BAB"/>
    <w:rsid w:val="00736641"/>
    <w:rsid w:val="00736A8E"/>
    <w:rsid w:val="007413AA"/>
    <w:rsid w:val="00743BDE"/>
    <w:rsid w:val="00744C4D"/>
    <w:rsid w:val="007469A5"/>
    <w:rsid w:val="00746FC5"/>
    <w:rsid w:val="007505FE"/>
    <w:rsid w:val="00750AE5"/>
    <w:rsid w:val="00752946"/>
    <w:rsid w:val="00753433"/>
    <w:rsid w:val="00755069"/>
    <w:rsid w:val="00756213"/>
    <w:rsid w:val="00756A23"/>
    <w:rsid w:val="00757501"/>
    <w:rsid w:val="00762FCC"/>
    <w:rsid w:val="00767FB6"/>
    <w:rsid w:val="00770404"/>
    <w:rsid w:val="00774B82"/>
    <w:rsid w:val="00776FF2"/>
    <w:rsid w:val="0077744B"/>
    <w:rsid w:val="00777F5F"/>
    <w:rsid w:val="00787B31"/>
    <w:rsid w:val="00791DE2"/>
    <w:rsid w:val="007A00C0"/>
    <w:rsid w:val="007A060A"/>
    <w:rsid w:val="007A3977"/>
    <w:rsid w:val="007A6729"/>
    <w:rsid w:val="007A6B91"/>
    <w:rsid w:val="007A7380"/>
    <w:rsid w:val="007B1D52"/>
    <w:rsid w:val="007C275F"/>
    <w:rsid w:val="007C2ECD"/>
    <w:rsid w:val="007C401A"/>
    <w:rsid w:val="007C4F7F"/>
    <w:rsid w:val="007C7FFB"/>
    <w:rsid w:val="007D1081"/>
    <w:rsid w:val="007D1372"/>
    <w:rsid w:val="007D1977"/>
    <w:rsid w:val="007D27E1"/>
    <w:rsid w:val="007D4AFD"/>
    <w:rsid w:val="007D53FB"/>
    <w:rsid w:val="007D5C0B"/>
    <w:rsid w:val="007D6046"/>
    <w:rsid w:val="007D6E9A"/>
    <w:rsid w:val="007D7685"/>
    <w:rsid w:val="007E0DB8"/>
    <w:rsid w:val="007E221C"/>
    <w:rsid w:val="007E4750"/>
    <w:rsid w:val="007E664F"/>
    <w:rsid w:val="007E6706"/>
    <w:rsid w:val="007E6D5F"/>
    <w:rsid w:val="007F134B"/>
    <w:rsid w:val="007F2579"/>
    <w:rsid w:val="007F73FF"/>
    <w:rsid w:val="00800976"/>
    <w:rsid w:val="00801DD7"/>
    <w:rsid w:val="00803811"/>
    <w:rsid w:val="00804FD8"/>
    <w:rsid w:val="00805C3B"/>
    <w:rsid w:val="00806186"/>
    <w:rsid w:val="00807B90"/>
    <w:rsid w:val="0081033F"/>
    <w:rsid w:val="008128CB"/>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560C"/>
    <w:rsid w:val="00847CE1"/>
    <w:rsid w:val="00850CE4"/>
    <w:rsid w:val="00853837"/>
    <w:rsid w:val="008561DE"/>
    <w:rsid w:val="008578F3"/>
    <w:rsid w:val="00860AD8"/>
    <w:rsid w:val="008619C7"/>
    <w:rsid w:val="008638A9"/>
    <w:rsid w:val="0086521F"/>
    <w:rsid w:val="008669D8"/>
    <w:rsid w:val="00867FBE"/>
    <w:rsid w:val="00870450"/>
    <w:rsid w:val="008720DE"/>
    <w:rsid w:val="008734C9"/>
    <w:rsid w:val="00877E72"/>
    <w:rsid w:val="0088459D"/>
    <w:rsid w:val="00885FF9"/>
    <w:rsid w:val="00886D5B"/>
    <w:rsid w:val="008925CF"/>
    <w:rsid w:val="00895BFA"/>
    <w:rsid w:val="008A2A01"/>
    <w:rsid w:val="008A38E4"/>
    <w:rsid w:val="008A692E"/>
    <w:rsid w:val="008B39BB"/>
    <w:rsid w:val="008B6D22"/>
    <w:rsid w:val="008C01F0"/>
    <w:rsid w:val="008C3E36"/>
    <w:rsid w:val="008C4B2C"/>
    <w:rsid w:val="008C64B5"/>
    <w:rsid w:val="008C7A22"/>
    <w:rsid w:val="008D1691"/>
    <w:rsid w:val="008E0E75"/>
    <w:rsid w:val="008E4FA5"/>
    <w:rsid w:val="008E513A"/>
    <w:rsid w:val="008F4CE5"/>
    <w:rsid w:val="008F5DFE"/>
    <w:rsid w:val="008F6494"/>
    <w:rsid w:val="008F7473"/>
    <w:rsid w:val="008F7D1A"/>
    <w:rsid w:val="009001EC"/>
    <w:rsid w:val="00900375"/>
    <w:rsid w:val="009010DC"/>
    <w:rsid w:val="0090114C"/>
    <w:rsid w:val="00901344"/>
    <w:rsid w:val="009027E4"/>
    <w:rsid w:val="009050AE"/>
    <w:rsid w:val="009122F1"/>
    <w:rsid w:val="00912D8F"/>
    <w:rsid w:val="00915166"/>
    <w:rsid w:val="00921830"/>
    <w:rsid w:val="00922550"/>
    <w:rsid w:val="00922646"/>
    <w:rsid w:val="00923FB9"/>
    <w:rsid w:val="0092451F"/>
    <w:rsid w:val="00926B4B"/>
    <w:rsid w:val="00927235"/>
    <w:rsid w:val="00932F99"/>
    <w:rsid w:val="009334B7"/>
    <w:rsid w:val="0093389C"/>
    <w:rsid w:val="00936569"/>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706"/>
    <w:rsid w:val="00983ED3"/>
    <w:rsid w:val="00984D08"/>
    <w:rsid w:val="00986B93"/>
    <w:rsid w:val="00990080"/>
    <w:rsid w:val="009936F1"/>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C7798"/>
    <w:rsid w:val="009D2237"/>
    <w:rsid w:val="009E668A"/>
    <w:rsid w:val="009E7688"/>
    <w:rsid w:val="009E785C"/>
    <w:rsid w:val="009F3B9E"/>
    <w:rsid w:val="009F4130"/>
    <w:rsid w:val="009F4C19"/>
    <w:rsid w:val="009F60AE"/>
    <w:rsid w:val="00A02309"/>
    <w:rsid w:val="00A04023"/>
    <w:rsid w:val="00A0418B"/>
    <w:rsid w:val="00A04E44"/>
    <w:rsid w:val="00A075BE"/>
    <w:rsid w:val="00A1121A"/>
    <w:rsid w:val="00A16FBB"/>
    <w:rsid w:val="00A2003E"/>
    <w:rsid w:val="00A2074E"/>
    <w:rsid w:val="00A22FBA"/>
    <w:rsid w:val="00A23A24"/>
    <w:rsid w:val="00A26D6E"/>
    <w:rsid w:val="00A30E57"/>
    <w:rsid w:val="00A31C49"/>
    <w:rsid w:val="00A32E7C"/>
    <w:rsid w:val="00A3580D"/>
    <w:rsid w:val="00A35C69"/>
    <w:rsid w:val="00A36D65"/>
    <w:rsid w:val="00A37B2B"/>
    <w:rsid w:val="00A37CE4"/>
    <w:rsid w:val="00A37CF5"/>
    <w:rsid w:val="00A40AD9"/>
    <w:rsid w:val="00A42A72"/>
    <w:rsid w:val="00A42F97"/>
    <w:rsid w:val="00A45B3B"/>
    <w:rsid w:val="00A46308"/>
    <w:rsid w:val="00A5164C"/>
    <w:rsid w:val="00A51D4F"/>
    <w:rsid w:val="00A5240F"/>
    <w:rsid w:val="00A554B0"/>
    <w:rsid w:val="00A629B2"/>
    <w:rsid w:val="00A719E0"/>
    <w:rsid w:val="00A7200E"/>
    <w:rsid w:val="00A7221A"/>
    <w:rsid w:val="00A7712A"/>
    <w:rsid w:val="00A80415"/>
    <w:rsid w:val="00A8249D"/>
    <w:rsid w:val="00A83308"/>
    <w:rsid w:val="00A84D16"/>
    <w:rsid w:val="00A857A8"/>
    <w:rsid w:val="00A86A1D"/>
    <w:rsid w:val="00A87362"/>
    <w:rsid w:val="00A971A4"/>
    <w:rsid w:val="00A97875"/>
    <w:rsid w:val="00AA3D6B"/>
    <w:rsid w:val="00AA7205"/>
    <w:rsid w:val="00AB233E"/>
    <w:rsid w:val="00AB68C7"/>
    <w:rsid w:val="00AC07D4"/>
    <w:rsid w:val="00AC2DD9"/>
    <w:rsid w:val="00AC4C21"/>
    <w:rsid w:val="00AC4E77"/>
    <w:rsid w:val="00AC5A42"/>
    <w:rsid w:val="00AC62C1"/>
    <w:rsid w:val="00AD1899"/>
    <w:rsid w:val="00AD2E6C"/>
    <w:rsid w:val="00AD2EB1"/>
    <w:rsid w:val="00AD3356"/>
    <w:rsid w:val="00AD3ABD"/>
    <w:rsid w:val="00AD3DDE"/>
    <w:rsid w:val="00AD632C"/>
    <w:rsid w:val="00AD746D"/>
    <w:rsid w:val="00AE304A"/>
    <w:rsid w:val="00AE3105"/>
    <w:rsid w:val="00AE3FD1"/>
    <w:rsid w:val="00AE5FFD"/>
    <w:rsid w:val="00AF0C9E"/>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16D3"/>
    <w:rsid w:val="00B4378D"/>
    <w:rsid w:val="00B44ADB"/>
    <w:rsid w:val="00B46674"/>
    <w:rsid w:val="00B518A3"/>
    <w:rsid w:val="00B525F5"/>
    <w:rsid w:val="00B531B7"/>
    <w:rsid w:val="00B53B06"/>
    <w:rsid w:val="00B551C2"/>
    <w:rsid w:val="00B555E6"/>
    <w:rsid w:val="00B60A80"/>
    <w:rsid w:val="00B6171D"/>
    <w:rsid w:val="00B64461"/>
    <w:rsid w:val="00B64622"/>
    <w:rsid w:val="00B64952"/>
    <w:rsid w:val="00B65194"/>
    <w:rsid w:val="00B65C8D"/>
    <w:rsid w:val="00B71873"/>
    <w:rsid w:val="00B72883"/>
    <w:rsid w:val="00B74255"/>
    <w:rsid w:val="00B742DE"/>
    <w:rsid w:val="00B7434A"/>
    <w:rsid w:val="00B753B4"/>
    <w:rsid w:val="00B77A68"/>
    <w:rsid w:val="00B77BA2"/>
    <w:rsid w:val="00B80282"/>
    <w:rsid w:val="00B802F8"/>
    <w:rsid w:val="00B81F65"/>
    <w:rsid w:val="00B86ECF"/>
    <w:rsid w:val="00B908F3"/>
    <w:rsid w:val="00B932B3"/>
    <w:rsid w:val="00B9417D"/>
    <w:rsid w:val="00B94394"/>
    <w:rsid w:val="00B94EB2"/>
    <w:rsid w:val="00B9644A"/>
    <w:rsid w:val="00B9681A"/>
    <w:rsid w:val="00B96B99"/>
    <w:rsid w:val="00B978E7"/>
    <w:rsid w:val="00BA011E"/>
    <w:rsid w:val="00BA03B2"/>
    <w:rsid w:val="00BA1AE2"/>
    <w:rsid w:val="00BA3C8B"/>
    <w:rsid w:val="00BA4AEB"/>
    <w:rsid w:val="00BA523E"/>
    <w:rsid w:val="00BA79B2"/>
    <w:rsid w:val="00BB1EE1"/>
    <w:rsid w:val="00BB6F03"/>
    <w:rsid w:val="00BC3217"/>
    <w:rsid w:val="00BD2008"/>
    <w:rsid w:val="00BD4567"/>
    <w:rsid w:val="00BD56EC"/>
    <w:rsid w:val="00BE01FE"/>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E72"/>
    <w:rsid w:val="00C1008B"/>
    <w:rsid w:val="00C169C0"/>
    <w:rsid w:val="00C17090"/>
    <w:rsid w:val="00C20BA7"/>
    <w:rsid w:val="00C2646B"/>
    <w:rsid w:val="00C2766B"/>
    <w:rsid w:val="00C27DF8"/>
    <w:rsid w:val="00C315E9"/>
    <w:rsid w:val="00C327E3"/>
    <w:rsid w:val="00C33678"/>
    <w:rsid w:val="00C4238A"/>
    <w:rsid w:val="00C426E1"/>
    <w:rsid w:val="00C435CA"/>
    <w:rsid w:val="00C45510"/>
    <w:rsid w:val="00C514FF"/>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C70"/>
    <w:rsid w:val="00C86517"/>
    <w:rsid w:val="00C90C0B"/>
    <w:rsid w:val="00C90F50"/>
    <w:rsid w:val="00C91F82"/>
    <w:rsid w:val="00C93ECD"/>
    <w:rsid w:val="00C979F3"/>
    <w:rsid w:val="00CA083D"/>
    <w:rsid w:val="00CA0875"/>
    <w:rsid w:val="00CA0B34"/>
    <w:rsid w:val="00CA183D"/>
    <w:rsid w:val="00CA24E8"/>
    <w:rsid w:val="00CA2B03"/>
    <w:rsid w:val="00CA43FA"/>
    <w:rsid w:val="00CA4BA2"/>
    <w:rsid w:val="00CB6370"/>
    <w:rsid w:val="00CC3F48"/>
    <w:rsid w:val="00CC4D60"/>
    <w:rsid w:val="00CC65D4"/>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44B3"/>
    <w:rsid w:val="00D05192"/>
    <w:rsid w:val="00D05D4D"/>
    <w:rsid w:val="00D0741D"/>
    <w:rsid w:val="00D11CD0"/>
    <w:rsid w:val="00D12863"/>
    <w:rsid w:val="00D13EC7"/>
    <w:rsid w:val="00D151CE"/>
    <w:rsid w:val="00D17D2A"/>
    <w:rsid w:val="00D204EC"/>
    <w:rsid w:val="00D20A1C"/>
    <w:rsid w:val="00D226A7"/>
    <w:rsid w:val="00D23ADF"/>
    <w:rsid w:val="00D31CCB"/>
    <w:rsid w:val="00D33C4A"/>
    <w:rsid w:val="00D377EF"/>
    <w:rsid w:val="00D401E6"/>
    <w:rsid w:val="00D42751"/>
    <w:rsid w:val="00D4453E"/>
    <w:rsid w:val="00D46B21"/>
    <w:rsid w:val="00D50F7F"/>
    <w:rsid w:val="00D532C2"/>
    <w:rsid w:val="00D53B2C"/>
    <w:rsid w:val="00D550A1"/>
    <w:rsid w:val="00D556E6"/>
    <w:rsid w:val="00D55735"/>
    <w:rsid w:val="00D60D52"/>
    <w:rsid w:val="00D645B7"/>
    <w:rsid w:val="00D66B5F"/>
    <w:rsid w:val="00D674D3"/>
    <w:rsid w:val="00D67835"/>
    <w:rsid w:val="00D7011E"/>
    <w:rsid w:val="00D73A85"/>
    <w:rsid w:val="00D77017"/>
    <w:rsid w:val="00D77B6A"/>
    <w:rsid w:val="00D82558"/>
    <w:rsid w:val="00D85530"/>
    <w:rsid w:val="00D873BD"/>
    <w:rsid w:val="00D94B6C"/>
    <w:rsid w:val="00D95FEB"/>
    <w:rsid w:val="00DA0B66"/>
    <w:rsid w:val="00DB02F8"/>
    <w:rsid w:val="00DB3A00"/>
    <w:rsid w:val="00DB6D24"/>
    <w:rsid w:val="00DC1414"/>
    <w:rsid w:val="00DC64D5"/>
    <w:rsid w:val="00DC67DF"/>
    <w:rsid w:val="00DD5712"/>
    <w:rsid w:val="00DD58FD"/>
    <w:rsid w:val="00DD63A3"/>
    <w:rsid w:val="00DE27EC"/>
    <w:rsid w:val="00DE5D0B"/>
    <w:rsid w:val="00DE6D3D"/>
    <w:rsid w:val="00DE7261"/>
    <w:rsid w:val="00DE7CDA"/>
    <w:rsid w:val="00DF1E02"/>
    <w:rsid w:val="00DF2724"/>
    <w:rsid w:val="00DF519D"/>
    <w:rsid w:val="00DF51B9"/>
    <w:rsid w:val="00E01B49"/>
    <w:rsid w:val="00E03954"/>
    <w:rsid w:val="00E04802"/>
    <w:rsid w:val="00E06111"/>
    <w:rsid w:val="00E129A9"/>
    <w:rsid w:val="00E137CF"/>
    <w:rsid w:val="00E14899"/>
    <w:rsid w:val="00E17C19"/>
    <w:rsid w:val="00E20E88"/>
    <w:rsid w:val="00E21D4A"/>
    <w:rsid w:val="00E26FBC"/>
    <w:rsid w:val="00E27B1B"/>
    <w:rsid w:val="00E344F4"/>
    <w:rsid w:val="00E34FCE"/>
    <w:rsid w:val="00E358E8"/>
    <w:rsid w:val="00E35E94"/>
    <w:rsid w:val="00E36041"/>
    <w:rsid w:val="00E43FB6"/>
    <w:rsid w:val="00E4463F"/>
    <w:rsid w:val="00E44DA9"/>
    <w:rsid w:val="00E44E07"/>
    <w:rsid w:val="00E559C0"/>
    <w:rsid w:val="00E5647D"/>
    <w:rsid w:val="00E576EE"/>
    <w:rsid w:val="00E57889"/>
    <w:rsid w:val="00E6116E"/>
    <w:rsid w:val="00E6242B"/>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964"/>
    <w:rsid w:val="00EC7077"/>
    <w:rsid w:val="00ED0DAD"/>
    <w:rsid w:val="00EE0566"/>
    <w:rsid w:val="00EE277E"/>
    <w:rsid w:val="00EE2B96"/>
    <w:rsid w:val="00EE4B17"/>
    <w:rsid w:val="00EE61E2"/>
    <w:rsid w:val="00EE69CE"/>
    <w:rsid w:val="00EE6E50"/>
    <w:rsid w:val="00EE71A9"/>
    <w:rsid w:val="00EF02AC"/>
    <w:rsid w:val="00EF1712"/>
    <w:rsid w:val="00EF39B1"/>
    <w:rsid w:val="00EF3DBF"/>
    <w:rsid w:val="00EF58EE"/>
    <w:rsid w:val="00EF747F"/>
    <w:rsid w:val="00F0172A"/>
    <w:rsid w:val="00F03310"/>
    <w:rsid w:val="00F10362"/>
    <w:rsid w:val="00F11276"/>
    <w:rsid w:val="00F11FD6"/>
    <w:rsid w:val="00F166A7"/>
    <w:rsid w:val="00F1700B"/>
    <w:rsid w:val="00F2487B"/>
    <w:rsid w:val="00F30F33"/>
    <w:rsid w:val="00F32040"/>
    <w:rsid w:val="00F32842"/>
    <w:rsid w:val="00F33831"/>
    <w:rsid w:val="00F3495A"/>
    <w:rsid w:val="00F368E9"/>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52FE"/>
    <w:rsid w:val="00F76626"/>
    <w:rsid w:val="00F81447"/>
    <w:rsid w:val="00F81FF7"/>
    <w:rsid w:val="00F82AAE"/>
    <w:rsid w:val="00F978E1"/>
    <w:rsid w:val="00FA0C22"/>
    <w:rsid w:val="00FA34E7"/>
    <w:rsid w:val="00FA6F7D"/>
    <w:rsid w:val="00FB0F31"/>
    <w:rsid w:val="00FB2EA4"/>
    <w:rsid w:val="00FB309C"/>
    <w:rsid w:val="00FB33F6"/>
    <w:rsid w:val="00FC1336"/>
    <w:rsid w:val="00FC7E9A"/>
    <w:rsid w:val="00FD0A5E"/>
    <w:rsid w:val="00FD0D3E"/>
    <w:rsid w:val="00FD2C7A"/>
    <w:rsid w:val="00FD4324"/>
    <w:rsid w:val="00FD5661"/>
    <w:rsid w:val="00FD5BC5"/>
    <w:rsid w:val="00FD7E72"/>
    <w:rsid w:val="00FE0495"/>
    <w:rsid w:val="00FE147D"/>
    <w:rsid w:val="00FE3688"/>
    <w:rsid w:val="00FE4738"/>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B32A3BD3-8809-4FDB-8D89-985B70AC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de-DE" w:eastAsia="ja-JP"/>
    </w:rPr>
  </w:style>
  <w:style w:type="paragraph" w:styleId="Kopfzeile">
    <w:name w:val="header"/>
    <w:basedOn w:val="Standard"/>
    <w:link w:val="KopfzeileZchn"/>
    <w:uiPriority w:val="99"/>
    <w:rsid w:val="00DD5712"/>
    <w:pPr>
      <w:tabs>
        <w:tab w:val="center" w:pos="4536"/>
        <w:tab w:val="right" w:pos="9072"/>
      </w:tabs>
    </w:pPr>
    <w:rPr>
      <w:rFonts w:eastAsia="Times New Roman"/>
    </w:rPr>
  </w:style>
  <w:style w:type="character" w:customStyle="1" w:styleId="KopfzeileZchn">
    <w:name w:val="Kopfzeile Zchn"/>
    <w:link w:val="Kopfzeile"/>
    <w:uiPriority w:val="99"/>
    <w:locked/>
    <w:rsid w:val="00DD5712"/>
    <w:rPr>
      <w:rFonts w:eastAsia="Times New Roman" w:cs="Times New Roman"/>
      <w:sz w:val="24"/>
      <w:lang w:val="de-DE" w:eastAsia="en-US"/>
    </w:rPr>
  </w:style>
  <w:style w:type="paragraph" w:styleId="Fuzeile">
    <w:name w:val="footer"/>
    <w:basedOn w:val="Standard"/>
    <w:link w:val="FuzeileZchn"/>
    <w:uiPriority w:val="99"/>
    <w:rsid w:val="00DD5712"/>
    <w:pPr>
      <w:tabs>
        <w:tab w:val="center" w:pos="4536"/>
        <w:tab w:val="right" w:pos="9072"/>
      </w:tabs>
    </w:pPr>
    <w:rPr>
      <w:rFonts w:eastAsia="Times New Roman"/>
    </w:rPr>
  </w:style>
  <w:style w:type="character" w:customStyle="1" w:styleId="FuzeileZchn">
    <w:name w:val="Fußzeile Zchn"/>
    <w:link w:val="Fuzeile"/>
    <w:uiPriority w:val="99"/>
    <w:semiHidden/>
    <w:locked/>
    <w:rsid w:val="00DD5712"/>
    <w:rPr>
      <w:rFonts w:eastAsia="Times New Roman" w:cs="Times New Roman"/>
      <w:sz w:val="24"/>
      <w:lang w:val="de-DE"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eastAsia="x-none"/>
    </w:rPr>
  </w:style>
  <w:style w:type="character" w:customStyle="1" w:styleId="KommentartextZchn">
    <w:name w:val="Kommentartext Zchn"/>
    <w:link w:val="Kommentartext"/>
    <w:uiPriority w:val="99"/>
    <w:semiHidden/>
    <w:locked/>
    <w:rsid w:val="00600CC6"/>
    <w:rPr>
      <w:rFonts w:cs="Times New Roman"/>
      <w:sz w:val="20"/>
      <w:lang w:val="de-DE"/>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de-DE"/>
    </w:rPr>
  </w:style>
  <w:style w:type="paragraph" w:styleId="Sprechblasentext">
    <w:name w:val="Balloon Text"/>
    <w:basedOn w:val="Standard"/>
    <w:link w:val="SprechblasentextZchn"/>
    <w:uiPriority w:val="99"/>
    <w:semiHidden/>
    <w:rsid w:val="00DD5712"/>
    <w:rPr>
      <w:rFonts w:ascii="Tahoma" w:hAnsi="Tahoma"/>
      <w:sz w:val="16"/>
    </w:rPr>
  </w:style>
  <w:style w:type="character" w:customStyle="1" w:styleId="SprechblasentextZchn">
    <w:name w:val="Sprechblasentext Zchn"/>
    <w:link w:val="Sprechblasentext"/>
    <w:uiPriority w:val="99"/>
    <w:semiHidden/>
    <w:locked/>
    <w:rsid w:val="00DD5712"/>
    <w:rPr>
      <w:rFonts w:ascii="Tahoma" w:hAnsi="Tahoma" w:cs="Times New Roman"/>
      <w:sz w:val="16"/>
      <w:lang w:val="de-DE"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rPr>
  </w:style>
  <w:style w:type="paragraph" w:styleId="Funotentext">
    <w:name w:val="footnote text"/>
    <w:basedOn w:val="Standard"/>
    <w:link w:val="FunotentextZchn"/>
    <w:uiPriority w:val="99"/>
    <w:rsid w:val="00DD5712"/>
    <w:rPr>
      <w:rFonts w:ascii="Cambria" w:hAnsi="Cambria"/>
    </w:rPr>
  </w:style>
  <w:style w:type="character" w:customStyle="1" w:styleId="FunotentextZchn">
    <w:name w:val="Fußnotentext Zchn"/>
    <w:link w:val="Funotentext"/>
    <w:uiPriority w:val="99"/>
    <w:locked/>
    <w:rsid w:val="00DD5712"/>
    <w:rPr>
      <w:rFonts w:ascii="Cambria" w:hAnsi="Cambria" w:cs="Times New Roman"/>
      <w:sz w:val="24"/>
      <w:lang w:val="de-DE"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rPr>
  </w:style>
  <w:style w:type="character" w:customStyle="1" w:styleId="TextkrperZchn">
    <w:name w:val="Textkörper Zchn"/>
    <w:link w:val="Textkrper"/>
    <w:uiPriority w:val="99"/>
    <w:semiHidden/>
    <w:locked/>
    <w:rsid w:val="00EB0388"/>
    <w:rPr>
      <w:rFonts w:cs="Times New Roman"/>
      <w:kern w:val="0"/>
      <w:sz w:val="20"/>
      <w:szCs w:val="20"/>
      <w:lang w:val="de-DE"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de-DE"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de-DE"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styleId="NichtaufgelsteErwhnung">
    <w:name w:val="Unresolved Mention"/>
    <w:basedOn w:val="Absatz-Standardschriftart"/>
    <w:uiPriority w:val="99"/>
    <w:semiHidden/>
    <w:unhideWhenUsed/>
    <w:rsid w:val="006C0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75538584">
      <w:bodyDiv w:val="1"/>
      <w:marLeft w:val="0"/>
      <w:marRight w:val="0"/>
      <w:marTop w:val="0"/>
      <w:marBottom w:val="0"/>
      <w:divBdr>
        <w:top w:val="none" w:sz="0" w:space="0" w:color="auto"/>
        <w:left w:val="none" w:sz="0" w:space="0" w:color="auto"/>
        <w:bottom w:val="none" w:sz="0" w:space="0" w:color="auto"/>
        <w:right w:val="none" w:sz="0" w:space="0" w:color="auto"/>
      </w:divBdr>
    </w:div>
    <w:div w:id="1490826234">
      <w:bodyDiv w:val="1"/>
      <w:marLeft w:val="0"/>
      <w:marRight w:val="0"/>
      <w:marTop w:val="0"/>
      <w:marBottom w:val="0"/>
      <w:divBdr>
        <w:top w:val="none" w:sz="0" w:space="0" w:color="auto"/>
        <w:left w:val="none" w:sz="0" w:space="0" w:color="auto"/>
        <w:bottom w:val="none" w:sz="0" w:space="0" w:color="auto"/>
        <w:right w:val="none" w:sz="0" w:space="0" w:color="auto"/>
      </w:divBdr>
    </w:div>
    <w:div w:id="19859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components/connectors/industrial-connectors/rf35-board-fpc-connector-5g-hf-app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87A18-6630-4FED-8D09-355DDF96E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3.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F7CA9F-0C7C-4834-87DC-3E67611B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467</Words>
  <Characters>2947</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3408</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Kirschenhofer, Benno</cp:lastModifiedBy>
  <cp:revision>3</cp:revision>
  <cp:lastPrinted>2020-10-29T12:44:00Z</cp:lastPrinted>
  <dcterms:created xsi:type="dcterms:W3CDTF">2020-12-11T10:58:00Z</dcterms:created>
  <dcterms:modified xsi:type="dcterms:W3CDTF">2020-12-11T11:00:00Z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