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8771DC" w14:textId="305883FA" w:rsidR="00BB18EC" w:rsidRDefault="00BB18EC" w:rsidP="00DC480F">
      <w:pPr>
        <w:spacing w:before="360" w:line="276" w:lineRule="auto"/>
        <w:sectPr w:rsidR="00BB18EC" w:rsidSect="00203F66">
          <w:headerReference w:type="default" r:id="rId11"/>
          <w:footerReference w:type="default" r:id="rId12"/>
          <w:headerReference w:type="first" r:id="rId13"/>
          <w:type w:val="continuous"/>
          <w:pgSz w:w="11906" w:h="16838" w:code="9"/>
          <w:pgMar w:top="0" w:right="0" w:bottom="0" w:left="0" w:header="0" w:footer="0" w:gutter="0"/>
          <w:cols w:space="720"/>
          <w:formProt w:val="0"/>
          <w:titlePg/>
          <w:docGrid w:linePitch="272"/>
        </w:sectPr>
      </w:pPr>
    </w:p>
    <w:p w14:paraId="064BE471" w14:textId="393764A7" w:rsidR="004C67FE" w:rsidRPr="00C207ED" w:rsidRDefault="004C67FE" w:rsidP="004C67FE">
      <w:pPr>
        <w:autoSpaceDE w:val="0"/>
        <w:autoSpaceDN w:val="0"/>
        <w:adjustRightInd w:val="0"/>
        <w:rPr>
          <w:rFonts w:cs="Arial"/>
          <w:bCs/>
          <w:color w:val="000000"/>
          <w:sz w:val="22"/>
          <w:szCs w:val="22"/>
          <w:lang w:eastAsia="de-DE"/>
        </w:rPr>
      </w:pPr>
    </w:p>
    <w:p w14:paraId="55EB47F2" w14:textId="77777777" w:rsidR="004C67FE" w:rsidRDefault="004C67FE" w:rsidP="004C67FE">
      <w:pPr>
        <w:autoSpaceDE w:val="0"/>
        <w:autoSpaceDN w:val="0"/>
        <w:adjustRightInd w:val="0"/>
        <w:rPr>
          <w:rFonts w:cs="Arial"/>
          <w:b/>
          <w:bCs/>
          <w:color w:val="000000"/>
          <w:sz w:val="22"/>
          <w:szCs w:val="22"/>
          <w:lang w:val="en-GB" w:eastAsia="de-DE"/>
        </w:rPr>
      </w:pPr>
      <w:bookmarkStart w:id="0" w:name="_Hlk514321355"/>
    </w:p>
    <w:p w14:paraId="6A38882A" w14:textId="77777777" w:rsidR="000D607E" w:rsidRPr="00375C75" w:rsidRDefault="000D607E" w:rsidP="000D607E">
      <w:pPr>
        <w:framePr w:w="2654" w:h="2761" w:hRule="exact" w:hSpace="142" w:wrap="around" w:vAnchor="text" w:hAnchor="page" w:x="8664" w:y="236"/>
        <w:spacing w:line="250" w:lineRule="exact"/>
        <w:rPr>
          <w:rFonts w:cs="Arial"/>
          <w:color w:val="A3A3A3"/>
          <w:sz w:val="14"/>
          <w:szCs w:val="14"/>
          <w:lang w:val="en-IE"/>
        </w:rPr>
      </w:pPr>
      <w:r w:rsidRPr="00375C75">
        <w:rPr>
          <w:rFonts w:cs="Arial"/>
          <w:color w:val="A3A3A3"/>
          <w:sz w:val="14"/>
          <w:szCs w:val="14"/>
          <w:lang w:val="en-IE"/>
        </w:rPr>
        <w:t>Panasonic Industry Europe GmbH</w:t>
      </w:r>
    </w:p>
    <w:p w14:paraId="15CC9771" w14:textId="77777777" w:rsidR="000D607E" w:rsidRPr="00375C75" w:rsidRDefault="000D607E" w:rsidP="000D607E">
      <w:pPr>
        <w:framePr w:w="2654" w:h="2761" w:hRule="exact" w:hSpace="142" w:wrap="around" w:vAnchor="text" w:hAnchor="page" w:x="8664" w:y="236"/>
        <w:spacing w:line="250" w:lineRule="exact"/>
        <w:rPr>
          <w:rFonts w:cs="Arial"/>
          <w:color w:val="A3A3A3"/>
          <w:sz w:val="14"/>
          <w:szCs w:val="14"/>
          <w:lang w:val="en-US"/>
        </w:rPr>
      </w:pPr>
      <w:r w:rsidRPr="00375C75">
        <w:rPr>
          <w:rFonts w:cs="Arial"/>
          <w:color w:val="A3A3A3"/>
          <w:sz w:val="14"/>
          <w:szCs w:val="14"/>
          <w:lang w:val="en-US"/>
        </w:rPr>
        <w:t>Caroline-Herschel-Strasse 100</w:t>
      </w:r>
    </w:p>
    <w:p w14:paraId="64DA77E8" w14:textId="77777777" w:rsidR="000D607E" w:rsidRPr="000D68A8" w:rsidRDefault="000D607E" w:rsidP="000D607E">
      <w:pPr>
        <w:framePr w:w="2654" w:h="2761" w:hRule="exact" w:hSpace="142" w:wrap="around" w:vAnchor="text" w:hAnchor="page" w:x="8664" w:y="236"/>
        <w:spacing w:line="250" w:lineRule="exact"/>
        <w:rPr>
          <w:rFonts w:cs="Arial"/>
          <w:color w:val="A3A3A3"/>
          <w:sz w:val="14"/>
          <w:szCs w:val="14"/>
          <w:lang w:val="sv-SE"/>
        </w:rPr>
      </w:pPr>
      <w:r w:rsidRPr="000D68A8">
        <w:rPr>
          <w:rFonts w:cs="Arial"/>
          <w:color w:val="A3A3A3"/>
          <w:sz w:val="14"/>
          <w:szCs w:val="14"/>
          <w:lang w:val="sv-SE"/>
        </w:rPr>
        <w:t>85521 Ottobrunn, Germany</w:t>
      </w:r>
    </w:p>
    <w:p w14:paraId="2C36DF6A" w14:textId="77777777" w:rsidR="000D607E" w:rsidRPr="000D68A8" w:rsidRDefault="000D607E" w:rsidP="000D607E">
      <w:pPr>
        <w:framePr w:w="2654" w:h="2761" w:hRule="exact" w:hSpace="142" w:wrap="around" w:vAnchor="text" w:hAnchor="page" w:x="8664" w:y="236"/>
        <w:rPr>
          <w:rStyle w:val="Hyperlink"/>
          <w:rFonts w:cs="Arial"/>
          <w:color w:val="A3A3A3"/>
          <w:sz w:val="14"/>
          <w:szCs w:val="14"/>
          <w:lang w:val="sv-SE"/>
        </w:rPr>
      </w:pPr>
      <w:hyperlink r:id="rId14" w:history="1">
        <w:r w:rsidRPr="000D68A8">
          <w:rPr>
            <w:rStyle w:val="Hyperlink"/>
            <w:rFonts w:cs="Arial"/>
            <w:color w:val="A3A3A3"/>
            <w:sz w:val="14"/>
            <w:szCs w:val="14"/>
            <w:lang w:val="sv-SE"/>
          </w:rPr>
          <w:t>http://industry.panasonic.eu</w:t>
        </w:r>
      </w:hyperlink>
    </w:p>
    <w:p w14:paraId="5025C112" w14:textId="77777777" w:rsidR="000D607E" w:rsidRPr="000D68A8" w:rsidRDefault="000D607E" w:rsidP="000D607E">
      <w:pPr>
        <w:framePr w:w="2654" w:h="2761" w:hRule="exact" w:hSpace="142" w:wrap="around" w:vAnchor="text" w:hAnchor="page" w:x="8664" w:y="236"/>
        <w:rPr>
          <w:rStyle w:val="Hyperlink"/>
          <w:rFonts w:cs="Arial"/>
          <w:color w:val="A3A3A3"/>
          <w:sz w:val="14"/>
          <w:szCs w:val="14"/>
          <w:lang w:val="sv-SE"/>
        </w:rPr>
      </w:pPr>
    </w:p>
    <w:p w14:paraId="536CA807" w14:textId="77777777" w:rsidR="000D607E" w:rsidRPr="00F520A0" w:rsidRDefault="000D607E" w:rsidP="000D607E">
      <w:pPr>
        <w:framePr w:w="2654" w:h="2761" w:hRule="exact" w:hSpace="142" w:wrap="around" w:vAnchor="text" w:hAnchor="page" w:x="8664" w:y="236"/>
        <w:spacing w:line="250" w:lineRule="exact"/>
        <w:rPr>
          <w:rFonts w:cs="Arial"/>
          <w:color w:val="A3A3A3"/>
          <w:sz w:val="14"/>
          <w:szCs w:val="14"/>
          <w:lang w:val="fr-FR"/>
        </w:rPr>
      </w:pPr>
      <w:proofErr w:type="spellStart"/>
      <w:r w:rsidRPr="00F520A0">
        <w:rPr>
          <w:rFonts w:cs="Arial"/>
          <w:color w:val="A3A3A3"/>
          <w:sz w:val="14"/>
          <w:szCs w:val="14"/>
          <w:lang w:val="fr-FR"/>
        </w:rPr>
        <w:t>Press</w:t>
      </w:r>
      <w:proofErr w:type="spellEnd"/>
      <w:r w:rsidRPr="00F520A0">
        <w:rPr>
          <w:rFonts w:cs="Arial"/>
          <w:color w:val="A3A3A3"/>
          <w:sz w:val="14"/>
          <w:szCs w:val="14"/>
          <w:lang w:val="fr-FR"/>
        </w:rPr>
        <w:t xml:space="preserve"> </w:t>
      </w:r>
      <w:proofErr w:type="gramStart"/>
      <w:r w:rsidRPr="00F520A0">
        <w:rPr>
          <w:rFonts w:cs="Arial"/>
          <w:color w:val="A3A3A3"/>
          <w:sz w:val="14"/>
          <w:szCs w:val="14"/>
          <w:lang w:val="fr-FR"/>
        </w:rPr>
        <w:t>contact:</w:t>
      </w:r>
      <w:proofErr w:type="gramEnd"/>
    </w:p>
    <w:p w14:paraId="0A77023E" w14:textId="5C40B124" w:rsidR="000D607E" w:rsidRPr="00F520A0" w:rsidRDefault="00AB2FFA" w:rsidP="000D607E">
      <w:pPr>
        <w:framePr w:w="2654" w:h="2761" w:hRule="exact" w:hSpace="142" w:wrap="around" w:vAnchor="text" w:hAnchor="page" w:x="8664" w:y="236"/>
        <w:spacing w:line="250" w:lineRule="exact"/>
        <w:rPr>
          <w:rFonts w:cs="Arial"/>
          <w:color w:val="A3A3A3"/>
          <w:sz w:val="14"/>
          <w:szCs w:val="14"/>
          <w:lang w:val="fr-FR"/>
        </w:rPr>
      </w:pPr>
      <w:r w:rsidRPr="00F520A0">
        <w:rPr>
          <w:rFonts w:cs="Arial"/>
          <w:color w:val="A3A3A3"/>
          <w:sz w:val="14"/>
          <w:szCs w:val="14"/>
          <w:lang w:val="fr-FR"/>
        </w:rPr>
        <w:t>Veronika Stahl</w:t>
      </w:r>
    </w:p>
    <w:p w14:paraId="3F6CDAC7" w14:textId="77777777" w:rsidR="007F7F87" w:rsidRPr="00F520A0" w:rsidRDefault="000D607E" w:rsidP="000D607E">
      <w:pPr>
        <w:framePr w:w="2654" w:h="2761" w:hRule="exact" w:hSpace="142" w:wrap="around" w:vAnchor="text" w:hAnchor="page" w:x="8664" w:y="236"/>
        <w:spacing w:line="250" w:lineRule="exact"/>
        <w:rPr>
          <w:rFonts w:cs="Arial"/>
          <w:sz w:val="14"/>
          <w:szCs w:val="14"/>
          <w:lang w:val="fr-FR"/>
        </w:rPr>
      </w:pPr>
      <w:proofErr w:type="gramStart"/>
      <w:r w:rsidRPr="00F520A0">
        <w:rPr>
          <w:rFonts w:cs="Arial"/>
          <w:color w:val="A3A3A3"/>
          <w:sz w:val="14"/>
          <w:szCs w:val="14"/>
          <w:lang w:val="fr-FR"/>
        </w:rPr>
        <w:t>Email:</w:t>
      </w:r>
      <w:proofErr w:type="gramEnd"/>
      <w:r w:rsidRPr="00F520A0">
        <w:rPr>
          <w:rFonts w:cs="Arial"/>
          <w:color w:val="A3A3A3"/>
          <w:sz w:val="14"/>
          <w:szCs w:val="14"/>
          <w:lang w:val="fr-FR"/>
        </w:rPr>
        <w:t xml:space="preserve"> </w:t>
      </w:r>
      <w:r w:rsidR="007F7F87">
        <w:rPr>
          <w:rFonts w:cs="Arial"/>
          <w:sz w:val="14"/>
          <w:szCs w:val="14"/>
        </w:rPr>
        <w:fldChar w:fldCharType="begin"/>
      </w:r>
      <w:r w:rsidR="007F7F87" w:rsidRPr="00F520A0">
        <w:rPr>
          <w:rFonts w:cs="Arial"/>
          <w:sz w:val="14"/>
          <w:szCs w:val="14"/>
          <w:lang w:val="fr-FR"/>
        </w:rPr>
        <w:instrText>HYPERLINK "mailto:veronika.stahl@eu.panasonic.com</w:instrText>
      </w:r>
    </w:p>
    <w:p w14:paraId="4E11E0E7" w14:textId="77777777" w:rsidR="007F7F87" w:rsidRPr="00F520A0" w:rsidRDefault="007F7F87" w:rsidP="000D607E">
      <w:pPr>
        <w:framePr w:w="2654" w:h="2761" w:hRule="exact" w:hSpace="142" w:wrap="around" w:vAnchor="text" w:hAnchor="page" w:x="8664" w:y="236"/>
        <w:spacing w:line="250" w:lineRule="exact"/>
        <w:rPr>
          <w:rStyle w:val="Hyperlink"/>
          <w:rFonts w:cs="Arial"/>
          <w:sz w:val="14"/>
          <w:szCs w:val="14"/>
          <w:lang w:val="fr-FR"/>
        </w:rPr>
      </w:pPr>
      <w:r w:rsidRPr="00F520A0">
        <w:rPr>
          <w:rFonts w:cs="Arial"/>
          <w:sz w:val="14"/>
          <w:szCs w:val="14"/>
          <w:lang w:val="fr-FR"/>
        </w:rPr>
        <w:instrText>"</w:instrText>
      </w:r>
      <w:r>
        <w:rPr>
          <w:rFonts w:cs="Arial"/>
          <w:sz w:val="14"/>
          <w:szCs w:val="14"/>
        </w:rPr>
      </w:r>
      <w:r>
        <w:rPr>
          <w:rFonts w:cs="Arial"/>
          <w:sz w:val="14"/>
          <w:szCs w:val="14"/>
        </w:rPr>
        <w:fldChar w:fldCharType="separate"/>
      </w:r>
      <w:r w:rsidRPr="00F520A0">
        <w:rPr>
          <w:rStyle w:val="Hyperlink"/>
          <w:rFonts w:cs="Arial"/>
          <w:sz w:val="14"/>
          <w:szCs w:val="14"/>
          <w:lang w:val="fr-FR"/>
        </w:rPr>
        <w:t>veronika.stahl@eu.panasonic.com</w:t>
      </w:r>
    </w:p>
    <w:p w14:paraId="7181793F" w14:textId="1EEDEB3E" w:rsidR="000D607E" w:rsidRPr="00F520A0" w:rsidRDefault="007F7F87" w:rsidP="000D607E">
      <w:pPr>
        <w:framePr w:w="2654" w:h="2761" w:hRule="exact" w:hSpace="142" w:wrap="around" w:vAnchor="text" w:hAnchor="page" w:x="8664" w:y="236"/>
        <w:spacing w:line="250" w:lineRule="exact"/>
        <w:rPr>
          <w:rFonts w:cs="Arial"/>
          <w:color w:val="A3A3A3"/>
          <w:sz w:val="14"/>
          <w:szCs w:val="14"/>
          <w:lang w:val="fr-FR"/>
        </w:rPr>
      </w:pPr>
      <w:r>
        <w:rPr>
          <w:rFonts w:cs="Arial"/>
          <w:sz w:val="14"/>
          <w:szCs w:val="14"/>
        </w:rPr>
        <w:fldChar w:fldCharType="end"/>
      </w:r>
      <w:proofErr w:type="gramStart"/>
      <w:r w:rsidR="000D607E" w:rsidRPr="00F520A0">
        <w:rPr>
          <w:rFonts w:cs="Arial"/>
          <w:color w:val="A3A3A3"/>
          <w:sz w:val="14"/>
          <w:szCs w:val="14"/>
          <w:lang w:val="fr-FR"/>
        </w:rPr>
        <w:t>Phone:</w:t>
      </w:r>
      <w:proofErr w:type="gramEnd"/>
      <w:r w:rsidR="000D607E" w:rsidRPr="00F520A0">
        <w:rPr>
          <w:rFonts w:cs="Arial"/>
          <w:color w:val="A3A3A3"/>
          <w:sz w:val="14"/>
          <w:szCs w:val="14"/>
          <w:lang w:val="fr-FR"/>
        </w:rPr>
        <w:t xml:space="preserve"> ++49-172 2814105</w:t>
      </w:r>
    </w:p>
    <w:p w14:paraId="0F154B7E" w14:textId="77777777" w:rsidR="000D607E" w:rsidRPr="0023063C" w:rsidRDefault="000D607E" w:rsidP="000D607E">
      <w:pPr>
        <w:framePr w:w="2654" w:h="2761" w:hRule="exact" w:hSpace="142" w:wrap="around" w:vAnchor="text" w:hAnchor="page" w:x="8664" w:y="236"/>
        <w:rPr>
          <w:rStyle w:val="Hyperlink"/>
          <w:rFonts w:cs="Arial"/>
          <w:color w:val="A3A3A3"/>
          <w:sz w:val="14"/>
          <w:szCs w:val="14"/>
          <w:lang w:val="en-US"/>
        </w:rPr>
      </w:pPr>
      <w:hyperlink r:id="rId15" w:history="1">
        <w:r w:rsidRPr="0023063C">
          <w:rPr>
            <w:rStyle w:val="Hyperlink"/>
            <w:rFonts w:cs="Arial"/>
            <w:color w:val="A3A3A3"/>
            <w:sz w:val="14"/>
            <w:szCs w:val="14"/>
            <w:lang w:val="en-US"/>
          </w:rPr>
          <w:t>http://industry.panasonic.eu</w:t>
        </w:r>
      </w:hyperlink>
    </w:p>
    <w:p w14:paraId="3EFDDFF0" w14:textId="77777777" w:rsidR="000D607E" w:rsidRPr="0023063C" w:rsidRDefault="000D607E" w:rsidP="000D607E">
      <w:pPr>
        <w:framePr w:w="2654" w:h="2761" w:hRule="exact" w:hSpace="142" w:wrap="around" w:vAnchor="text" w:hAnchor="page" w:x="8664" w:y="236"/>
        <w:spacing w:line="250" w:lineRule="exact"/>
        <w:jc w:val="right"/>
        <w:rPr>
          <w:rFonts w:cs="Arial"/>
          <w:color w:val="A3A3A3"/>
          <w:lang w:val="en-US"/>
        </w:rPr>
      </w:pPr>
    </w:p>
    <w:p w14:paraId="67E82C1F" w14:textId="77777777" w:rsidR="004C67FE" w:rsidRPr="0023063C" w:rsidRDefault="004C67FE" w:rsidP="004C67FE">
      <w:pPr>
        <w:autoSpaceDE w:val="0"/>
        <w:autoSpaceDN w:val="0"/>
        <w:adjustRightInd w:val="0"/>
        <w:rPr>
          <w:rFonts w:cs="Arial"/>
          <w:b/>
          <w:bCs/>
          <w:color w:val="000000"/>
          <w:sz w:val="22"/>
          <w:szCs w:val="22"/>
          <w:lang w:val="en-US" w:eastAsia="de-DE"/>
        </w:rPr>
      </w:pPr>
    </w:p>
    <w:p w14:paraId="7DF5EAD8" w14:textId="46C70238" w:rsidR="00F520A0" w:rsidRDefault="00F520A0" w:rsidP="00324221">
      <w:pPr>
        <w:pStyle w:val="presssubheadline"/>
        <w:jc w:val="center"/>
        <w:rPr>
          <w:b/>
          <w:bCs/>
          <w:color w:val="4074B5"/>
          <w:sz w:val="32"/>
          <w:szCs w:val="32"/>
        </w:rPr>
      </w:pPr>
      <w:r w:rsidRPr="00F520A0">
        <w:rPr>
          <w:b/>
          <w:bCs/>
          <w:color w:val="4074B5"/>
          <w:sz w:val="32"/>
          <w:szCs w:val="32"/>
        </w:rPr>
        <w:t xml:space="preserve">Panasonic Industry Europe to </w:t>
      </w:r>
      <w:r w:rsidR="00AD418B">
        <w:rPr>
          <w:b/>
          <w:bCs/>
          <w:color w:val="4074B5"/>
          <w:sz w:val="32"/>
          <w:szCs w:val="32"/>
        </w:rPr>
        <w:t>exhibit</w:t>
      </w:r>
      <w:r w:rsidRPr="00F520A0">
        <w:rPr>
          <w:b/>
          <w:bCs/>
          <w:color w:val="4074B5"/>
          <w:sz w:val="32"/>
          <w:szCs w:val="32"/>
        </w:rPr>
        <w:t xml:space="preserve"> at Space </w:t>
      </w:r>
      <w:r w:rsidR="00AD418B">
        <w:rPr>
          <w:b/>
          <w:bCs/>
          <w:color w:val="4074B5"/>
          <w:sz w:val="32"/>
          <w:szCs w:val="32"/>
        </w:rPr>
        <w:t>Tech Expo</w:t>
      </w:r>
      <w:r w:rsidRPr="00F520A0">
        <w:rPr>
          <w:b/>
          <w:bCs/>
          <w:color w:val="4074B5"/>
          <w:sz w:val="32"/>
          <w:szCs w:val="32"/>
        </w:rPr>
        <w:t xml:space="preserve"> </w:t>
      </w:r>
      <w:r>
        <w:rPr>
          <w:b/>
          <w:bCs/>
          <w:color w:val="4074B5"/>
          <w:sz w:val="32"/>
          <w:szCs w:val="32"/>
        </w:rPr>
        <w:t xml:space="preserve">in </w:t>
      </w:r>
      <w:r w:rsidR="00AD418B">
        <w:rPr>
          <w:b/>
          <w:bCs/>
          <w:color w:val="4074B5"/>
          <w:sz w:val="32"/>
          <w:szCs w:val="32"/>
        </w:rPr>
        <w:t>Bremen</w:t>
      </w:r>
    </w:p>
    <w:p w14:paraId="243441BC" w14:textId="06C505D3" w:rsidR="00350B21" w:rsidRPr="00304261" w:rsidRDefault="0076712C" w:rsidP="00F520A0">
      <w:pPr>
        <w:pStyle w:val="presssubheadline"/>
        <w:jc w:val="center"/>
      </w:pPr>
      <w:r w:rsidRPr="008C296B">
        <w:br/>
      </w:r>
      <w:r w:rsidR="00F520A0" w:rsidRPr="00F520A0">
        <w:t>Solutions Engineered for the Next Generation of Space Systems</w:t>
      </w:r>
    </w:p>
    <w:p w14:paraId="45898A2D" w14:textId="20ADB0E9" w:rsidR="001E6FB7" w:rsidRPr="00F520A0" w:rsidRDefault="00304261" w:rsidP="001E6FB7">
      <w:pPr>
        <w:pStyle w:val="pressdate"/>
        <w:rPr>
          <w:rFonts w:cs="Arial"/>
          <w:caps w:val="0"/>
          <w:sz w:val="28"/>
          <w:szCs w:val="28"/>
        </w:rPr>
      </w:pPr>
      <w:r w:rsidRPr="00F520A0">
        <w:t>MUNICH</w:t>
      </w:r>
      <w:r w:rsidR="001E6FB7" w:rsidRPr="00F520A0">
        <w:t xml:space="preserve">, </w:t>
      </w:r>
      <w:r w:rsidR="00AD418B">
        <w:t>octob</w:t>
      </w:r>
      <w:r w:rsidR="00B24FFC" w:rsidRPr="00F520A0">
        <w:t>er</w:t>
      </w:r>
      <w:r w:rsidR="006E1D13" w:rsidRPr="00F520A0">
        <w:t xml:space="preserve"> 202</w:t>
      </w:r>
      <w:r w:rsidR="00B24FFC" w:rsidRPr="00F520A0">
        <w:t>6</w:t>
      </w:r>
    </w:p>
    <w:bookmarkEnd w:id="0"/>
    <w:p w14:paraId="67D6A300" w14:textId="64F607FE" w:rsidR="00AD418B" w:rsidRDefault="00F520A0" w:rsidP="00F520A0">
      <w:pPr>
        <w:rPr>
          <w:rFonts w:eastAsia="Times New Roman" w:cs="Arial"/>
          <w:color w:val="000000" w:themeColor="text1"/>
          <w:sz w:val="22"/>
          <w:szCs w:val="22"/>
          <w:lang w:val="en-US"/>
        </w:rPr>
      </w:pPr>
      <w:r w:rsidRPr="00F520A0">
        <w:rPr>
          <w:rFonts w:eastAsia="Times New Roman" w:cs="Arial"/>
          <w:color w:val="000000" w:themeColor="text1"/>
          <w:sz w:val="22"/>
          <w:szCs w:val="22"/>
          <w:lang w:val="en-US"/>
        </w:rPr>
        <w:t xml:space="preserve">Panasonic Industry </w:t>
      </w:r>
      <w:r w:rsidR="00C84EA3">
        <w:rPr>
          <w:rFonts w:eastAsia="Times New Roman" w:cs="Arial"/>
          <w:color w:val="000000" w:themeColor="text1"/>
          <w:sz w:val="22"/>
          <w:szCs w:val="22"/>
          <w:lang w:val="en-US"/>
        </w:rPr>
        <w:t xml:space="preserve">Europe </w:t>
      </w:r>
      <w:r w:rsidRPr="00F520A0">
        <w:rPr>
          <w:rFonts w:eastAsia="Times New Roman" w:cs="Arial"/>
          <w:color w:val="000000" w:themeColor="text1"/>
          <w:sz w:val="22"/>
          <w:szCs w:val="22"/>
          <w:lang w:val="en-US"/>
        </w:rPr>
        <w:t>will present its</w:t>
      </w:r>
      <w:r w:rsidR="00AD418B">
        <w:rPr>
          <w:rFonts w:eastAsia="Times New Roman" w:cs="Arial"/>
          <w:color w:val="000000" w:themeColor="text1"/>
          <w:sz w:val="22"/>
          <w:szCs w:val="22"/>
          <w:lang w:val="en-US"/>
        </w:rPr>
        <w:t xml:space="preserve"> high-performing electronic materials and its</w:t>
      </w:r>
      <w:r w:rsidRPr="00F520A0">
        <w:rPr>
          <w:rFonts w:eastAsia="Times New Roman" w:cs="Arial"/>
          <w:color w:val="000000" w:themeColor="text1"/>
          <w:sz w:val="22"/>
          <w:szCs w:val="22"/>
          <w:lang w:val="en-US"/>
        </w:rPr>
        <w:t xml:space="preserve"> advanced thermal management and passive component technologies at the </w:t>
      </w:r>
      <w:r w:rsidRPr="00C915B5">
        <w:rPr>
          <w:rFonts w:eastAsia="Times New Roman" w:cs="Arial"/>
          <w:b/>
          <w:bCs/>
          <w:color w:val="000000" w:themeColor="text1"/>
          <w:sz w:val="22"/>
          <w:szCs w:val="22"/>
          <w:lang w:val="en-US"/>
        </w:rPr>
        <w:t xml:space="preserve">Space </w:t>
      </w:r>
      <w:r w:rsidR="00AD418B" w:rsidRPr="00C915B5">
        <w:rPr>
          <w:rFonts w:eastAsia="Times New Roman" w:cs="Arial"/>
          <w:b/>
          <w:bCs/>
          <w:color w:val="000000" w:themeColor="text1"/>
          <w:sz w:val="22"/>
          <w:szCs w:val="22"/>
          <w:lang w:val="en-US"/>
        </w:rPr>
        <w:t>Tech Expo</w:t>
      </w:r>
      <w:r w:rsidR="00AD418B">
        <w:rPr>
          <w:rFonts w:eastAsia="Times New Roman" w:cs="Arial"/>
          <w:color w:val="000000" w:themeColor="text1"/>
          <w:sz w:val="22"/>
          <w:szCs w:val="22"/>
          <w:lang w:val="en-US"/>
        </w:rPr>
        <w:t xml:space="preserve"> in Bremen, Germany</w:t>
      </w:r>
      <w:r w:rsidR="00C915B5">
        <w:rPr>
          <w:rFonts w:eastAsia="Times New Roman" w:cs="Arial"/>
          <w:color w:val="000000" w:themeColor="text1"/>
          <w:sz w:val="22"/>
          <w:szCs w:val="22"/>
          <w:lang w:val="en-US"/>
        </w:rPr>
        <w:t xml:space="preserve"> at </w:t>
      </w:r>
      <w:r w:rsidR="00C915B5" w:rsidRPr="00C915B5">
        <w:rPr>
          <w:rFonts w:eastAsia="Times New Roman" w:cs="Arial"/>
          <w:b/>
          <w:bCs/>
          <w:color w:val="000000" w:themeColor="text1"/>
          <w:sz w:val="22"/>
          <w:szCs w:val="22"/>
          <w:lang w:val="en-US"/>
        </w:rPr>
        <w:t>booth Z34</w:t>
      </w:r>
      <w:r w:rsidR="00AD418B">
        <w:rPr>
          <w:rFonts w:eastAsia="Times New Roman" w:cs="Arial"/>
          <w:color w:val="000000" w:themeColor="text1"/>
          <w:sz w:val="22"/>
          <w:szCs w:val="22"/>
          <w:lang w:val="en-US"/>
        </w:rPr>
        <w:t xml:space="preserve">. </w:t>
      </w:r>
    </w:p>
    <w:p w14:paraId="735AC939" w14:textId="77777777" w:rsidR="00AD418B" w:rsidRDefault="00AD418B" w:rsidP="00F520A0">
      <w:pPr>
        <w:rPr>
          <w:rFonts w:eastAsia="Times New Roman" w:cs="Arial"/>
          <w:color w:val="000000" w:themeColor="text1"/>
          <w:sz w:val="22"/>
          <w:szCs w:val="22"/>
          <w:lang w:val="en-US"/>
        </w:rPr>
      </w:pPr>
    </w:p>
    <w:p w14:paraId="71D6D40B" w14:textId="0298E90E" w:rsidR="00A63327" w:rsidRDefault="00344923" w:rsidP="00F520A0">
      <w:pPr>
        <w:rPr>
          <w:rFonts w:eastAsia="Times New Roman" w:cs="Arial"/>
          <w:color w:val="000000" w:themeColor="text1"/>
          <w:sz w:val="22"/>
          <w:szCs w:val="22"/>
          <w:lang w:val="en-US"/>
        </w:rPr>
      </w:pPr>
      <w:r>
        <w:rPr>
          <w:rFonts w:eastAsia="Times New Roman" w:cs="Arial"/>
          <w:color w:val="000000" w:themeColor="text1"/>
          <w:sz w:val="22"/>
          <w:szCs w:val="22"/>
          <w:lang w:val="en-US"/>
        </w:rPr>
        <w:t xml:space="preserve">Under the </w:t>
      </w:r>
      <w:r w:rsidR="001F386D">
        <w:rPr>
          <w:rFonts w:eastAsia="Times New Roman" w:cs="Arial"/>
          <w:color w:val="000000" w:themeColor="text1"/>
          <w:sz w:val="22"/>
          <w:szCs w:val="22"/>
          <w:lang w:val="en-US"/>
        </w:rPr>
        <w:t>claim</w:t>
      </w:r>
      <w:r>
        <w:rPr>
          <w:rFonts w:eastAsia="Times New Roman" w:cs="Arial"/>
          <w:color w:val="000000" w:themeColor="text1"/>
          <w:sz w:val="22"/>
          <w:szCs w:val="22"/>
          <w:lang w:val="en-US"/>
        </w:rPr>
        <w:t xml:space="preserve"> “Connected from Earth to Orbit</w:t>
      </w:r>
      <w:r w:rsidR="001F386D">
        <w:rPr>
          <w:rFonts w:eastAsia="Times New Roman" w:cs="Arial"/>
          <w:color w:val="000000" w:themeColor="text1"/>
          <w:sz w:val="22"/>
          <w:szCs w:val="22"/>
          <w:lang w:val="en-US"/>
        </w:rPr>
        <w:t>”</w:t>
      </w:r>
      <w:r w:rsidR="00A63327" w:rsidRPr="00A63327">
        <w:rPr>
          <w:rFonts w:eastAsia="Times New Roman" w:cs="Arial"/>
          <w:color w:val="000000" w:themeColor="text1"/>
          <w:sz w:val="22"/>
          <w:szCs w:val="22"/>
          <w:lang w:val="en-US"/>
        </w:rPr>
        <w:t xml:space="preserve"> Panasonic </w:t>
      </w:r>
      <w:r w:rsidR="001F386D">
        <w:rPr>
          <w:rFonts w:eastAsia="Times New Roman" w:cs="Arial"/>
          <w:color w:val="000000" w:themeColor="text1"/>
          <w:sz w:val="22"/>
          <w:szCs w:val="22"/>
          <w:lang w:val="en-US"/>
        </w:rPr>
        <w:t xml:space="preserve">presents </w:t>
      </w:r>
      <w:r w:rsidR="00A63327" w:rsidRPr="00A63327">
        <w:rPr>
          <w:rFonts w:eastAsia="Times New Roman" w:cs="Arial"/>
          <w:color w:val="000000" w:themeColor="text1"/>
          <w:sz w:val="22"/>
          <w:szCs w:val="22"/>
          <w:lang w:val="en-US"/>
        </w:rPr>
        <w:t>solutions for the space industry, showcasing advanced electronic materials and technologies designed to support demanding aerospace applications. Meet our specialists</w:t>
      </w:r>
      <w:r w:rsidR="001F386D">
        <w:rPr>
          <w:rFonts w:eastAsia="Times New Roman" w:cs="Arial"/>
          <w:color w:val="000000" w:themeColor="text1"/>
          <w:sz w:val="22"/>
          <w:szCs w:val="22"/>
          <w:lang w:val="en-US"/>
        </w:rPr>
        <w:t xml:space="preserve"> at the booth</w:t>
      </w:r>
      <w:r w:rsidR="00A63327" w:rsidRPr="00A63327">
        <w:rPr>
          <w:rFonts w:eastAsia="Times New Roman" w:cs="Arial"/>
          <w:color w:val="000000" w:themeColor="text1"/>
          <w:sz w:val="22"/>
          <w:szCs w:val="22"/>
          <w:lang w:val="en-US"/>
        </w:rPr>
        <w:t xml:space="preserve"> to discuss current and future challenges in space electronics.</w:t>
      </w:r>
    </w:p>
    <w:p w14:paraId="36061458" w14:textId="77777777" w:rsidR="00FE3503" w:rsidRDefault="00FE3503" w:rsidP="00F520A0">
      <w:pPr>
        <w:rPr>
          <w:rFonts w:eastAsia="Times New Roman" w:cs="Arial"/>
          <w:color w:val="000000" w:themeColor="text1"/>
          <w:sz w:val="22"/>
          <w:szCs w:val="22"/>
          <w:lang w:val="en-US"/>
        </w:rPr>
      </w:pPr>
    </w:p>
    <w:p w14:paraId="24DFAB9B" w14:textId="2566260F" w:rsidR="00FE3503" w:rsidRDefault="00706C9B" w:rsidP="0038352B">
      <w:pPr>
        <w:pStyle w:val="Listenabsatz"/>
        <w:numPr>
          <w:ilvl w:val="0"/>
          <w:numId w:val="9"/>
        </w:numPr>
        <w:rPr>
          <w:rFonts w:eastAsia="Times New Roman" w:cs="Arial"/>
          <w:color w:val="000000" w:themeColor="text1"/>
          <w:sz w:val="22"/>
          <w:szCs w:val="22"/>
          <w:lang w:val="en-US"/>
        </w:rPr>
      </w:pPr>
      <w:r w:rsidRPr="00EA5156">
        <w:rPr>
          <w:rFonts w:eastAsia="Times New Roman" w:cs="Arial"/>
          <w:b/>
          <w:bCs/>
          <w:color w:val="000000" w:themeColor="text1"/>
          <w:sz w:val="22"/>
          <w:szCs w:val="22"/>
          <w:lang w:val="en-US"/>
        </w:rPr>
        <w:t>Megtron7:</w:t>
      </w:r>
      <w:r>
        <w:rPr>
          <w:rFonts w:eastAsia="Times New Roman" w:cs="Arial"/>
          <w:color w:val="000000" w:themeColor="text1"/>
          <w:sz w:val="22"/>
          <w:szCs w:val="22"/>
          <w:lang w:val="en-US"/>
        </w:rPr>
        <w:t xml:space="preserve"> </w:t>
      </w:r>
      <w:r w:rsidR="00FE3503" w:rsidRPr="0038352B">
        <w:rPr>
          <w:rFonts w:eastAsia="Times New Roman" w:cs="Arial"/>
          <w:color w:val="000000" w:themeColor="text1"/>
          <w:sz w:val="22"/>
          <w:szCs w:val="22"/>
          <w:lang w:val="en-US"/>
        </w:rPr>
        <w:t xml:space="preserve">PCB Materials </w:t>
      </w:r>
      <w:r w:rsidR="0038352B" w:rsidRPr="0038352B">
        <w:rPr>
          <w:rFonts w:eastAsia="Times New Roman" w:cs="Arial"/>
          <w:color w:val="000000" w:themeColor="text1"/>
          <w:sz w:val="22"/>
          <w:szCs w:val="22"/>
          <w:lang w:val="en-US"/>
        </w:rPr>
        <w:t>suitable</w:t>
      </w:r>
      <w:r w:rsidR="006316A1" w:rsidRPr="0038352B">
        <w:rPr>
          <w:rFonts w:eastAsia="Times New Roman" w:cs="Arial"/>
          <w:color w:val="000000" w:themeColor="text1"/>
          <w:sz w:val="22"/>
          <w:szCs w:val="22"/>
          <w:lang w:val="en-US"/>
        </w:rPr>
        <w:t xml:space="preserve"> </w:t>
      </w:r>
      <w:r w:rsidR="0038352B" w:rsidRPr="0038352B">
        <w:rPr>
          <w:rFonts w:eastAsia="Times New Roman" w:cs="Arial"/>
          <w:color w:val="000000" w:themeColor="text1"/>
          <w:sz w:val="22"/>
          <w:szCs w:val="22"/>
          <w:lang w:val="en-US"/>
        </w:rPr>
        <w:t>for high-capacity and high-speed signal transmission</w:t>
      </w:r>
    </w:p>
    <w:p w14:paraId="511CA11C" w14:textId="3EBC217B" w:rsidR="0038352B" w:rsidRDefault="600A592A" w:rsidP="0038352B">
      <w:pPr>
        <w:pStyle w:val="Listenabsatz"/>
        <w:numPr>
          <w:ilvl w:val="0"/>
          <w:numId w:val="9"/>
        </w:numPr>
        <w:rPr>
          <w:rFonts w:eastAsia="Times New Roman" w:cs="Arial"/>
          <w:color w:val="000000" w:themeColor="text1"/>
          <w:sz w:val="22"/>
          <w:szCs w:val="22"/>
          <w:lang w:val="en-US"/>
        </w:rPr>
      </w:pPr>
      <w:proofErr w:type="spellStart"/>
      <w:r w:rsidRPr="711E10F0">
        <w:rPr>
          <w:rFonts w:eastAsia="Times New Roman" w:cs="Arial"/>
          <w:b/>
          <w:bCs/>
          <w:color w:val="000000" w:themeColor="text1"/>
          <w:sz w:val="22"/>
          <w:szCs w:val="22"/>
          <w:lang w:val="en-US"/>
        </w:rPr>
        <w:t>Felios</w:t>
      </w:r>
      <w:proofErr w:type="spellEnd"/>
      <w:r w:rsidRPr="711E10F0">
        <w:rPr>
          <w:rFonts w:eastAsia="Times New Roman" w:cs="Arial"/>
          <w:b/>
          <w:bCs/>
          <w:color w:val="000000" w:themeColor="text1"/>
          <w:sz w:val="22"/>
          <w:szCs w:val="22"/>
          <w:lang w:val="en-US"/>
        </w:rPr>
        <w:t>:</w:t>
      </w:r>
      <w:r w:rsidRPr="711E10F0">
        <w:rPr>
          <w:rFonts w:eastAsia="Times New Roman" w:cs="Arial"/>
          <w:color w:val="000000" w:themeColor="text1"/>
          <w:sz w:val="22"/>
          <w:szCs w:val="22"/>
          <w:lang w:val="en-US"/>
        </w:rPr>
        <w:t xml:space="preserve"> Advanced flexible PCB Materials for ultra-thin electronics</w:t>
      </w:r>
    </w:p>
    <w:p w14:paraId="5C7AF74B" w14:textId="04F47E0C" w:rsidR="005B3F7C" w:rsidRPr="0038352B" w:rsidRDefault="00914BCE" w:rsidP="0038352B">
      <w:pPr>
        <w:pStyle w:val="Listenabsatz"/>
        <w:numPr>
          <w:ilvl w:val="0"/>
          <w:numId w:val="9"/>
        </w:numPr>
        <w:rPr>
          <w:rFonts w:eastAsia="Times New Roman" w:cs="Arial"/>
          <w:color w:val="000000" w:themeColor="text1"/>
          <w:sz w:val="22"/>
          <w:szCs w:val="22"/>
          <w:lang w:val="en-US"/>
        </w:rPr>
      </w:pPr>
      <w:r w:rsidRPr="00A929CC">
        <w:rPr>
          <w:rFonts w:eastAsia="Times New Roman" w:cs="Arial"/>
          <w:b/>
          <w:bCs/>
          <w:color w:val="000000" w:themeColor="text1"/>
          <w:sz w:val="22"/>
          <w:szCs w:val="22"/>
          <w:lang w:val="en-US"/>
        </w:rPr>
        <w:t xml:space="preserve">Pyrolytic Graphite Sheet (PGS) </w:t>
      </w:r>
      <w:r w:rsidRPr="00F520A0">
        <w:rPr>
          <w:rFonts w:eastAsia="Times New Roman" w:cs="Arial"/>
          <w:color w:val="000000" w:themeColor="text1"/>
          <w:sz w:val="22"/>
          <w:szCs w:val="22"/>
          <w:lang w:val="en-US"/>
        </w:rPr>
        <w:t>technology</w:t>
      </w:r>
      <w:r w:rsidR="00586443">
        <w:rPr>
          <w:rFonts w:eastAsia="Times New Roman" w:cs="Arial"/>
          <w:color w:val="000000" w:themeColor="text1"/>
          <w:sz w:val="22"/>
          <w:szCs w:val="22"/>
          <w:lang w:val="en-US"/>
        </w:rPr>
        <w:t xml:space="preserve"> </w:t>
      </w:r>
      <w:r w:rsidR="00586443" w:rsidRPr="00F520A0">
        <w:rPr>
          <w:rFonts w:eastAsia="Times New Roman" w:cs="Arial"/>
          <w:color w:val="000000" w:themeColor="text1"/>
          <w:sz w:val="22"/>
          <w:szCs w:val="22"/>
          <w:lang w:val="en-US"/>
        </w:rPr>
        <w:t>support</w:t>
      </w:r>
      <w:r w:rsidR="00586443">
        <w:rPr>
          <w:rFonts w:eastAsia="Times New Roman" w:cs="Arial"/>
          <w:color w:val="000000" w:themeColor="text1"/>
          <w:sz w:val="22"/>
          <w:szCs w:val="22"/>
          <w:lang w:val="en-US"/>
        </w:rPr>
        <w:t>ing</w:t>
      </w:r>
      <w:r w:rsidR="00586443" w:rsidRPr="00F520A0">
        <w:rPr>
          <w:rFonts w:eastAsia="Times New Roman" w:cs="Arial"/>
          <w:color w:val="000000" w:themeColor="text1"/>
          <w:sz w:val="22"/>
          <w:szCs w:val="22"/>
          <w:lang w:val="en-US"/>
        </w:rPr>
        <w:t xml:space="preserve"> demanding thermal architectures of satellite and spacecraft platforms</w:t>
      </w:r>
    </w:p>
    <w:p w14:paraId="7D239C97" w14:textId="77777777" w:rsidR="00E82818" w:rsidRDefault="00E82818" w:rsidP="00F520A0">
      <w:pPr>
        <w:rPr>
          <w:rFonts w:eastAsia="Times New Roman" w:cs="Arial"/>
          <w:color w:val="000000" w:themeColor="text1"/>
          <w:sz w:val="22"/>
          <w:szCs w:val="22"/>
          <w:lang w:val="en-US"/>
        </w:rPr>
      </w:pPr>
    </w:p>
    <w:p w14:paraId="1023077F" w14:textId="77777777" w:rsidR="00E82818" w:rsidRDefault="00E82818" w:rsidP="00E82818">
      <w:pPr>
        <w:rPr>
          <w:rFonts w:eastAsia="Times New Roman" w:cs="Arial"/>
          <w:b/>
          <w:bCs/>
          <w:color w:val="000000" w:themeColor="text1"/>
          <w:sz w:val="22"/>
          <w:szCs w:val="22"/>
          <w:lang w:val="en-US"/>
        </w:rPr>
      </w:pPr>
      <w:r w:rsidRPr="00F520A0">
        <w:rPr>
          <w:rFonts w:eastAsia="Times New Roman" w:cs="Arial"/>
          <w:b/>
          <w:bCs/>
          <w:color w:val="000000" w:themeColor="text1"/>
          <w:sz w:val="22"/>
          <w:szCs w:val="22"/>
          <w:lang w:val="en-US"/>
        </w:rPr>
        <w:t>Passive Components Built on Proven Reliability</w:t>
      </w:r>
    </w:p>
    <w:p w14:paraId="64342682" w14:textId="77777777" w:rsidR="007C69B3" w:rsidRPr="007C69B3" w:rsidRDefault="007C69B3" w:rsidP="007C69B3">
      <w:pPr>
        <w:rPr>
          <w:rFonts w:eastAsia="Times New Roman" w:cs="Arial"/>
          <w:color w:val="000000" w:themeColor="text1"/>
          <w:sz w:val="22"/>
          <w:szCs w:val="22"/>
          <w:lang w:val="en-US"/>
        </w:rPr>
      </w:pPr>
    </w:p>
    <w:p w14:paraId="26C8CE5F" w14:textId="77777777" w:rsidR="00B0531E" w:rsidRDefault="00B0531E" w:rsidP="00B0531E">
      <w:pPr>
        <w:rPr>
          <w:rFonts w:eastAsia="Times New Roman" w:cs="Arial"/>
          <w:color w:val="000000" w:themeColor="text1"/>
          <w:sz w:val="22"/>
          <w:szCs w:val="22"/>
          <w:lang w:val="en-US"/>
        </w:rPr>
      </w:pPr>
      <w:r w:rsidRPr="00F520A0">
        <w:rPr>
          <w:rFonts w:eastAsia="Times New Roman" w:cs="Arial"/>
          <w:color w:val="000000" w:themeColor="text1"/>
          <w:sz w:val="22"/>
          <w:szCs w:val="22"/>
          <w:lang w:val="en-US"/>
        </w:rPr>
        <w:t>Panasonic Industry will also showcase a broad portfolio of passive components developed for mission-critical applications, including:</w:t>
      </w:r>
    </w:p>
    <w:p w14:paraId="2B0C2CF5" w14:textId="77777777" w:rsidR="00E82818" w:rsidRPr="00F520A0" w:rsidRDefault="00E82818" w:rsidP="00E82818">
      <w:pPr>
        <w:rPr>
          <w:rFonts w:eastAsia="Times New Roman" w:cs="Arial"/>
          <w:color w:val="000000" w:themeColor="text1"/>
          <w:sz w:val="22"/>
          <w:szCs w:val="22"/>
          <w:lang w:val="en-US"/>
        </w:rPr>
      </w:pPr>
    </w:p>
    <w:p w14:paraId="0D2588CD" w14:textId="77777777" w:rsidR="00E82818" w:rsidRPr="00F520A0" w:rsidRDefault="00E82818" w:rsidP="00E82818">
      <w:pPr>
        <w:pStyle w:val="Listenabsatz"/>
        <w:numPr>
          <w:ilvl w:val="0"/>
          <w:numId w:val="8"/>
        </w:numPr>
        <w:rPr>
          <w:rFonts w:eastAsia="Times New Roman" w:cs="Arial"/>
          <w:color w:val="000000" w:themeColor="text1"/>
          <w:sz w:val="22"/>
          <w:szCs w:val="22"/>
          <w:lang w:val="en-US"/>
        </w:rPr>
      </w:pPr>
      <w:r w:rsidRPr="00F520A0">
        <w:rPr>
          <w:rFonts w:eastAsia="Times New Roman" w:cs="Arial"/>
          <w:color w:val="000000" w:themeColor="text1"/>
          <w:sz w:val="22"/>
          <w:szCs w:val="22"/>
          <w:lang w:val="en-US"/>
        </w:rPr>
        <w:t>Solid low-ESR capacitors</w:t>
      </w:r>
    </w:p>
    <w:p w14:paraId="73FDD31F" w14:textId="77777777" w:rsidR="00E82818" w:rsidRPr="00F520A0" w:rsidRDefault="00E82818" w:rsidP="00E82818">
      <w:pPr>
        <w:pStyle w:val="Listenabsatz"/>
        <w:numPr>
          <w:ilvl w:val="0"/>
          <w:numId w:val="8"/>
        </w:numPr>
        <w:rPr>
          <w:rFonts w:eastAsia="Times New Roman" w:cs="Arial"/>
          <w:color w:val="000000" w:themeColor="text1"/>
          <w:sz w:val="22"/>
          <w:szCs w:val="22"/>
          <w:lang w:val="en-US"/>
        </w:rPr>
      </w:pPr>
      <w:r w:rsidRPr="00F520A0">
        <w:rPr>
          <w:rFonts w:eastAsia="Times New Roman" w:cs="Arial"/>
          <w:color w:val="000000" w:themeColor="text1"/>
          <w:sz w:val="22"/>
          <w:szCs w:val="22"/>
          <w:lang w:val="en-US"/>
        </w:rPr>
        <w:t>High-power and high-precision resistors</w:t>
      </w:r>
    </w:p>
    <w:p w14:paraId="6B99445F" w14:textId="77777777" w:rsidR="00E82818" w:rsidRPr="00F520A0" w:rsidRDefault="00E82818" w:rsidP="00E82818">
      <w:pPr>
        <w:pStyle w:val="Listenabsatz"/>
        <w:numPr>
          <w:ilvl w:val="0"/>
          <w:numId w:val="8"/>
        </w:numPr>
        <w:rPr>
          <w:rFonts w:eastAsia="Times New Roman" w:cs="Arial"/>
          <w:color w:val="000000" w:themeColor="text1"/>
          <w:sz w:val="22"/>
          <w:szCs w:val="22"/>
          <w:lang w:val="en-US"/>
        </w:rPr>
      </w:pPr>
      <w:r w:rsidRPr="00F520A0">
        <w:rPr>
          <w:rFonts w:eastAsia="Times New Roman" w:cs="Arial"/>
          <w:color w:val="000000" w:themeColor="text1"/>
          <w:sz w:val="22"/>
          <w:szCs w:val="22"/>
          <w:lang w:val="en-US"/>
        </w:rPr>
        <w:t>High-current inductors</w:t>
      </w:r>
    </w:p>
    <w:p w14:paraId="71E0D0F1" w14:textId="77777777" w:rsidR="00E82818" w:rsidRDefault="00E82818" w:rsidP="00E82818">
      <w:pPr>
        <w:rPr>
          <w:rFonts w:eastAsia="Times New Roman" w:cs="Arial"/>
          <w:color w:val="000000" w:themeColor="text1"/>
          <w:sz w:val="22"/>
          <w:szCs w:val="22"/>
          <w:lang w:val="en-US"/>
        </w:rPr>
      </w:pPr>
    </w:p>
    <w:p w14:paraId="08B320CE" w14:textId="56EF2CA8" w:rsidR="00F75CAD" w:rsidRPr="00F520A0" w:rsidRDefault="00E82818" w:rsidP="00F520A0">
      <w:pPr>
        <w:rPr>
          <w:rFonts w:eastAsia="Times New Roman" w:cs="Arial"/>
          <w:color w:val="000000" w:themeColor="text1"/>
          <w:sz w:val="22"/>
          <w:szCs w:val="22"/>
          <w:lang w:val="en-US"/>
        </w:rPr>
      </w:pPr>
      <w:r w:rsidRPr="00F520A0">
        <w:rPr>
          <w:rFonts w:eastAsia="Times New Roman" w:cs="Arial"/>
          <w:color w:val="000000" w:themeColor="text1"/>
          <w:sz w:val="22"/>
          <w:szCs w:val="22"/>
          <w:lang w:val="en-US"/>
        </w:rPr>
        <w:t>These solutions deliver high efficiency, long operational life, vibration robustness, and stable performance across demanding thermal environments.</w:t>
      </w:r>
    </w:p>
    <w:p w14:paraId="3A8B2E70" w14:textId="77777777" w:rsidR="00F520A0" w:rsidRPr="00F520A0" w:rsidRDefault="00F520A0" w:rsidP="00F520A0">
      <w:pPr>
        <w:rPr>
          <w:rFonts w:eastAsia="Times New Roman" w:cs="Arial"/>
          <w:color w:val="000000" w:themeColor="text1"/>
          <w:sz w:val="22"/>
          <w:szCs w:val="22"/>
          <w:lang w:val="en-US"/>
        </w:rPr>
      </w:pPr>
    </w:p>
    <w:p w14:paraId="1FA2E78E" w14:textId="77777777" w:rsidR="00F520A0" w:rsidRDefault="00F520A0" w:rsidP="00F520A0">
      <w:pPr>
        <w:rPr>
          <w:rFonts w:eastAsia="Times New Roman" w:cs="Arial"/>
          <w:b/>
          <w:bCs/>
          <w:color w:val="000000" w:themeColor="text1"/>
          <w:sz w:val="22"/>
          <w:szCs w:val="22"/>
          <w:lang w:val="en-US"/>
        </w:rPr>
      </w:pPr>
      <w:r w:rsidRPr="00F520A0">
        <w:rPr>
          <w:rFonts w:eastAsia="Times New Roman" w:cs="Arial"/>
          <w:b/>
          <w:bCs/>
          <w:color w:val="000000" w:themeColor="text1"/>
          <w:sz w:val="22"/>
          <w:szCs w:val="22"/>
          <w:lang w:val="en-US"/>
        </w:rPr>
        <w:t>Supporting Future Space Missions</w:t>
      </w:r>
    </w:p>
    <w:p w14:paraId="5201CFCD" w14:textId="77777777" w:rsidR="004D1D33" w:rsidRDefault="004D1D33" w:rsidP="00F520A0">
      <w:pPr>
        <w:rPr>
          <w:rFonts w:eastAsia="Times New Roman" w:cs="Arial"/>
          <w:b/>
          <w:bCs/>
          <w:color w:val="000000" w:themeColor="text1"/>
          <w:sz w:val="22"/>
          <w:szCs w:val="22"/>
          <w:lang w:val="en-US"/>
        </w:rPr>
      </w:pPr>
    </w:p>
    <w:p w14:paraId="26452BA3" w14:textId="46D7499B" w:rsidR="004D1D33" w:rsidRPr="00EA72B9" w:rsidRDefault="0023063C" w:rsidP="004D1D33">
      <w:pPr>
        <w:rPr>
          <w:rFonts w:eastAsia="Times New Roman" w:cs="Arial"/>
          <w:color w:val="000000" w:themeColor="text1"/>
          <w:sz w:val="22"/>
          <w:szCs w:val="22"/>
          <w:lang w:val="en-US"/>
        </w:rPr>
      </w:pPr>
      <w:r>
        <w:rPr>
          <w:rFonts w:eastAsia="Times New Roman" w:cs="Arial"/>
          <w:b/>
          <w:bCs/>
          <w:color w:val="000000" w:themeColor="text1"/>
          <w:sz w:val="22"/>
          <w:szCs w:val="22"/>
          <w:lang w:val="en-US"/>
        </w:rPr>
        <w:t>“</w:t>
      </w:r>
      <w:r w:rsidR="004D1D33" w:rsidRPr="002D60C0">
        <w:rPr>
          <w:rFonts w:eastAsia="Times New Roman" w:cs="Arial"/>
          <w:color w:val="000000" w:themeColor="text1"/>
          <w:sz w:val="22"/>
          <w:szCs w:val="22"/>
          <w:lang w:val="en-US"/>
        </w:rPr>
        <w:t xml:space="preserve">As satellite platforms grow more powerful, thermal management, power density, weight reduction, and reliability become increasingly critical. </w:t>
      </w:r>
      <w:r w:rsidR="004D1D33">
        <w:rPr>
          <w:rFonts w:eastAsia="Times New Roman" w:cs="Arial"/>
          <w:color w:val="000000" w:themeColor="text1"/>
          <w:sz w:val="22"/>
          <w:szCs w:val="22"/>
          <w:lang w:val="en-US"/>
        </w:rPr>
        <w:t>We</w:t>
      </w:r>
      <w:r w:rsidR="004D1D33" w:rsidRPr="002D60C0">
        <w:rPr>
          <w:rFonts w:eastAsia="Times New Roman" w:cs="Arial"/>
          <w:color w:val="000000" w:themeColor="text1"/>
          <w:sz w:val="22"/>
          <w:szCs w:val="22"/>
          <w:lang w:val="en-US"/>
        </w:rPr>
        <w:t xml:space="preserve"> address these challenges with advanced thermal materials and highly reliable passive components backed by decades of manufacturing expertise.</w:t>
      </w:r>
      <w:r w:rsidR="004D1D33">
        <w:rPr>
          <w:rFonts w:eastAsia="Times New Roman" w:cs="Arial"/>
          <w:color w:val="000000" w:themeColor="text1"/>
          <w:sz w:val="22"/>
          <w:szCs w:val="22"/>
          <w:lang w:val="en-US"/>
        </w:rPr>
        <w:t xml:space="preserve">” </w:t>
      </w:r>
      <w:r w:rsidR="00621AB4">
        <w:rPr>
          <w:rFonts w:eastAsia="Times New Roman" w:cs="Arial"/>
          <w:color w:val="000000" w:themeColor="text1"/>
          <w:sz w:val="22"/>
          <w:szCs w:val="22"/>
          <w:lang w:val="en-US"/>
        </w:rPr>
        <w:t>c</w:t>
      </w:r>
      <w:r w:rsidR="004D1D33">
        <w:rPr>
          <w:rFonts w:eastAsia="Times New Roman" w:cs="Arial"/>
          <w:color w:val="000000" w:themeColor="text1"/>
          <w:sz w:val="22"/>
          <w:szCs w:val="22"/>
          <w:lang w:val="en-US"/>
        </w:rPr>
        <w:t xml:space="preserve">omments </w:t>
      </w:r>
      <w:r w:rsidR="004D1D33" w:rsidRPr="00621AB4">
        <w:rPr>
          <w:rFonts w:eastAsia="Times New Roman" w:cs="Arial"/>
          <w:i/>
          <w:iCs/>
          <w:color w:val="000000" w:themeColor="text1"/>
          <w:sz w:val="22"/>
          <w:szCs w:val="22"/>
          <w:lang w:val="en-US"/>
        </w:rPr>
        <w:t>Florian Haag,</w:t>
      </w:r>
      <w:r w:rsidR="00EA72B9">
        <w:rPr>
          <w:rFonts w:eastAsia="Times New Roman" w:cs="Arial"/>
          <w:i/>
          <w:iCs/>
          <w:color w:val="000000" w:themeColor="text1"/>
          <w:sz w:val="22"/>
          <w:szCs w:val="22"/>
          <w:lang w:val="en-US"/>
        </w:rPr>
        <w:t xml:space="preserve"> </w:t>
      </w:r>
      <w:r w:rsidR="00EA72B9" w:rsidRPr="00EA72B9">
        <w:rPr>
          <w:rFonts w:eastAsia="Times New Roman" w:cs="Arial"/>
          <w:i/>
          <w:iCs/>
          <w:color w:val="000000" w:themeColor="text1"/>
          <w:sz w:val="22"/>
          <w:szCs w:val="22"/>
          <w:lang w:val="en-US"/>
        </w:rPr>
        <w:t>Head of New Business Development / Research &amp; Marketing</w:t>
      </w:r>
      <w:r w:rsidR="00EA72B9">
        <w:rPr>
          <w:rFonts w:eastAsia="Times New Roman" w:cs="Arial"/>
          <w:i/>
          <w:iCs/>
          <w:color w:val="000000" w:themeColor="text1"/>
          <w:sz w:val="22"/>
          <w:szCs w:val="22"/>
          <w:lang w:val="en-US"/>
        </w:rPr>
        <w:t xml:space="preserve"> Electronic Materials / IC / Semiconductors.</w:t>
      </w:r>
    </w:p>
    <w:p w14:paraId="65DA7CF4" w14:textId="77777777" w:rsidR="00F520A0" w:rsidRPr="00F520A0" w:rsidRDefault="00F520A0" w:rsidP="00F520A0">
      <w:pPr>
        <w:rPr>
          <w:rFonts w:eastAsia="Times New Roman" w:cs="Arial"/>
          <w:b/>
          <w:bCs/>
          <w:color w:val="000000" w:themeColor="text1"/>
          <w:sz w:val="22"/>
          <w:szCs w:val="22"/>
          <w:lang w:val="en-US"/>
        </w:rPr>
      </w:pPr>
    </w:p>
    <w:p w14:paraId="4799E7A3" w14:textId="5DBEDBD7" w:rsidR="00F520A0" w:rsidRPr="00621AB4" w:rsidRDefault="0023063C" w:rsidP="00F520A0">
      <w:pPr>
        <w:rPr>
          <w:rFonts w:eastAsia="Times New Roman" w:cs="Arial"/>
          <w:color w:val="000000" w:themeColor="text1"/>
          <w:sz w:val="22"/>
          <w:szCs w:val="22"/>
          <w:lang w:val="en-US"/>
        </w:rPr>
      </w:pPr>
      <w:r>
        <w:rPr>
          <w:rFonts w:eastAsia="Times New Roman" w:cs="Arial"/>
          <w:color w:val="000000" w:themeColor="text1"/>
          <w:sz w:val="22"/>
          <w:szCs w:val="22"/>
          <w:lang w:val="en-US"/>
        </w:rPr>
        <w:t>“</w:t>
      </w:r>
      <w:r w:rsidR="0897B8A9" w:rsidRPr="711E10F0">
        <w:rPr>
          <w:rFonts w:eastAsia="Times New Roman" w:cs="Arial"/>
          <w:color w:val="000000" w:themeColor="text1"/>
          <w:sz w:val="22"/>
          <w:szCs w:val="22"/>
          <w:lang w:val="en-US"/>
        </w:rPr>
        <w:t>For space applications, thermal performance, mass efficiency, and heat dissipation are key design priorities</w:t>
      </w:r>
      <w:r w:rsidR="123C9090" w:rsidRPr="711E10F0">
        <w:rPr>
          <w:rFonts w:eastAsia="Times New Roman" w:cs="Arial"/>
          <w:color w:val="000000" w:themeColor="text1"/>
          <w:sz w:val="22"/>
          <w:szCs w:val="22"/>
          <w:lang w:val="en-US"/>
        </w:rPr>
        <w:t>,</w:t>
      </w:r>
      <w:r>
        <w:rPr>
          <w:rFonts w:eastAsia="Times New Roman" w:cs="Arial"/>
          <w:color w:val="000000" w:themeColor="text1"/>
          <w:sz w:val="22"/>
          <w:szCs w:val="22"/>
          <w:lang w:val="en-US"/>
        </w:rPr>
        <w:t>”</w:t>
      </w:r>
      <w:r w:rsidR="123C9090" w:rsidRPr="711E10F0">
        <w:rPr>
          <w:rFonts w:eastAsia="Times New Roman" w:cs="Arial"/>
          <w:color w:val="000000" w:themeColor="text1"/>
          <w:sz w:val="22"/>
          <w:szCs w:val="22"/>
          <w:lang w:val="en-US"/>
        </w:rPr>
        <w:t xml:space="preserve"> </w:t>
      </w:r>
      <w:r w:rsidR="3AF2DDF9" w:rsidRPr="711E10F0">
        <w:rPr>
          <w:rFonts w:eastAsia="Times New Roman" w:cs="Arial"/>
          <w:color w:val="000000" w:themeColor="text1"/>
          <w:sz w:val="22"/>
          <w:szCs w:val="22"/>
          <w:lang w:val="en-US"/>
        </w:rPr>
        <w:t>adds</w:t>
      </w:r>
      <w:r w:rsidR="123C9090" w:rsidRPr="711E10F0">
        <w:rPr>
          <w:rFonts w:eastAsia="Times New Roman" w:cs="Arial"/>
          <w:color w:val="000000" w:themeColor="text1"/>
          <w:sz w:val="22"/>
          <w:szCs w:val="22"/>
          <w:lang w:val="en-US"/>
        </w:rPr>
        <w:t xml:space="preserve"> </w:t>
      </w:r>
      <w:r w:rsidRPr="0023063C">
        <w:rPr>
          <w:rFonts w:eastAsia="Times New Roman" w:cs="Arial"/>
          <w:i/>
          <w:iCs/>
          <w:color w:val="000000" w:themeColor="text1"/>
          <w:sz w:val="22"/>
          <w:szCs w:val="22"/>
          <w:lang w:val="en-US"/>
        </w:rPr>
        <w:t xml:space="preserve">Marcin </w:t>
      </w:r>
      <w:r>
        <w:rPr>
          <w:rFonts w:eastAsia="Times New Roman" w:cs="Arial"/>
          <w:i/>
          <w:iCs/>
          <w:color w:val="000000" w:themeColor="text1"/>
          <w:sz w:val="22"/>
          <w:szCs w:val="22"/>
          <w:lang w:val="en-US"/>
        </w:rPr>
        <w:t>Kuwalek</w:t>
      </w:r>
      <w:r w:rsidR="123C9090" w:rsidRPr="711E10F0">
        <w:rPr>
          <w:rFonts w:eastAsia="Times New Roman" w:cs="Arial"/>
          <w:i/>
          <w:iCs/>
          <w:color w:val="000000" w:themeColor="text1"/>
          <w:sz w:val="22"/>
          <w:szCs w:val="22"/>
          <w:lang w:val="en-US"/>
        </w:rPr>
        <w:t>,</w:t>
      </w:r>
      <w:r w:rsidR="123C9090" w:rsidRPr="711E10F0">
        <w:rPr>
          <w:i/>
          <w:iCs/>
          <w:lang w:val="en-US"/>
        </w:rPr>
        <w:t xml:space="preserve"> </w:t>
      </w:r>
      <w:r w:rsidR="123C9090" w:rsidRPr="711E10F0">
        <w:rPr>
          <w:rFonts w:eastAsia="Times New Roman" w:cs="Arial"/>
          <w:i/>
          <w:iCs/>
          <w:color w:val="000000" w:themeColor="text1"/>
          <w:sz w:val="22"/>
          <w:szCs w:val="22"/>
          <w:lang w:val="en-US"/>
        </w:rPr>
        <w:t xml:space="preserve">Head of </w:t>
      </w:r>
      <w:r>
        <w:rPr>
          <w:rFonts w:eastAsia="Times New Roman" w:cs="Arial"/>
          <w:i/>
          <w:iCs/>
          <w:color w:val="000000" w:themeColor="text1"/>
          <w:sz w:val="22"/>
          <w:szCs w:val="22"/>
          <w:lang w:val="en-US"/>
        </w:rPr>
        <w:t>Sales North, South, West,</w:t>
      </w:r>
      <w:r w:rsidR="00C138CB">
        <w:rPr>
          <w:rFonts w:eastAsia="Times New Roman" w:cs="Arial"/>
          <w:i/>
          <w:iCs/>
          <w:color w:val="000000" w:themeColor="text1"/>
          <w:sz w:val="22"/>
          <w:szCs w:val="22"/>
          <w:lang w:val="en-US"/>
        </w:rPr>
        <w:t xml:space="preserve"> </w:t>
      </w:r>
      <w:r>
        <w:rPr>
          <w:rFonts w:eastAsia="Times New Roman" w:cs="Arial"/>
          <w:i/>
          <w:iCs/>
          <w:color w:val="000000" w:themeColor="text1"/>
          <w:sz w:val="22"/>
          <w:szCs w:val="22"/>
          <w:lang w:val="en-US"/>
        </w:rPr>
        <w:t>Device Distribution Sales</w:t>
      </w:r>
      <w:r w:rsidR="123C9090" w:rsidRPr="711E10F0">
        <w:rPr>
          <w:rFonts w:eastAsia="Times New Roman" w:cs="Arial"/>
          <w:color w:val="000000" w:themeColor="text1"/>
          <w:sz w:val="22"/>
          <w:szCs w:val="22"/>
          <w:lang w:val="en-US"/>
        </w:rPr>
        <w:t xml:space="preserve">. </w:t>
      </w:r>
      <w:r>
        <w:rPr>
          <w:rFonts w:eastAsia="Times New Roman" w:cs="Arial"/>
          <w:color w:val="000000" w:themeColor="text1"/>
          <w:sz w:val="22"/>
          <w:szCs w:val="22"/>
          <w:lang w:val="en-US"/>
        </w:rPr>
        <w:t>“</w:t>
      </w:r>
      <w:r w:rsidR="3AF2DDF9" w:rsidRPr="711E10F0">
        <w:rPr>
          <w:rFonts w:eastAsia="Times New Roman" w:cs="Arial"/>
          <w:color w:val="000000" w:themeColor="text1"/>
          <w:sz w:val="22"/>
          <w:szCs w:val="22"/>
          <w:lang w:val="en-US"/>
        </w:rPr>
        <w:t>Our PGS technology delivers exceptional in-plane thermal conductivity at a fraction of the weight of traditional materials such as copper and aluminum</w:t>
      </w:r>
      <w:r w:rsidR="123C9090" w:rsidRPr="711E10F0">
        <w:rPr>
          <w:rFonts w:eastAsia="Times New Roman" w:cs="Arial"/>
          <w:color w:val="000000" w:themeColor="text1"/>
          <w:sz w:val="22"/>
          <w:szCs w:val="22"/>
          <w:lang w:val="en-US"/>
        </w:rPr>
        <w:t>.</w:t>
      </w:r>
      <w:r>
        <w:rPr>
          <w:rFonts w:eastAsia="Times New Roman" w:cs="Arial"/>
          <w:color w:val="000000" w:themeColor="text1"/>
          <w:sz w:val="22"/>
          <w:szCs w:val="22"/>
          <w:lang w:val="en-US"/>
        </w:rPr>
        <w:t>”</w:t>
      </w:r>
    </w:p>
    <w:p w14:paraId="1F053A68" w14:textId="77777777" w:rsidR="00F520A0" w:rsidRPr="00F520A0" w:rsidRDefault="00F520A0" w:rsidP="00F520A0">
      <w:pPr>
        <w:rPr>
          <w:rFonts w:eastAsia="Times New Roman" w:cs="Arial"/>
          <w:color w:val="000000" w:themeColor="text1"/>
          <w:sz w:val="22"/>
          <w:szCs w:val="22"/>
          <w:lang w:val="en-US"/>
        </w:rPr>
      </w:pPr>
    </w:p>
    <w:p w14:paraId="4C7416B8" w14:textId="0863F2EB" w:rsidR="000A6218" w:rsidRDefault="00F520A0" w:rsidP="00F520A0">
      <w:pPr>
        <w:rPr>
          <w:rFonts w:eastAsia="Times New Roman" w:cs="Arial"/>
          <w:color w:val="000000" w:themeColor="text1"/>
          <w:sz w:val="22"/>
          <w:szCs w:val="22"/>
          <w:lang w:val="en-US"/>
        </w:rPr>
      </w:pPr>
      <w:r w:rsidRPr="00F520A0">
        <w:rPr>
          <w:rFonts w:eastAsia="Times New Roman" w:cs="Arial"/>
          <w:color w:val="000000" w:themeColor="text1"/>
          <w:sz w:val="22"/>
          <w:szCs w:val="22"/>
          <w:lang w:val="en-US"/>
        </w:rPr>
        <w:t xml:space="preserve">Visitors to </w:t>
      </w:r>
      <w:r w:rsidR="00E13536" w:rsidRPr="00F520A0">
        <w:rPr>
          <w:rFonts w:eastAsia="Times New Roman" w:cs="Arial"/>
          <w:color w:val="000000" w:themeColor="text1"/>
          <w:sz w:val="22"/>
          <w:szCs w:val="22"/>
          <w:lang w:val="en-US"/>
        </w:rPr>
        <w:t xml:space="preserve">Space </w:t>
      </w:r>
      <w:r w:rsidR="00E13536">
        <w:rPr>
          <w:rFonts w:eastAsia="Times New Roman" w:cs="Arial"/>
          <w:color w:val="000000" w:themeColor="text1"/>
          <w:sz w:val="22"/>
          <w:szCs w:val="22"/>
          <w:lang w:val="en-US"/>
        </w:rPr>
        <w:t xml:space="preserve">Tech Expo </w:t>
      </w:r>
      <w:r w:rsidRPr="00F520A0">
        <w:rPr>
          <w:rFonts w:eastAsia="Times New Roman" w:cs="Arial"/>
          <w:color w:val="000000" w:themeColor="text1"/>
          <w:sz w:val="22"/>
          <w:szCs w:val="22"/>
          <w:lang w:val="en-US"/>
        </w:rPr>
        <w:t>are invited to meet Panasonic Industry specialists to discuss how advanced thermal management and passive component technologies can help optimize future spacecraft architectures, improve thermal performance, and enhance long-term mission reliability.</w:t>
      </w:r>
    </w:p>
    <w:p w14:paraId="24D7BC60" w14:textId="77777777" w:rsidR="00F520A0" w:rsidRDefault="00F520A0" w:rsidP="00F520A0">
      <w:pPr>
        <w:rPr>
          <w:rFonts w:eastAsia="Times New Roman" w:cs="Arial"/>
          <w:color w:val="000000" w:themeColor="text1"/>
          <w:sz w:val="22"/>
          <w:szCs w:val="22"/>
          <w:lang w:val="en-US"/>
        </w:rPr>
      </w:pPr>
    </w:p>
    <w:p w14:paraId="1C985C26" w14:textId="54879546" w:rsidR="000A6218" w:rsidRDefault="123C9090" w:rsidP="000A6218">
      <w:pPr>
        <w:rPr>
          <w:rFonts w:cs="Arial"/>
          <w:color w:val="000000" w:themeColor="text1"/>
          <w:sz w:val="22"/>
          <w:szCs w:val="22"/>
          <w:lang w:val="en-US"/>
        </w:rPr>
      </w:pPr>
      <w:r w:rsidRPr="711E10F0">
        <w:rPr>
          <w:rFonts w:eastAsia="Times New Roman" w:cs="Arial"/>
          <w:color w:val="000000" w:themeColor="text1"/>
          <w:sz w:val="22"/>
          <w:szCs w:val="22"/>
          <w:lang w:val="en-US"/>
        </w:rPr>
        <w:t xml:space="preserve">Learn more </w:t>
      </w:r>
      <w:r w:rsidRPr="711E10F0">
        <w:rPr>
          <w:rFonts w:cs="Arial"/>
          <w:color w:val="000000" w:themeColor="text1"/>
          <w:sz w:val="22"/>
          <w:szCs w:val="22"/>
          <w:lang w:val="en-US"/>
        </w:rPr>
        <w:t xml:space="preserve">about </w:t>
      </w:r>
      <w:r w:rsidR="0903D71E" w:rsidRPr="711E10F0">
        <w:rPr>
          <w:rFonts w:cs="Arial"/>
          <w:color w:val="000000" w:themeColor="text1"/>
          <w:sz w:val="22"/>
          <w:szCs w:val="22"/>
          <w:lang w:val="en-US"/>
        </w:rPr>
        <w:t xml:space="preserve">Panasonic Industry Europe </w:t>
      </w:r>
      <w:hyperlink r:id="rId16">
        <w:r w:rsidR="0903D71E" w:rsidRPr="711E10F0">
          <w:rPr>
            <w:rStyle w:val="Hyperlink"/>
            <w:rFonts w:cs="Arial"/>
            <w:sz w:val="22"/>
            <w:szCs w:val="22"/>
            <w:lang w:val="en-US"/>
          </w:rPr>
          <w:t>Graphite Sheets</w:t>
        </w:r>
      </w:hyperlink>
      <w:r w:rsidR="0903D71E" w:rsidRPr="711E10F0">
        <w:rPr>
          <w:rFonts w:cs="Arial"/>
          <w:color w:val="000000" w:themeColor="text1"/>
          <w:sz w:val="22"/>
          <w:szCs w:val="22"/>
          <w:lang w:val="en-US"/>
        </w:rPr>
        <w:t xml:space="preserve"> </w:t>
      </w:r>
      <w:r w:rsidR="77BEAB8E" w:rsidRPr="711E10F0">
        <w:rPr>
          <w:rFonts w:cs="Arial"/>
          <w:color w:val="000000" w:themeColor="text1"/>
          <w:sz w:val="22"/>
          <w:szCs w:val="22"/>
          <w:lang w:val="en-US"/>
        </w:rPr>
        <w:t xml:space="preserve">and </w:t>
      </w:r>
      <w:hyperlink r:id="rId17">
        <w:r w:rsidR="5B6C92B0" w:rsidRPr="711E10F0">
          <w:rPr>
            <w:rStyle w:val="Hyperlink"/>
            <w:rFonts w:cs="Arial"/>
            <w:sz w:val="22"/>
            <w:szCs w:val="22"/>
            <w:lang w:val="en-US"/>
          </w:rPr>
          <w:t>Electronic Materials</w:t>
        </w:r>
      </w:hyperlink>
      <w:r w:rsidR="5B6C92B0" w:rsidRPr="711E10F0">
        <w:rPr>
          <w:rFonts w:cs="Arial"/>
          <w:color w:val="000000" w:themeColor="text1"/>
          <w:sz w:val="22"/>
          <w:szCs w:val="22"/>
          <w:lang w:val="en-US"/>
        </w:rPr>
        <w:t xml:space="preserve">. </w:t>
      </w:r>
    </w:p>
    <w:p w14:paraId="799C6EEE" w14:textId="77777777" w:rsidR="0000200F" w:rsidRPr="00CA12E7" w:rsidRDefault="0000200F" w:rsidP="000A6218">
      <w:pPr>
        <w:rPr>
          <w:rFonts w:cs="Arial"/>
          <w:color w:val="000000" w:themeColor="text1"/>
          <w:sz w:val="22"/>
          <w:szCs w:val="22"/>
          <w:lang w:val="en-US"/>
        </w:rPr>
      </w:pPr>
    </w:p>
    <w:p w14:paraId="1C13E656" w14:textId="77777777" w:rsidR="000A6218" w:rsidRPr="00CA12E7" w:rsidRDefault="000A6218" w:rsidP="000A6218">
      <w:pPr>
        <w:wordWrap w:val="0"/>
        <w:rPr>
          <w:rFonts w:cs="Arial"/>
          <w:sz w:val="22"/>
          <w:szCs w:val="22"/>
          <w:lang w:val="en-US"/>
        </w:rPr>
      </w:pPr>
    </w:p>
    <w:p w14:paraId="4278447D" w14:textId="77777777" w:rsidR="000A6218" w:rsidRPr="00F520A0" w:rsidRDefault="000A6218" w:rsidP="000A6218">
      <w:pPr>
        <w:pStyle w:val="paragraph"/>
        <w:spacing w:before="0" w:beforeAutospacing="0" w:after="0" w:afterAutospacing="0"/>
        <w:jc w:val="both"/>
        <w:textAlignment w:val="baseline"/>
        <w:rPr>
          <w:rFonts w:ascii="Arial" w:hAnsi="Arial" w:cs="Arial"/>
          <w:color w:val="7F7F7F" w:themeColor="text1" w:themeTint="80"/>
          <w:sz w:val="22"/>
          <w:szCs w:val="22"/>
          <w:u w:val="single"/>
          <w:lang w:val="en-US" w:eastAsia="de-DE"/>
        </w:rPr>
      </w:pPr>
      <w:r w:rsidRPr="00F520A0">
        <w:rPr>
          <w:rStyle w:val="normaltextrun"/>
          <w:rFonts w:ascii="Arial" w:hAnsi="Arial" w:cs="Arial"/>
          <w:b/>
          <w:bCs/>
          <w:color w:val="7F7F7F" w:themeColor="text1" w:themeTint="80"/>
          <w:sz w:val="22"/>
          <w:szCs w:val="22"/>
          <w:u w:val="single"/>
          <w:lang w:val="en-US"/>
        </w:rPr>
        <w:t>About Panasonic Industry Europe GmbH </w:t>
      </w:r>
      <w:r w:rsidRPr="00F520A0">
        <w:rPr>
          <w:rStyle w:val="eop"/>
          <w:rFonts w:ascii="Arial" w:hAnsi="Arial" w:cs="Arial"/>
          <w:color w:val="7F7F7F" w:themeColor="text1" w:themeTint="80"/>
          <w:sz w:val="22"/>
          <w:szCs w:val="22"/>
          <w:u w:val="single"/>
          <w:lang w:val="en-US"/>
        </w:rPr>
        <w:t> </w:t>
      </w:r>
    </w:p>
    <w:p w14:paraId="1AE841AF" w14:textId="623BF6B2" w:rsidR="000A6218" w:rsidRPr="00F520A0" w:rsidRDefault="000A6218" w:rsidP="000A6218">
      <w:pPr>
        <w:rPr>
          <w:rFonts w:cs="Arial"/>
          <w:color w:val="7F7F7F" w:themeColor="text1" w:themeTint="80"/>
          <w:sz w:val="22"/>
          <w:szCs w:val="22"/>
          <w:lang w:val="en-US"/>
        </w:rPr>
      </w:pPr>
      <w:r w:rsidRPr="00F520A0">
        <w:rPr>
          <w:color w:val="7F7F7F" w:themeColor="text1" w:themeTint="80"/>
          <w:sz w:val="22"/>
          <w:szCs w:val="22"/>
          <w:lang w:val="en-US"/>
        </w:rPr>
        <w:t xml:space="preserve">Panasonic Industry Europe GmbH is part of the global Panasonic Industry organization, one of the </w:t>
      </w:r>
      <w:r w:rsidR="00EA72B9">
        <w:rPr>
          <w:color w:val="7F7F7F" w:themeColor="text1" w:themeTint="80"/>
          <w:sz w:val="22"/>
          <w:szCs w:val="22"/>
          <w:lang w:val="en-US"/>
        </w:rPr>
        <w:t>seven</w:t>
      </w:r>
      <w:r w:rsidRPr="00F520A0">
        <w:rPr>
          <w:color w:val="7F7F7F" w:themeColor="text1" w:themeTint="80"/>
          <w:sz w:val="22"/>
          <w:szCs w:val="22"/>
          <w:lang w:val="en-US"/>
        </w:rPr>
        <w:t xml:space="preserve"> major operating companies within Panasonic Holding. Panasonic Industry Europe provides products and services for industrial customers all over Europe.  </w:t>
      </w:r>
      <w:r w:rsidRPr="00F520A0">
        <w:rPr>
          <w:rFonts w:cs="Arial"/>
          <w:color w:val="7F7F7F" w:themeColor="text1" w:themeTint="80"/>
          <w:sz w:val="22"/>
          <w:szCs w:val="22"/>
          <w:lang w:val="en-US"/>
        </w:rPr>
        <w:br/>
      </w:r>
      <w:r w:rsidRPr="00F520A0">
        <w:rPr>
          <w:color w:val="7F7F7F" w:themeColor="text1" w:themeTint="80"/>
          <w:sz w:val="22"/>
          <w:szCs w:val="22"/>
          <w:lang w:val="en-US"/>
        </w:rPr>
        <w:t>  </w:t>
      </w:r>
      <w:r w:rsidRPr="00F520A0">
        <w:rPr>
          <w:rFonts w:cs="Arial"/>
          <w:color w:val="7F7F7F" w:themeColor="text1" w:themeTint="80"/>
          <w:sz w:val="22"/>
          <w:szCs w:val="22"/>
          <w:lang w:val="en-US"/>
        </w:rPr>
        <w:br/>
      </w:r>
      <w:r w:rsidRPr="00F520A0">
        <w:rPr>
          <w:color w:val="7F7F7F" w:themeColor="text1" w:themeTint="80"/>
          <w:sz w:val="22"/>
          <w:szCs w:val="22"/>
          <w:lang w:val="en-US"/>
        </w:rPr>
        <w:t>Panasonic Industry Europe is committed to enabling customers to achieve their goals in a broad range of industrial sectors such as mobility, infrastructure, automation, medical, appliances, smart living, and security. With the know-how of devices and solution technologies, cultivated through a global mindset and over a century of tradition, Panasonic Industry collaborates closely with customers to create a sustainable future.  </w:t>
      </w:r>
    </w:p>
    <w:p w14:paraId="5B2C9AFB" w14:textId="77777777" w:rsidR="000A6218" w:rsidRPr="00F520A0" w:rsidRDefault="000A6218" w:rsidP="000A6218">
      <w:pPr>
        <w:rPr>
          <w:rFonts w:cs="Arial"/>
          <w:color w:val="7F7F7F" w:themeColor="text1" w:themeTint="80"/>
          <w:sz w:val="22"/>
          <w:szCs w:val="22"/>
          <w:lang w:val="en-US"/>
        </w:rPr>
      </w:pPr>
      <w:r w:rsidRPr="00F520A0">
        <w:rPr>
          <w:color w:val="7F7F7F" w:themeColor="text1" w:themeTint="80"/>
          <w:sz w:val="22"/>
          <w:szCs w:val="22"/>
          <w:lang w:val="en-US"/>
        </w:rPr>
        <w:t> </w:t>
      </w:r>
    </w:p>
    <w:p w14:paraId="5942892A" w14:textId="77777777" w:rsidR="000A6218" w:rsidRPr="00F520A0" w:rsidRDefault="000A6218" w:rsidP="000A6218">
      <w:pPr>
        <w:rPr>
          <w:color w:val="7F7F7F" w:themeColor="text1" w:themeTint="80"/>
          <w:sz w:val="22"/>
          <w:szCs w:val="22"/>
          <w:lang w:val="en-US"/>
        </w:rPr>
      </w:pPr>
      <w:r w:rsidRPr="00F520A0">
        <w:rPr>
          <w:color w:val="7F7F7F" w:themeColor="text1" w:themeTint="80"/>
          <w:sz w:val="22"/>
          <w:szCs w:val="22"/>
          <w:lang w:val="en-US"/>
        </w:rPr>
        <w:t>Panasonic Industry Europe’s broad and diverse product portfolio encompasses key electronic component sectors including electromechanical and passive components, batteries and other energy products, sensors, thermal management materials and custom solutions, as well as automation devices &amp; solutions.   </w:t>
      </w:r>
    </w:p>
    <w:p w14:paraId="5C7D4E48" w14:textId="77777777" w:rsidR="00F520A0" w:rsidRPr="00F520A0" w:rsidRDefault="00F520A0" w:rsidP="000A6218">
      <w:pPr>
        <w:rPr>
          <w:rFonts w:cs="Arial"/>
          <w:color w:val="7F7F7F" w:themeColor="text1" w:themeTint="80"/>
          <w:sz w:val="22"/>
          <w:szCs w:val="22"/>
          <w:lang w:val="en-US"/>
        </w:rPr>
      </w:pPr>
    </w:p>
    <w:p w14:paraId="6895055E" w14:textId="3D7A2E79" w:rsidR="000A6218" w:rsidRPr="00F520A0" w:rsidRDefault="000A6218" w:rsidP="000A6218">
      <w:pPr>
        <w:rPr>
          <w:rFonts w:cs="Arial"/>
          <w:color w:val="7F7F7F" w:themeColor="text1" w:themeTint="80"/>
          <w:sz w:val="22"/>
          <w:szCs w:val="22"/>
          <w:lang w:val="en-US"/>
        </w:rPr>
      </w:pPr>
      <w:r w:rsidRPr="00F520A0">
        <w:rPr>
          <w:color w:val="7F7F7F" w:themeColor="text1" w:themeTint="80"/>
          <w:sz w:val="22"/>
          <w:szCs w:val="22"/>
          <w:lang w:val="en-US"/>
        </w:rPr>
        <w:t>More about Panasonic Industry Europe:</w:t>
      </w:r>
      <w:r w:rsidRPr="00F520A0">
        <w:rPr>
          <w:rStyle w:val="normaltextrun"/>
          <w:rFonts w:cs="Arial"/>
          <w:color w:val="7F7F7F" w:themeColor="text1" w:themeTint="80"/>
          <w:sz w:val="22"/>
          <w:szCs w:val="22"/>
          <w:lang w:val="en-US"/>
        </w:rPr>
        <w:t> </w:t>
      </w:r>
      <w:hyperlink r:id="rId18" w:tgtFrame="_blank" w:history="1">
        <w:r w:rsidRPr="00F520A0">
          <w:rPr>
            <w:rStyle w:val="normaltextrun"/>
            <w:rFonts w:cs="Arial"/>
            <w:color w:val="7F7F7F" w:themeColor="text1" w:themeTint="80"/>
            <w:sz w:val="22"/>
            <w:szCs w:val="22"/>
            <w:lang w:val="en-US"/>
          </w:rPr>
          <w:t>http://industry.panasonic.eu</w:t>
        </w:r>
      </w:hyperlink>
      <w:r w:rsidR="00EA72B9" w:rsidRPr="00EA72B9">
        <w:rPr>
          <w:lang w:val="en-US"/>
        </w:rPr>
        <w:t xml:space="preserve"> </w:t>
      </w:r>
      <w:r w:rsidRPr="00F520A0">
        <w:rPr>
          <w:rStyle w:val="normaltextrun"/>
          <w:rFonts w:cs="Arial"/>
          <w:color w:val="7F7F7F" w:themeColor="text1" w:themeTint="80"/>
          <w:sz w:val="22"/>
          <w:szCs w:val="22"/>
          <w:lang w:val="en-US"/>
        </w:rPr>
        <w:t>   </w:t>
      </w:r>
      <w:r w:rsidRPr="00F520A0">
        <w:rPr>
          <w:rStyle w:val="eop"/>
          <w:rFonts w:cs="Arial"/>
          <w:color w:val="7F7F7F" w:themeColor="text1" w:themeTint="80"/>
          <w:sz w:val="22"/>
          <w:szCs w:val="22"/>
          <w:lang w:val="en-US"/>
        </w:rPr>
        <w:t> </w:t>
      </w:r>
    </w:p>
    <w:p w14:paraId="37FBE3AE" w14:textId="77777777" w:rsidR="000A6218" w:rsidRPr="00F520A0" w:rsidRDefault="000A6218" w:rsidP="000A6218">
      <w:pPr>
        <w:pStyle w:val="paragraph"/>
        <w:spacing w:before="0" w:beforeAutospacing="0" w:after="0" w:afterAutospacing="0"/>
        <w:jc w:val="both"/>
        <w:textAlignment w:val="baseline"/>
        <w:rPr>
          <w:rFonts w:ascii="Arial" w:hAnsi="Arial" w:cs="Arial"/>
          <w:color w:val="7F7F7F" w:themeColor="text1" w:themeTint="80"/>
          <w:sz w:val="22"/>
          <w:szCs w:val="22"/>
          <w:lang w:val="en-US"/>
        </w:rPr>
      </w:pPr>
      <w:r w:rsidRPr="00F520A0">
        <w:rPr>
          <w:rStyle w:val="eop"/>
          <w:rFonts w:ascii="Arial" w:hAnsi="Arial" w:cs="Arial"/>
          <w:color w:val="7F7F7F" w:themeColor="text1" w:themeTint="80"/>
          <w:sz w:val="22"/>
          <w:szCs w:val="22"/>
          <w:lang w:val="en-US"/>
        </w:rPr>
        <w:t> </w:t>
      </w:r>
    </w:p>
    <w:p w14:paraId="555A5FB4" w14:textId="77777777" w:rsidR="000A6218" w:rsidRPr="00F520A0" w:rsidRDefault="000A6218" w:rsidP="000A6218">
      <w:pPr>
        <w:pStyle w:val="paragraph"/>
        <w:spacing w:before="0" w:beforeAutospacing="0" w:after="0" w:afterAutospacing="0"/>
        <w:jc w:val="both"/>
        <w:textAlignment w:val="baseline"/>
        <w:rPr>
          <w:rFonts w:ascii="Arial" w:hAnsi="Arial" w:cs="Arial"/>
          <w:color w:val="7F7F7F" w:themeColor="text1" w:themeTint="80"/>
          <w:sz w:val="22"/>
          <w:szCs w:val="22"/>
          <w:lang w:val="en-US"/>
        </w:rPr>
      </w:pPr>
      <w:r w:rsidRPr="00F520A0">
        <w:rPr>
          <w:rStyle w:val="normaltextrun"/>
          <w:rFonts w:ascii="Arial" w:hAnsi="Arial" w:cs="Arial"/>
          <w:b/>
          <w:bCs/>
          <w:color w:val="7F7F7F" w:themeColor="text1" w:themeTint="80"/>
          <w:sz w:val="22"/>
          <w:szCs w:val="22"/>
          <w:u w:val="single"/>
          <w:lang w:val="en-US"/>
        </w:rPr>
        <w:t>About the Panasonic Group</w:t>
      </w:r>
      <w:r w:rsidRPr="00F520A0">
        <w:rPr>
          <w:rStyle w:val="eop"/>
          <w:rFonts w:ascii="Arial" w:hAnsi="Arial" w:cs="Arial"/>
          <w:color w:val="7F7F7F" w:themeColor="text1" w:themeTint="80"/>
          <w:sz w:val="22"/>
          <w:szCs w:val="22"/>
          <w:lang w:val="en-US"/>
        </w:rPr>
        <w:t> </w:t>
      </w:r>
    </w:p>
    <w:p w14:paraId="07165FE6" w14:textId="77777777" w:rsidR="000A6218" w:rsidRPr="00F520A0" w:rsidRDefault="000A6218" w:rsidP="000A6218">
      <w:pPr>
        <w:rPr>
          <w:rFonts w:cs="Arial"/>
          <w:color w:val="7F7F7F" w:themeColor="text1" w:themeTint="80"/>
          <w:sz w:val="22"/>
          <w:szCs w:val="22"/>
          <w:lang w:val="en-US"/>
        </w:rPr>
      </w:pPr>
      <w:r w:rsidRPr="00F520A0">
        <w:rPr>
          <w:color w:val="7F7F7F" w:themeColor="text1" w:themeTint="80"/>
          <w:sz w:val="22"/>
          <w:szCs w:val="22"/>
          <w:lang w:val="en-US"/>
        </w:rPr>
        <w:t xml:space="preserve">Founded in 1918, the Panasonic Group is a global leader developing innovative technologies and solutions with wide-ranging applications in </w:t>
      </w:r>
      <w:proofErr w:type="gramStart"/>
      <w:r w:rsidRPr="00F520A0">
        <w:rPr>
          <w:color w:val="7F7F7F" w:themeColor="text1" w:themeTint="80"/>
          <w:sz w:val="22"/>
          <w:szCs w:val="22"/>
          <w:lang w:val="en-US"/>
        </w:rPr>
        <w:t>the consumer</w:t>
      </w:r>
      <w:proofErr w:type="gramEnd"/>
      <w:r w:rsidRPr="00F520A0">
        <w:rPr>
          <w:color w:val="7F7F7F" w:themeColor="text1" w:themeTint="80"/>
          <w:sz w:val="22"/>
          <w:szCs w:val="22"/>
          <w:lang w:val="en-US"/>
        </w:rPr>
        <w:t xml:space="preserve"> electronics, devices, B2B solutions, heating and cooling, electrical equipment and lighting, and energy sectors worldwide. The Panasonic Group consists of Panasonic Holdings Corporation, seven operating companies and affiliates both within Japan and overseas. Panasonic Holdings Corporation reported consolidated net sales of 46.0 billion euros (8,048.7 billion yen) for the year ended March 31, 2026. To learn more about the Panasonic Group, please visit: </w:t>
      </w:r>
      <w:hyperlink r:id="rId19">
        <w:r w:rsidRPr="00F520A0">
          <w:rPr>
            <w:rStyle w:val="Hyperlink"/>
            <w:color w:val="7F7F7F" w:themeColor="text1" w:themeTint="80"/>
            <w:sz w:val="22"/>
            <w:szCs w:val="22"/>
            <w:lang w:val="en-US"/>
          </w:rPr>
          <w:t>https://holdings.panasonic/global/</w:t>
        </w:r>
      </w:hyperlink>
      <w:r w:rsidRPr="00F520A0">
        <w:rPr>
          <w:color w:val="7F7F7F" w:themeColor="text1" w:themeTint="80"/>
          <w:sz w:val="22"/>
          <w:szCs w:val="22"/>
          <w:lang w:val="en-US"/>
        </w:rPr>
        <w:t xml:space="preserve">    </w:t>
      </w:r>
    </w:p>
    <w:p w14:paraId="00A4CEA1" w14:textId="56DD53E8" w:rsidR="16100FCC" w:rsidRPr="000A6218" w:rsidRDefault="16100FCC" w:rsidP="000A6218">
      <w:pPr>
        <w:widowControl w:val="0"/>
        <w:rPr>
          <w:rFonts w:eastAsia="Times New Roman" w:cs="Arial"/>
          <w:color w:val="000000" w:themeColor="text1"/>
          <w:sz w:val="22"/>
          <w:szCs w:val="22"/>
          <w:lang w:val="en-US"/>
        </w:rPr>
      </w:pPr>
    </w:p>
    <w:sectPr w:rsidR="16100FCC" w:rsidRPr="000A6218" w:rsidSect="000A6218">
      <w:footerReference w:type="default" r:id="rId20"/>
      <w:type w:val="continuous"/>
      <w:pgSz w:w="11906" w:h="16838"/>
      <w:pgMar w:top="720" w:right="3686" w:bottom="1276" w:left="720" w:header="0" w:footer="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0BD399" w14:textId="77777777" w:rsidR="00A513EF" w:rsidRDefault="00A513EF">
      <w:r>
        <w:separator/>
      </w:r>
    </w:p>
  </w:endnote>
  <w:endnote w:type="continuationSeparator" w:id="0">
    <w:p w14:paraId="167999A0" w14:textId="77777777" w:rsidR="00A513EF" w:rsidRDefault="00A513EF">
      <w:r>
        <w:continuationSeparator/>
      </w:r>
    </w:p>
  </w:endnote>
  <w:endnote w:type="continuationNotice" w:id="1">
    <w:p w14:paraId="7CFA2F73" w14:textId="77777777" w:rsidR="00A513EF" w:rsidRDefault="00A513E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ABFDB" w14:textId="77777777" w:rsidR="00BB18EC" w:rsidRDefault="00BB18EC">
    <w:pPr>
      <w:pStyle w:val="Fuzeile"/>
      <w:tabs>
        <w:tab w:val="clear" w:pos="4536"/>
        <w:tab w:val="clear" w:pos="9072"/>
        <w:tab w:val="left" w:pos="1276"/>
        <w:tab w:val="left" w:pos="3799"/>
        <w:tab w:val="left" w:pos="5897"/>
        <w:tab w:val="left" w:pos="7201"/>
        <w:tab w:val="left" w:pos="8335"/>
      </w:tabs>
      <w:rPr>
        <w:w w:val="90"/>
        <w:sz w:val="14"/>
        <w:lang w:val="en-GB"/>
      </w:rPr>
    </w:pPr>
    <w:r>
      <w:rPr>
        <w:w w:val="90"/>
        <w:sz w:val="14"/>
        <w:lang w:val="en-GB"/>
      </w:rPr>
      <w:t>It is hereby confirmed that only the sales and delivery conditions of Panasonic Electric Works Europe AG as they appear on the attachment of this form apply. Any other conditions imposed by the buyer are binding on PEW Europe AG only if they have been accepted and confirmed by PEW Europe AG in writing.</w:t>
    </w:r>
  </w:p>
  <w:p w14:paraId="290F11C5" w14:textId="77777777" w:rsidR="00BB18EC" w:rsidRDefault="007628C4">
    <w:pPr>
      <w:pStyle w:val="Fuzeile"/>
      <w:tabs>
        <w:tab w:val="clear" w:pos="4536"/>
        <w:tab w:val="clear" w:pos="9072"/>
        <w:tab w:val="left" w:pos="1276"/>
        <w:tab w:val="left" w:pos="3799"/>
        <w:tab w:val="left" w:pos="5897"/>
        <w:tab w:val="left" w:pos="7201"/>
        <w:tab w:val="left" w:pos="8335"/>
      </w:tabs>
      <w:rPr>
        <w:w w:val="80"/>
        <w:sz w:val="14"/>
        <w:lang w:val="en-GB"/>
      </w:rPr>
    </w:pPr>
    <w:r>
      <w:rPr>
        <w:noProof/>
        <w:sz w:val="14"/>
        <w:lang w:eastAsia="de-DE"/>
      </w:rPr>
      <mc:AlternateContent>
        <mc:Choice Requires="wps">
          <w:drawing>
            <wp:anchor distT="0" distB="0" distL="114300" distR="114300" simplePos="0" relativeHeight="251658240" behindDoc="0" locked="0" layoutInCell="1" allowOverlap="1" wp14:anchorId="7C2F828B" wp14:editId="45AFF659">
              <wp:simplePos x="0" y="0"/>
              <wp:positionH relativeFrom="column">
                <wp:posOffset>-28575</wp:posOffset>
              </wp:positionH>
              <wp:positionV relativeFrom="paragraph">
                <wp:posOffset>13970</wp:posOffset>
              </wp:positionV>
              <wp:extent cx="6069330" cy="6350"/>
              <wp:effectExtent l="0" t="0" r="0" b="0"/>
              <wp:wrapNone/>
              <wp:docPr id="1" name="Freihandform: Form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69330" cy="6350"/>
                      </a:xfrm>
                      <a:custGeom>
                        <a:avLst/>
                        <a:gdLst>
                          <a:gd name="T0" fmla="*/ 0 w 9558"/>
                          <a:gd name="T1" fmla="*/ 10 h 10"/>
                          <a:gd name="T2" fmla="*/ 9558 w 9558"/>
                          <a:gd name="T3" fmla="*/ 0 h 10"/>
                        </a:gdLst>
                        <a:ahLst/>
                        <a:cxnLst>
                          <a:cxn ang="0">
                            <a:pos x="T0" y="T1"/>
                          </a:cxn>
                          <a:cxn ang="0">
                            <a:pos x="T2" y="T3"/>
                          </a:cxn>
                        </a:cxnLst>
                        <a:rect l="0" t="0" r="r" b="b"/>
                        <a:pathLst>
                          <a:path w="9558" h="10">
                            <a:moveTo>
                              <a:pt x="0" y="10"/>
                            </a:moveTo>
                            <a:lnTo>
                              <a:pt x="9558" y="0"/>
                            </a:lnTo>
                          </a:path>
                        </a:pathLst>
                      </a:custGeom>
                      <a:noFill/>
                      <a:ln w="9525">
                        <a:solidFill>
                          <a:srgbClr val="0067AC"/>
                        </a:solidFill>
                        <a:round/>
                        <a:headEnd type="none" w="med" len="med"/>
                        <a:tailEnd type="none" w="med" len="med"/>
                      </a:ln>
                      <a:extLst>
                        <a:ext uri="{909E8E84-426E-40dd-AFC4-6F175D3DCCD1}">
                          <a14:hiddenFill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xmlns:arto="http://schemas.microsoft.com/office/word/2006/arto">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6C4DD017">
            <v:polyline id="Freihandform: Form 1"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558,10" o:spid="_x0000_s1026" filled="f" strokecolor="#0067ac" points="-2.25pt,1.6pt,475.65pt,1.1pt" w14:anchorId="2893571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">
              <v:path arrowok="t" o:connecttype="custom" o:connectlocs="0,6350;6069330,0" o:connectangles="0,0"/>
            </v:polyline>
          </w:pict>
        </mc:Fallback>
      </mc:AlternateContent>
    </w:r>
  </w:p>
  <w:p w14:paraId="42298AE8" w14:textId="77777777" w:rsidR="00BB18EC" w:rsidRDefault="00BB18EC">
    <w:pPr>
      <w:pStyle w:val="Fuzeile"/>
      <w:tabs>
        <w:tab w:val="clear" w:pos="4536"/>
        <w:tab w:val="clear" w:pos="9072"/>
        <w:tab w:val="left" w:pos="1134"/>
        <w:tab w:val="left" w:pos="3402"/>
        <w:tab w:val="left" w:pos="5529"/>
        <w:tab w:val="left" w:pos="6804"/>
        <w:tab w:val="left" w:pos="7938"/>
      </w:tabs>
      <w:rPr>
        <w:w w:val="80"/>
        <w:sz w:val="14"/>
        <w:lang w:val="en-GB"/>
      </w:rPr>
    </w:pPr>
    <w:r>
      <w:rPr>
        <w:b/>
        <w:sz w:val="14"/>
        <w:lang w:val="en-GB"/>
      </w:rPr>
      <w:t>Panasonic Electric Works Europe AG</w:t>
    </w:r>
    <w:r>
      <w:rPr>
        <w:w w:val="80"/>
        <w:sz w:val="14"/>
        <w:lang w:val="en-GB"/>
      </w:rPr>
      <w:tab/>
    </w:r>
  </w:p>
  <w:p w14:paraId="4EC2C60A" w14:textId="77777777" w:rsidR="00BB18EC" w:rsidRDefault="00BB18EC">
    <w:pPr>
      <w:pStyle w:val="Fuzeile"/>
      <w:tabs>
        <w:tab w:val="clear" w:pos="4536"/>
        <w:tab w:val="clear" w:pos="9072"/>
        <w:tab w:val="left" w:pos="1134"/>
        <w:tab w:val="left" w:pos="3402"/>
        <w:tab w:val="left" w:pos="5529"/>
        <w:tab w:val="left" w:pos="6804"/>
        <w:tab w:val="left" w:pos="7938"/>
      </w:tabs>
      <w:rPr>
        <w:w w:val="80"/>
        <w:sz w:val="14"/>
        <w:lang w:val="en-GB"/>
      </w:rPr>
    </w:pPr>
    <w:r>
      <w:rPr>
        <w:w w:val="80"/>
        <w:sz w:val="14"/>
        <w:lang w:val="en-GB"/>
      </w:rPr>
      <w:t xml:space="preserve">Am </w:t>
    </w:r>
    <w:proofErr w:type="spellStart"/>
    <w:r>
      <w:rPr>
        <w:w w:val="80"/>
        <w:sz w:val="14"/>
        <w:lang w:val="en-GB"/>
      </w:rPr>
      <w:t>Stieglacker</w:t>
    </w:r>
    <w:proofErr w:type="spellEnd"/>
    <w:r>
      <w:rPr>
        <w:w w:val="80"/>
        <w:sz w:val="14"/>
        <w:lang w:val="en-GB"/>
      </w:rPr>
      <w:tab/>
      <w:t>Supervisory Board: Y. Kimoto (Chairman)</w:t>
    </w:r>
    <w:r>
      <w:rPr>
        <w:w w:val="80"/>
        <w:sz w:val="14"/>
        <w:lang w:val="en-GB"/>
      </w:rPr>
      <w:tab/>
      <w:t>Commerzbank München</w:t>
    </w:r>
    <w:r>
      <w:rPr>
        <w:w w:val="80"/>
        <w:sz w:val="14"/>
        <w:lang w:val="en-GB"/>
      </w:rPr>
      <w:tab/>
    </w:r>
    <w:proofErr w:type="spellStart"/>
    <w:r>
      <w:rPr>
        <w:w w:val="80"/>
        <w:sz w:val="14"/>
        <w:lang w:val="en-GB"/>
      </w:rPr>
      <w:t>Kto</w:t>
    </w:r>
    <w:proofErr w:type="spellEnd"/>
    <w:r>
      <w:rPr>
        <w:w w:val="80"/>
        <w:sz w:val="14"/>
        <w:lang w:val="en-GB"/>
      </w:rPr>
      <w:t>-Nr.: 225 278 100</w:t>
    </w:r>
    <w:r>
      <w:rPr>
        <w:w w:val="80"/>
        <w:sz w:val="14"/>
        <w:lang w:val="en-GB"/>
      </w:rPr>
      <w:tab/>
      <w:t>BLZ 700 400 41</w:t>
    </w:r>
    <w:r>
      <w:rPr>
        <w:w w:val="80"/>
        <w:sz w:val="14"/>
        <w:lang w:val="en-GB"/>
      </w:rPr>
      <w:tab/>
      <w:t>HRB 73 646 München 05.06.84</w:t>
    </w:r>
  </w:p>
  <w:p w14:paraId="21344CB8" w14:textId="6B7C7F57" w:rsidR="00BB18EC" w:rsidRDefault="00BB18EC">
    <w:pPr>
      <w:pStyle w:val="Fuzeile"/>
      <w:tabs>
        <w:tab w:val="clear" w:pos="4536"/>
        <w:tab w:val="clear" w:pos="9072"/>
        <w:tab w:val="left" w:pos="1134"/>
        <w:tab w:val="left" w:pos="3402"/>
        <w:tab w:val="left" w:pos="5529"/>
        <w:tab w:val="left" w:pos="6804"/>
        <w:tab w:val="left" w:pos="7938"/>
      </w:tabs>
      <w:rPr>
        <w:w w:val="80"/>
        <w:sz w:val="14"/>
        <w:lang w:val="en-GB"/>
      </w:rPr>
    </w:pPr>
    <w:r>
      <w:rPr>
        <w:w w:val="80"/>
        <w:sz w:val="14"/>
        <w:lang w:val="en-GB"/>
      </w:rPr>
      <w:t xml:space="preserve">85276 </w:t>
    </w:r>
    <w:proofErr w:type="spellStart"/>
    <w:r>
      <w:rPr>
        <w:w w:val="80"/>
        <w:sz w:val="14"/>
        <w:lang w:val="en-GB"/>
      </w:rPr>
      <w:t>Pfaffenhofen</w:t>
    </w:r>
    <w:proofErr w:type="spellEnd"/>
    <w:r>
      <w:rPr>
        <w:w w:val="80"/>
        <w:sz w:val="14"/>
        <w:lang w:val="en-GB"/>
      </w:rPr>
      <w:tab/>
      <w:t>Executive Board: Dr. E. Weber (President)</w:t>
    </w:r>
    <w:r>
      <w:rPr>
        <w:w w:val="80"/>
        <w:sz w:val="14"/>
        <w:lang w:val="en-GB"/>
      </w:rPr>
      <w:tab/>
      <w:t>IBAN: DE83 7004 0041 0225 2781 00</w:t>
    </w:r>
    <w:r>
      <w:rPr>
        <w:w w:val="80"/>
        <w:sz w:val="14"/>
        <w:lang w:val="en-GB"/>
      </w:rPr>
      <w:tab/>
      <w:t>BIC: COBADEFFXXX</w:t>
    </w:r>
    <w:r>
      <w:rPr>
        <w:w w:val="80"/>
        <w:sz w:val="14"/>
        <w:lang w:val="en-GB"/>
      </w:rPr>
      <w:tab/>
    </w:r>
    <w:r>
      <w:rPr>
        <w:w w:val="80"/>
        <w:sz w:val="14"/>
        <w:lang w:val="en-GB"/>
      </w:rPr>
      <w:tab/>
    </w:r>
    <w:r w:rsidR="009F2CA8">
      <w:rPr>
        <w:w w:val="80"/>
        <w:sz w:val="14"/>
        <w:lang w:val="en-GB"/>
      </w:rPr>
      <w:t xml:space="preserve">     </w:t>
    </w:r>
    <w:r>
      <w:rPr>
        <w:w w:val="80"/>
        <w:sz w:val="14"/>
        <w:lang w:val="en-GB"/>
      </w:rPr>
      <w:t>Ust-</w:t>
    </w:r>
    <w:proofErr w:type="spellStart"/>
    <w:r>
      <w:rPr>
        <w:w w:val="80"/>
        <w:sz w:val="14"/>
        <w:lang w:val="en-GB"/>
      </w:rPr>
      <w:t>IdNr</w:t>
    </w:r>
    <w:proofErr w:type="spellEnd"/>
    <w:r>
      <w:rPr>
        <w:w w:val="80"/>
        <w:sz w:val="14"/>
        <w:lang w:val="en-GB"/>
      </w:rPr>
      <w:t>.: DE 131165878</w:t>
    </w:r>
  </w:p>
  <w:p w14:paraId="6E6FF593" w14:textId="5010E7A5" w:rsidR="00BB18EC" w:rsidRPr="00F520A0" w:rsidRDefault="00BB18EC">
    <w:pPr>
      <w:pStyle w:val="Fuzeile"/>
      <w:tabs>
        <w:tab w:val="clear" w:pos="4536"/>
        <w:tab w:val="clear" w:pos="9072"/>
        <w:tab w:val="left" w:pos="1134"/>
        <w:tab w:val="left" w:pos="3402"/>
        <w:tab w:val="left" w:pos="5529"/>
        <w:tab w:val="left" w:pos="6804"/>
        <w:tab w:val="left" w:pos="7938"/>
      </w:tabs>
      <w:rPr>
        <w:w w:val="80"/>
        <w:sz w:val="14"/>
        <w:lang w:val="en-GB"/>
      </w:rPr>
    </w:pPr>
    <w:r w:rsidRPr="00F520A0">
      <w:rPr>
        <w:w w:val="80"/>
        <w:sz w:val="14"/>
        <w:lang w:val="en-GB"/>
      </w:rPr>
      <w:t>Germany</w:t>
    </w:r>
    <w:r w:rsidRPr="00F520A0">
      <w:rPr>
        <w:w w:val="80"/>
        <w:sz w:val="14"/>
        <w:lang w:val="en-GB"/>
      </w:rPr>
      <w:tab/>
      <w:t>Y. Noka, J. Spatz, H. Takano, T. Yokota</w:t>
    </w:r>
    <w:r w:rsidRPr="00F520A0">
      <w:rPr>
        <w:w w:val="80"/>
        <w:sz w:val="14"/>
        <w:lang w:val="en-GB"/>
      </w:rPr>
      <w:tab/>
    </w:r>
    <w:proofErr w:type="spellStart"/>
    <w:r w:rsidRPr="00F520A0">
      <w:rPr>
        <w:w w:val="80"/>
        <w:sz w:val="14"/>
        <w:lang w:val="en-GB"/>
      </w:rPr>
      <w:t>Hypovereinsbank</w:t>
    </w:r>
    <w:proofErr w:type="spellEnd"/>
    <w:r w:rsidRPr="00F520A0">
      <w:rPr>
        <w:w w:val="80"/>
        <w:sz w:val="14"/>
        <w:lang w:val="en-GB"/>
      </w:rPr>
      <w:t xml:space="preserve"> München</w:t>
    </w:r>
    <w:r w:rsidRPr="00F520A0">
      <w:rPr>
        <w:w w:val="80"/>
        <w:sz w:val="14"/>
        <w:lang w:val="en-GB"/>
      </w:rPr>
      <w:tab/>
    </w:r>
    <w:proofErr w:type="spellStart"/>
    <w:r w:rsidRPr="00F520A0">
      <w:rPr>
        <w:w w:val="80"/>
        <w:sz w:val="14"/>
        <w:lang w:val="en-GB"/>
      </w:rPr>
      <w:t>Kto</w:t>
    </w:r>
    <w:proofErr w:type="spellEnd"/>
    <w:r w:rsidRPr="00F520A0">
      <w:rPr>
        <w:w w:val="80"/>
        <w:sz w:val="14"/>
        <w:lang w:val="en-GB"/>
      </w:rPr>
      <w:t>-Nr.: 42 649 775</w:t>
    </w:r>
    <w:r w:rsidRPr="00F520A0">
      <w:rPr>
        <w:w w:val="80"/>
        <w:sz w:val="14"/>
        <w:lang w:val="en-GB"/>
      </w:rPr>
      <w:tab/>
      <w:t>BLZ 700 202 70</w:t>
    </w:r>
    <w:r w:rsidRPr="00F520A0">
      <w:rPr>
        <w:w w:val="80"/>
        <w:sz w:val="14"/>
        <w:lang w:val="en-GB"/>
      </w:rPr>
      <w:tab/>
    </w:r>
    <w:r w:rsidR="009F2CA8" w:rsidRPr="00F520A0">
      <w:rPr>
        <w:w w:val="80"/>
        <w:sz w:val="14"/>
        <w:lang w:val="en-GB"/>
      </w:rPr>
      <w:t xml:space="preserve">      </w:t>
    </w:r>
    <w:r w:rsidRPr="00F520A0">
      <w:rPr>
        <w:w w:val="80"/>
        <w:sz w:val="14"/>
        <w:lang w:val="en-GB"/>
      </w:rPr>
      <w:t xml:space="preserve"> Ust-Nr.: 156/115/31009</w:t>
    </w:r>
  </w:p>
  <w:p w14:paraId="582CF439" w14:textId="77777777" w:rsidR="00BB18EC" w:rsidRDefault="00BB18EC">
    <w:pPr>
      <w:pStyle w:val="Fuzeile"/>
      <w:tabs>
        <w:tab w:val="clear" w:pos="4536"/>
        <w:tab w:val="clear" w:pos="9072"/>
        <w:tab w:val="left" w:pos="1134"/>
        <w:tab w:val="left" w:pos="3402"/>
        <w:tab w:val="left" w:pos="5529"/>
        <w:tab w:val="left" w:pos="6804"/>
        <w:tab w:val="left" w:pos="7938"/>
      </w:tabs>
      <w:rPr>
        <w:w w:val="80"/>
        <w:sz w:val="14"/>
        <w:lang w:val="es-ES"/>
      </w:rPr>
    </w:pPr>
    <w:r>
      <w:rPr>
        <w:b/>
        <w:sz w:val="14"/>
        <w:lang w:val="es-ES"/>
      </w:rPr>
      <w:t>www.panasonic-electric-works.com</w:t>
    </w:r>
    <w:r>
      <w:rPr>
        <w:w w:val="80"/>
        <w:sz w:val="14"/>
        <w:lang w:val="es-ES"/>
      </w:rPr>
      <w:tab/>
      <w:t>IBAN: DE38 7002 0270 0042 6497 75</w:t>
    </w:r>
    <w:r>
      <w:rPr>
        <w:w w:val="80"/>
        <w:sz w:val="14"/>
        <w:lang w:val="es-ES"/>
      </w:rPr>
      <w:tab/>
      <w:t>BIC: HYVEDEMMXXX</w:t>
    </w:r>
    <w:r>
      <w:rPr>
        <w:w w:val="80"/>
        <w:sz w:val="14"/>
        <w:lang w:val="es-ES"/>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EC3AB" w14:textId="2EBECFB2" w:rsidR="0069174A" w:rsidRPr="005B53BB" w:rsidRDefault="0069174A" w:rsidP="005B53BB">
    <w:pPr>
      <w:pStyle w:val="Fuzeile"/>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1CAA2A" w14:textId="77777777" w:rsidR="00A513EF" w:rsidRDefault="00A513EF">
      <w:r>
        <w:separator/>
      </w:r>
    </w:p>
  </w:footnote>
  <w:footnote w:type="continuationSeparator" w:id="0">
    <w:p w14:paraId="51324607" w14:textId="77777777" w:rsidR="00A513EF" w:rsidRDefault="00A513EF">
      <w:r>
        <w:continuationSeparator/>
      </w:r>
    </w:p>
  </w:footnote>
  <w:footnote w:type="continuationNotice" w:id="1">
    <w:p w14:paraId="1A390555" w14:textId="77777777" w:rsidR="00A513EF" w:rsidRDefault="00A513E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05542" w14:textId="0C5F19CC" w:rsidR="006C7EA8" w:rsidRDefault="006C7EA8" w:rsidP="001F467D">
    <w:pPr>
      <w:pStyle w:val="Kopfzeile"/>
      <w:ind w:left="-73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6BC31" w14:textId="2CF37C94" w:rsidR="00BB18EC" w:rsidRPr="005D60CC" w:rsidRDefault="00B57AA2" w:rsidP="005D60CC">
    <w:pPr>
      <w:tabs>
        <w:tab w:val="right" w:pos="9640"/>
      </w:tabs>
      <w:spacing w:line="240" w:lineRule="atLeast"/>
      <w:rPr>
        <w:sz w:val="16"/>
        <w:lang w:val="en-GB"/>
      </w:rPr>
    </w:pPr>
    <w:r>
      <w:rPr>
        <w:noProof/>
        <w:sz w:val="16"/>
        <w:lang w:eastAsia="de-DE"/>
      </w:rPr>
      <w:drawing>
        <wp:inline distT="0" distB="0" distL="0" distR="0" wp14:anchorId="2B3EBDF0" wp14:editId="21724913">
          <wp:extent cx="7559040" cy="1118616"/>
          <wp:effectExtent l="0" t="0" r="3810" b="5715"/>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stretch>
                    <a:fillRect/>
                  </a:stretch>
                </pic:blipFill>
                <pic:spPr>
                  <a:xfrm>
                    <a:off x="0" y="0"/>
                    <a:ext cx="7559040" cy="111861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7652C5C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F686C8C"/>
    <w:multiLevelType w:val="hybridMultilevel"/>
    <w:tmpl w:val="FDCC3A7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5582EFB"/>
    <w:multiLevelType w:val="hybridMultilevel"/>
    <w:tmpl w:val="FA5C4712"/>
    <w:lvl w:ilvl="0" w:tplc="04070005">
      <w:start w:val="1"/>
      <w:numFmt w:val="bullet"/>
      <w:lvlText w:val=""/>
      <w:lvlJc w:val="left"/>
      <w:pPr>
        <w:ind w:left="777" w:hanging="360"/>
      </w:pPr>
      <w:rPr>
        <w:rFonts w:ascii="Wingdings" w:hAnsi="Wingdings" w:hint="default"/>
      </w:rPr>
    </w:lvl>
    <w:lvl w:ilvl="1" w:tplc="04070003" w:tentative="1">
      <w:start w:val="1"/>
      <w:numFmt w:val="bullet"/>
      <w:lvlText w:val="o"/>
      <w:lvlJc w:val="left"/>
      <w:pPr>
        <w:ind w:left="1497" w:hanging="360"/>
      </w:pPr>
      <w:rPr>
        <w:rFonts w:ascii="Courier New" w:hAnsi="Courier New" w:cs="Courier New" w:hint="default"/>
      </w:rPr>
    </w:lvl>
    <w:lvl w:ilvl="2" w:tplc="04070005" w:tentative="1">
      <w:start w:val="1"/>
      <w:numFmt w:val="bullet"/>
      <w:lvlText w:val=""/>
      <w:lvlJc w:val="left"/>
      <w:pPr>
        <w:ind w:left="2217" w:hanging="360"/>
      </w:pPr>
      <w:rPr>
        <w:rFonts w:ascii="Wingdings" w:hAnsi="Wingdings" w:hint="default"/>
      </w:rPr>
    </w:lvl>
    <w:lvl w:ilvl="3" w:tplc="04070001" w:tentative="1">
      <w:start w:val="1"/>
      <w:numFmt w:val="bullet"/>
      <w:lvlText w:val=""/>
      <w:lvlJc w:val="left"/>
      <w:pPr>
        <w:ind w:left="2937" w:hanging="360"/>
      </w:pPr>
      <w:rPr>
        <w:rFonts w:ascii="Symbol" w:hAnsi="Symbol" w:hint="default"/>
      </w:rPr>
    </w:lvl>
    <w:lvl w:ilvl="4" w:tplc="04070003" w:tentative="1">
      <w:start w:val="1"/>
      <w:numFmt w:val="bullet"/>
      <w:lvlText w:val="o"/>
      <w:lvlJc w:val="left"/>
      <w:pPr>
        <w:ind w:left="3657" w:hanging="360"/>
      </w:pPr>
      <w:rPr>
        <w:rFonts w:ascii="Courier New" w:hAnsi="Courier New" w:cs="Courier New" w:hint="default"/>
      </w:rPr>
    </w:lvl>
    <w:lvl w:ilvl="5" w:tplc="04070005" w:tentative="1">
      <w:start w:val="1"/>
      <w:numFmt w:val="bullet"/>
      <w:lvlText w:val=""/>
      <w:lvlJc w:val="left"/>
      <w:pPr>
        <w:ind w:left="4377" w:hanging="360"/>
      </w:pPr>
      <w:rPr>
        <w:rFonts w:ascii="Wingdings" w:hAnsi="Wingdings" w:hint="default"/>
      </w:rPr>
    </w:lvl>
    <w:lvl w:ilvl="6" w:tplc="04070001" w:tentative="1">
      <w:start w:val="1"/>
      <w:numFmt w:val="bullet"/>
      <w:lvlText w:val=""/>
      <w:lvlJc w:val="left"/>
      <w:pPr>
        <w:ind w:left="5097" w:hanging="360"/>
      </w:pPr>
      <w:rPr>
        <w:rFonts w:ascii="Symbol" w:hAnsi="Symbol" w:hint="default"/>
      </w:rPr>
    </w:lvl>
    <w:lvl w:ilvl="7" w:tplc="04070003" w:tentative="1">
      <w:start w:val="1"/>
      <w:numFmt w:val="bullet"/>
      <w:lvlText w:val="o"/>
      <w:lvlJc w:val="left"/>
      <w:pPr>
        <w:ind w:left="5817" w:hanging="360"/>
      </w:pPr>
      <w:rPr>
        <w:rFonts w:ascii="Courier New" w:hAnsi="Courier New" w:cs="Courier New" w:hint="default"/>
      </w:rPr>
    </w:lvl>
    <w:lvl w:ilvl="8" w:tplc="04070005" w:tentative="1">
      <w:start w:val="1"/>
      <w:numFmt w:val="bullet"/>
      <w:lvlText w:val=""/>
      <w:lvlJc w:val="left"/>
      <w:pPr>
        <w:ind w:left="6537" w:hanging="360"/>
      </w:pPr>
      <w:rPr>
        <w:rFonts w:ascii="Wingdings" w:hAnsi="Wingdings" w:hint="default"/>
      </w:rPr>
    </w:lvl>
  </w:abstractNum>
  <w:abstractNum w:abstractNumId="3" w15:restartNumberingAfterBreak="0">
    <w:nsid w:val="38880006"/>
    <w:multiLevelType w:val="hybridMultilevel"/>
    <w:tmpl w:val="73D42582"/>
    <w:lvl w:ilvl="0" w:tplc="00C85FAA">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63050B7"/>
    <w:multiLevelType w:val="hybridMultilevel"/>
    <w:tmpl w:val="90C8C1F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465F6525"/>
    <w:multiLevelType w:val="multilevel"/>
    <w:tmpl w:val="00565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8E00391"/>
    <w:multiLevelType w:val="hybridMultilevel"/>
    <w:tmpl w:val="1B4EFDEC"/>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53A057A7"/>
    <w:multiLevelType w:val="hybridMultilevel"/>
    <w:tmpl w:val="456EDA66"/>
    <w:lvl w:ilvl="0" w:tplc="2794E65E">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691884125">
    <w:abstractNumId w:val="0"/>
  </w:num>
  <w:num w:numId="2" w16cid:durableId="1428037379">
    <w:abstractNumId w:val="2"/>
  </w:num>
  <w:num w:numId="3" w16cid:durableId="1259019139">
    <w:abstractNumId w:val="6"/>
  </w:num>
  <w:num w:numId="4" w16cid:durableId="700477117">
    <w:abstractNumId w:val="5"/>
    <w:lvlOverride w:ilvl="0">
      <w:startOverride w:val="1"/>
    </w:lvlOverride>
  </w:num>
  <w:num w:numId="5" w16cid:durableId="968248136">
    <w:abstractNumId w:val="5"/>
    <w:lvlOverride w:ilvl="0">
      <w:startOverride w:val="2"/>
    </w:lvlOverride>
  </w:num>
  <w:num w:numId="6" w16cid:durableId="1325820675">
    <w:abstractNumId w:val="7"/>
  </w:num>
  <w:num w:numId="7" w16cid:durableId="687754850">
    <w:abstractNumId w:val="4"/>
  </w:num>
  <w:num w:numId="8" w16cid:durableId="326516430">
    <w:abstractNumId w:val="1"/>
  </w:num>
  <w:num w:numId="9" w16cid:durableId="18314048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gutterAtTop/>
  <w:activeWritingStyle w:appName="MSWord" w:lang="de-DE" w:vendorID="9" w:dllVersion="512" w:checkStyle="1"/>
  <w:proofState w:spelling="clean" w:grammar="clean"/>
  <w:attachedTemplate r:id="rId1"/>
  <w:defaultTabStop w:val="737"/>
  <w:hyphenationZone w:val="425"/>
  <w:drawingGridHorizontalSpacing w:val="100"/>
  <w:drawingGridVerticalSpacing w:val="136"/>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76AC"/>
    <w:rsid w:val="0000200F"/>
    <w:rsid w:val="00004B36"/>
    <w:rsid w:val="00006103"/>
    <w:rsid w:val="00007173"/>
    <w:rsid w:val="0002080D"/>
    <w:rsid w:val="00021CB9"/>
    <w:rsid w:val="00021D36"/>
    <w:rsid w:val="00022569"/>
    <w:rsid w:val="00023185"/>
    <w:rsid w:val="0002348F"/>
    <w:rsid w:val="00025136"/>
    <w:rsid w:val="00033628"/>
    <w:rsid w:val="00045588"/>
    <w:rsid w:val="00045D0B"/>
    <w:rsid w:val="00051151"/>
    <w:rsid w:val="00056F58"/>
    <w:rsid w:val="0006204E"/>
    <w:rsid w:val="00065EBB"/>
    <w:rsid w:val="00066A95"/>
    <w:rsid w:val="000730EB"/>
    <w:rsid w:val="00080E8B"/>
    <w:rsid w:val="0008242D"/>
    <w:rsid w:val="000832B9"/>
    <w:rsid w:val="0008383B"/>
    <w:rsid w:val="00085E1A"/>
    <w:rsid w:val="000861BA"/>
    <w:rsid w:val="00090DF1"/>
    <w:rsid w:val="00092E44"/>
    <w:rsid w:val="000951D4"/>
    <w:rsid w:val="000A2499"/>
    <w:rsid w:val="000A6218"/>
    <w:rsid w:val="000B0CFC"/>
    <w:rsid w:val="000B0D21"/>
    <w:rsid w:val="000B129C"/>
    <w:rsid w:val="000B5958"/>
    <w:rsid w:val="000B6C8B"/>
    <w:rsid w:val="000B7A79"/>
    <w:rsid w:val="000C32FA"/>
    <w:rsid w:val="000C4C0E"/>
    <w:rsid w:val="000C7A72"/>
    <w:rsid w:val="000D27B2"/>
    <w:rsid w:val="000D607E"/>
    <w:rsid w:val="000D67E2"/>
    <w:rsid w:val="000D68A8"/>
    <w:rsid w:val="000E1C5E"/>
    <w:rsid w:val="000E23D8"/>
    <w:rsid w:val="000E3496"/>
    <w:rsid w:val="000F1E33"/>
    <w:rsid w:val="000F391A"/>
    <w:rsid w:val="000F3A9F"/>
    <w:rsid w:val="000F58FB"/>
    <w:rsid w:val="000F76AF"/>
    <w:rsid w:val="00102127"/>
    <w:rsid w:val="0010288D"/>
    <w:rsid w:val="00102BDE"/>
    <w:rsid w:val="00102DC8"/>
    <w:rsid w:val="00107307"/>
    <w:rsid w:val="00112D38"/>
    <w:rsid w:val="001139EF"/>
    <w:rsid w:val="0011713B"/>
    <w:rsid w:val="00121AD8"/>
    <w:rsid w:val="00127393"/>
    <w:rsid w:val="0013114F"/>
    <w:rsid w:val="0013246E"/>
    <w:rsid w:val="0013291B"/>
    <w:rsid w:val="00142F2B"/>
    <w:rsid w:val="001432A9"/>
    <w:rsid w:val="001451C2"/>
    <w:rsid w:val="00145280"/>
    <w:rsid w:val="001524C0"/>
    <w:rsid w:val="00156EC4"/>
    <w:rsid w:val="00160A67"/>
    <w:rsid w:val="00163A4F"/>
    <w:rsid w:val="00163D3E"/>
    <w:rsid w:val="00165AA1"/>
    <w:rsid w:val="00170DA6"/>
    <w:rsid w:val="001765E2"/>
    <w:rsid w:val="0017684F"/>
    <w:rsid w:val="001771F8"/>
    <w:rsid w:val="00180036"/>
    <w:rsid w:val="00184294"/>
    <w:rsid w:val="0019367A"/>
    <w:rsid w:val="00194BC6"/>
    <w:rsid w:val="00194C48"/>
    <w:rsid w:val="001A10D1"/>
    <w:rsid w:val="001A7296"/>
    <w:rsid w:val="001B338E"/>
    <w:rsid w:val="001B4CFB"/>
    <w:rsid w:val="001C6B22"/>
    <w:rsid w:val="001C7A81"/>
    <w:rsid w:val="001D132A"/>
    <w:rsid w:val="001D30FC"/>
    <w:rsid w:val="001E15FE"/>
    <w:rsid w:val="001E1603"/>
    <w:rsid w:val="001E3908"/>
    <w:rsid w:val="001E3BA9"/>
    <w:rsid w:val="001E5BB7"/>
    <w:rsid w:val="001E6DF7"/>
    <w:rsid w:val="001E6FB7"/>
    <w:rsid w:val="001E724D"/>
    <w:rsid w:val="001F2EDB"/>
    <w:rsid w:val="001F31C0"/>
    <w:rsid w:val="001F32B5"/>
    <w:rsid w:val="001F386D"/>
    <w:rsid w:val="001F467D"/>
    <w:rsid w:val="001F55D4"/>
    <w:rsid w:val="002012A1"/>
    <w:rsid w:val="0020160A"/>
    <w:rsid w:val="00203F66"/>
    <w:rsid w:val="002056FE"/>
    <w:rsid w:val="002065E0"/>
    <w:rsid w:val="00206D5B"/>
    <w:rsid w:val="0021595D"/>
    <w:rsid w:val="002169D0"/>
    <w:rsid w:val="0022476E"/>
    <w:rsid w:val="0023041A"/>
    <w:rsid w:val="0023063C"/>
    <w:rsid w:val="0023641A"/>
    <w:rsid w:val="002478B1"/>
    <w:rsid w:val="00250A9B"/>
    <w:rsid w:val="00252483"/>
    <w:rsid w:val="00252AED"/>
    <w:rsid w:val="00253A0F"/>
    <w:rsid w:val="00261E04"/>
    <w:rsid w:val="002621F3"/>
    <w:rsid w:val="002641D4"/>
    <w:rsid w:val="0026669C"/>
    <w:rsid w:val="00267718"/>
    <w:rsid w:val="002713BF"/>
    <w:rsid w:val="00274B2D"/>
    <w:rsid w:val="00274F4F"/>
    <w:rsid w:val="00276D61"/>
    <w:rsid w:val="00276E2D"/>
    <w:rsid w:val="002879F0"/>
    <w:rsid w:val="002943EF"/>
    <w:rsid w:val="00295CAE"/>
    <w:rsid w:val="002A088F"/>
    <w:rsid w:val="002A0B6A"/>
    <w:rsid w:val="002A60FA"/>
    <w:rsid w:val="002A664B"/>
    <w:rsid w:val="002B67E6"/>
    <w:rsid w:val="002C4811"/>
    <w:rsid w:val="002C4BC4"/>
    <w:rsid w:val="002C5EAE"/>
    <w:rsid w:val="002C70B7"/>
    <w:rsid w:val="002C7DEC"/>
    <w:rsid w:val="002D60C0"/>
    <w:rsid w:val="002D6B70"/>
    <w:rsid w:val="002E0804"/>
    <w:rsid w:val="002F440F"/>
    <w:rsid w:val="00304261"/>
    <w:rsid w:val="00305A24"/>
    <w:rsid w:val="00306DCC"/>
    <w:rsid w:val="003076AC"/>
    <w:rsid w:val="00316C3E"/>
    <w:rsid w:val="003213D0"/>
    <w:rsid w:val="00324221"/>
    <w:rsid w:val="00324981"/>
    <w:rsid w:val="00325236"/>
    <w:rsid w:val="00327B13"/>
    <w:rsid w:val="00335195"/>
    <w:rsid w:val="0034027A"/>
    <w:rsid w:val="003417FF"/>
    <w:rsid w:val="00342A0E"/>
    <w:rsid w:val="00344923"/>
    <w:rsid w:val="00350B21"/>
    <w:rsid w:val="00351932"/>
    <w:rsid w:val="00352605"/>
    <w:rsid w:val="0036218D"/>
    <w:rsid w:val="0036572C"/>
    <w:rsid w:val="00365EC9"/>
    <w:rsid w:val="00370573"/>
    <w:rsid w:val="0037174B"/>
    <w:rsid w:val="00372C42"/>
    <w:rsid w:val="003748FC"/>
    <w:rsid w:val="00375C75"/>
    <w:rsid w:val="00376E98"/>
    <w:rsid w:val="0038352B"/>
    <w:rsid w:val="00386C07"/>
    <w:rsid w:val="00387CA6"/>
    <w:rsid w:val="0039637F"/>
    <w:rsid w:val="0039656B"/>
    <w:rsid w:val="003A0330"/>
    <w:rsid w:val="003A2917"/>
    <w:rsid w:val="003A5394"/>
    <w:rsid w:val="003A7A71"/>
    <w:rsid w:val="003A7C10"/>
    <w:rsid w:val="003B2846"/>
    <w:rsid w:val="003C26AF"/>
    <w:rsid w:val="003C2D63"/>
    <w:rsid w:val="003C4F2F"/>
    <w:rsid w:val="003E489B"/>
    <w:rsid w:val="003E6BBA"/>
    <w:rsid w:val="003F1963"/>
    <w:rsid w:val="00400B20"/>
    <w:rsid w:val="004021FA"/>
    <w:rsid w:val="004030A3"/>
    <w:rsid w:val="00403EFD"/>
    <w:rsid w:val="004116E1"/>
    <w:rsid w:val="004129EE"/>
    <w:rsid w:val="004132C9"/>
    <w:rsid w:val="00413994"/>
    <w:rsid w:val="004161CB"/>
    <w:rsid w:val="0042099D"/>
    <w:rsid w:val="0042623A"/>
    <w:rsid w:val="0042796B"/>
    <w:rsid w:val="00431DB6"/>
    <w:rsid w:val="00433F0A"/>
    <w:rsid w:val="00442358"/>
    <w:rsid w:val="00445DB1"/>
    <w:rsid w:val="00450A0A"/>
    <w:rsid w:val="00450D66"/>
    <w:rsid w:val="00451ADF"/>
    <w:rsid w:val="00451ED1"/>
    <w:rsid w:val="00454568"/>
    <w:rsid w:val="00460462"/>
    <w:rsid w:val="0046530F"/>
    <w:rsid w:val="00466CDD"/>
    <w:rsid w:val="00481780"/>
    <w:rsid w:val="00481800"/>
    <w:rsid w:val="00486BA8"/>
    <w:rsid w:val="0049086F"/>
    <w:rsid w:val="0049173D"/>
    <w:rsid w:val="0049235E"/>
    <w:rsid w:val="00492727"/>
    <w:rsid w:val="00493396"/>
    <w:rsid w:val="0049583E"/>
    <w:rsid w:val="00496BEA"/>
    <w:rsid w:val="004A37F4"/>
    <w:rsid w:val="004A5463"/>
    <w:rsid w:val="004B0F40"/>
    <w:rsid w:val="004B33C5"/>
    <w:rsid w:val="004B5683"/>
    <w:rsid w:val="004B7647"/>
    <w:rsid w:val="004C02EC"/>
    <w:rsid w:val="004C41DA"/>
    <w:rsid w:val="004C5162"/>
    <w:rsid w:val="004C67FE"/>
    <w:rsid w:val="004D1D33"/>
    <w:rsid w:val="004D3D98"/>
    <w:rsid w:val="004D41E8"/>
    <w:rsid w:val="004E3FD0"/>
    <w:rsid w:val="004F26DE"/>
    <w:rsid w:val="0050343B"/>
    <w:rsid w:val="00503ADF"/>
    <w:rsid w:val="00504188"/>
    <w:rsid w:val="0050499F"/>
    <w:rsid w:val="005053DB"/>
    <w:rsid w:val="005065BA"/>
    <w:rsid w:val="00512846"/>
    <w:rsid w:val="00514D8A"/>
    <w:rsid w:val="005166A3"/>
    <w:rsid w:val="00517CC3"/>
    <w:rsid w:val="00522FA5"/>
    <w:rsid w:val="00534C3E"/>
    <w:rsid w:val="00536576"/>
    <w:rsid w:val="00540521"/>
    <w:rsid w:val="00544F1C"/>
    <w:rsid w:val="00547060"/>
    <w:rsid w:val="00552920"/>
    <w:rsid w:val="0055384B"/>
    <w:rsid w:val="00554FD1"/>
    <w:rsid w:val="00555D3E"/>
    <w:rsid w:val="00557610"/>
    <w:rsid w:val="00557950"/>
    <w:rsid w:val="0056185B"/>
    <w:rsid w:val="005626C7"/>
    <w:rsid w:val="00565DE9"/>
    <w:rsid w:val="00570272"/>
    <w:rsid w:val="005702FC"/>
    <w:rsid w:val="005715E8"/>
    <w:rsid w:val="00571A49"/>
    <w:rsid w:val="00571ABA"/>
    <w:rsid w:val="00580F3C"/>
    <w:rsid w:val="00586443"/>
    <w:rsid w:val="005879A3"/>
    <w:rsid w:val="00587F1B"/>
    <w:rsid w:val="005960EF"/>
    <w:rsid w:val="00597276"/>
    <w:rsid w:val="00597332"/>
    <w:rsid w:val="005A02B6"/>
    <w:rsid w:val="005A079A"/>
    <w:rsid w:val="005A2E5D"/>
    <w:rsid w:val="005B11FD"/>
    <w:rsid w:val="005B158D"/>
    <w:rsid w:val="005B335E"/>
    <w:rsid w:val="005B3F7C"/>
    <w:rsid w:val="005B53BB"/>
    <w:rsid w:val="005C0771"/>
    <w:rsid w:val="005C7264"/>
    <w:rsid w:val="005C7525"/>
    <w:rsid w:val="005D17BB"/>
    <w:rsid w:val="005D5CD0"/>
    <w:rsid w:val="005D60CC"/>
    <w:rsid w:val="005D7704"/>
    <w:rsid w:val="005E0F84"/>
    <w:rsid w:val="005E64B4"/>
    <w:rsid w:val="005E7B16"/>
    <w:rsid w:val="005F139A"/>
    <w:rsid w:val="005F27A2"/>
    <w:rsid w:val="005F3884"/>
    <w:rsid w:val="005F66A3"/>
    <w:rsid w:val="00605EE6"/>
    <w:rsid w:val="0061392F"/>
    <w:rsid w:val="00620DAD"/>
    <w:rsid w:val="006213A5"/>
    <w:rsid w:val="00621AB4"/>
    <w:rsid w:val="00621F87"/>
    <w:rsid w:val="006316A1"/>
    <w:rsid w:val="006366E4"/>
    <w:rsid w:val="006375A1"/>
    <w:rsid w:val="00637A63"/>
    <w:rsid w:val="006523F7"/>
    <w:rsid w:val="00652400"/>
    <w:rsid w:val="00654158"/>
    <w:rsid w:val="006655F4"/>
    <w:rsid w:val="00666161"/>
    <w:rsid w:val="00667D00"/>
    <w:rsid w:val="00667DBF"/>
    <w:rsid w:val="0067031F"/>
    <w:rsid w:val="00670835"/>
    <w:rsid w:val="006716B7"/>
    <w:rsid w:val="00677ABF"/>
    <w:rsid w:val="006824B2"/>
    <w:rsid w:val="0068342B"/>
    <w:rsid w:val="00683FCB"/>
    <w:rsid w:val="006860F5"/>
    <w:rsid w:val="00686A9B"/>
    <w:rsid w:val="00686C86"/>
    <w:rsid w:val="00687552"/>
    <w:rsid w:val="00687C3F"/>
    <w:rsid w:val="0069174A"/>
    <w:rsid w:val="00691C73"/>
    <w:rsid w:val="00691FEB"/>
    <w:rsid w:val="00692F62"/>
    <w:rsid w:val="00693157"/>
    <w:rsid w:val="006958A7"/>
    <w:rsid w:val="0069661D"/>
    <w:rsid w:val="0069754C"/>
    <w:rsid w:val="00697F6E"/>
    <w:rsid w:val="006A643F"/>
    <w:rsid w:val="006A6D15"/>
    <w:rsid w:val="006A707B"/>
    <w:rsid w:val="006B0E88"/>
    <w:rsid w:val="006B1364"/>
    <w:rsid w:val="006B6185"/>
    <w:rsid w:val="006B6BC9"/>
    <w:rsid w:val="006C0CE1"/>
    <w:rsid w:val="006C145C"/>
    <w:rsid w:val="006C269B"/>
    <w:rsid w:val="006C3D7C"/>
    <w:rsid w:val="006C750E"/>
    <w:rsid w:val="006C7854"/>
    <w:rsid w:val="006C7ACC"/>
    <w:rsid w:val="006C7EA8"/>
    <w:rsid w:val="006D2524"/>
    <w:rsid w:val="006D4341"/>
    <w:rsid w:val="006D6C65"/>
    <w:rsid w:val="006E0FA1"/>
    <w:rsid w:val="006E1D13"/>
    <w:rsid w:val="006E7F5A"/>
    <w:rsid w:val="006F0A19"/>
    <w:rsid w:val="006F17F2"/>
    <w:rsid w:val="006F1D34"/>
    <w:rsid w:val="006F3B87"/>
    <w:rsid w:val="006F3FA4"/>
    <w:rsid w:val="006F5CA4"/>
    <w:rsid w:val="0070632C"/>
    <w:rsid w:val="00706C9B"/>
    <w:rsid w:val="00712E59"/>
    <w:rsid w:val="00714686"/>
    <w:rsid w:val="007213A5"/>
    <w:rsid w:val="00721D60"/>
    <w:rsid w:val="00722593"/>
    <w:rsid w:val="00723A02"/>
    <w:rsid w:val="00724A88"/>
    <w:rsid w:val="00726A96"/>
    <w:rsid w:val="00731130"/>
    <w:rsid w:val="00734444"/>
    <w:rsid w:val="007359B6"/>
    <w:rsid w:val="0073604A"/>
    <w:rsid w:val="007363EC"/>
    <w:rsid w:val="007364E6"/>
    <w:rsid w:val="00741481"/>
    <w:rsid w:val="00742726"/>
    <w:rsid w:val="00744968"/>
    <w:rsid w:val="007458D1"/>
    <w:rsid w:val="00746079"/>
    <w:rsid w:val="00747A85"/>
    <w:rsid w:val="00747D27"/>
    <w:rsid w:val="00750B8D"/>
    <w:rsid w:val="007529BB"/>
    <w:rsid w:val="00752A9B"/>
    <w:rsid w:val="007543E7"/>
    <w:rsid w:val="007547EB"/>
    <w:rsid w:val="00756B35"/>
    <w:rsid w:val="007628C4"/>
    <w:rsid w:val="00765E4B"/>
    <w:rsid w:val="0076712C"/>
    <w:rsid w:val="007716C0"/>
    <w:rsid w:val="00772DD7"/>
    <w:rsid w:val="007767EB"/>
    <w:rsid w:val="00776EB4"/>
    <w:rsid w:val="0078032A"/>
    <w:rsid w:val="0078064D"/>
    <w:rsid w:val="00787901"/>
    <w:rsid w:val="00793B92"/>
    <w:rsid w:val="007A1227"/>
    <w:rsid w:val="007A33F5"/>
    <w:rsid w:val="007A4E48"/>
    <w:rsid w:val="007A5ECB"/>
    <w:rsid w:val="007B0E77"/>
    <w:rsid w:val="007B5BE2"/>
    <w:rsid w:val="007C1B52"/>
    <w:rsid w:val="007C4BC0"/>
    <w:rsid w:val="007C539E"/>
    <w:rsid w:val="007C69B3"/>
    <w:rsid w:val="007D0F51"/>
    <w:rsid w:val="007D4D8D"/>
    <w:rsid w:val="007E16D3"/>
    <w:rsid w:val="007E2C7E"/>
    <w:rsid w:val="007E35A5"/>
    <w:rsid w:val="007F29E0"/>
    <w:rsid w:val="007F76D0"/>
    <w:rsid w:val="007F7F87"/>
    <w:rsid w:val="008003CC"/>
    <w:rsid w:val="00802162"/>
    <w:rsid w:val="0080391C"/>
    <w:rsid w:val="0081112B"/>
    <w:rsid w:val="00817CF9"/>
    <w:rsid w:val="00827346"/>
    <w:rsid w:val="00827677"/>
    <w:rsid w:val="00833F36"/>
    <w:rsid w:val="008346FD"/>
    <w:rsid w:val="00841EAA"/>
    <w:rsid w:val="00843786"/>
    <w:rsid w:val="00843F05"/>
    <w:rsid w:val="00843F9C"/>
    <w:rsid w:val="00846736"/>
    <w:rsid w:val="008475C7"/>
    <w:rsid w:val="008556FC"/>
    <w:rsid w:val="00862E38"/>
    <w:rsid w:val="00863454"/>
    <w:rsid w:val="00863E2F"/>
    <w:rsid w:val="00866A04"/>
    <w:rsid w:val="008706CC"/>
    <w:rsid w:val="00870E1A"/>
    <w:rsid w:val="00871B74"/>
    <w:rsid w:val="00874BF5"/>
    <w:rsid w:val="00890B09"/>
    <w:rsid w:val="00897493"/>
    <w:rsid w:val="008A0086"/>
    <w:rsid w:val="008A54AC"/>
    <w:rsid w:val="008A7D9D"/>
    <w:rsid w:val="008B4D6B"/>
    <w:rsid w:val="008B4F5F"/>
    <w:rsid w:val="008B7AF4"/>
    <w:rsid w:val="008C14BA"/>
    <w:rsid w:val="008C296B"/>
    <w:rsid w:val="008C3153"/>
    <w:rsid w:val="008D24C3"/>
    <w:rsid w:val="008D3686"/>
    <w:rsid w:val="008D371D"/>
    <w:rsid w:val="008D38BC"/>
    <w:rsid w:val="008D4945"/>
    <w:rsid w:val="008E49E5"/>
    <w:rsid w:val="008E7F3B"/>
    <w:rsid w:val="008F13B5"/>
    <w:rsid w:val="008F6898"/>
    <w:rsid w:val="009025C1"/>
    <w:rsid w:val="009038B9"/>
    <w:rsid w:val="00906926"/>
    <w:rsid w:val="009104F2"/>
    <w:rsid w:val="0091422A"/>
    <w:rsid w:val="00914BCE"/>
    <w:rsid w:val="00915F46"/>
    <w:rsid w:val="009204FE"/>
    <w:rsid w:val="009231ED"/>
    <w:rsid w:val="009244D3"/>
    <w:rsid w:val="00927A5D"/>
    <w:rsid w:val="009332F4"/>
    <w:rsid w:val="00935710"/>
    <w:rsid w:val="0093756D"/>
    <w:rsid w:val="00937661"/>
    <w:rsid w:val="009403A5"/>
    <w:rsid w:val="00946477"/>
    <w:rsid w:val="00951144"/>
    <w:rsid w:val="0095121A"/>
    <w:rsid w:val="009513EB"/>
    <w:rsid w:val="00951851"/>
    <w:rsid w:val="00962E5B"/>
    <w:rsid w:val="00970284"/>
    <w:rsid w:val="00982C89"/>
    <w:rsid w:val="00985349"/>
    <w:rsid w:val="009939B0"/>
    <w:rsid w:val="00994D4A"/>
    <w:rsid w:val="009950D2"/>
    <w:rsid w:val="00996255"/>
    <w:rsid w:val="009975E9"/>
    <w:rsid w:val="009A00FB"/>
    <w:rsid w:val="009A2D27"/>
    <w:rsid w:val="009A4AFF"/>
    <w:rsid w:val="009B3329"/>
    <w:rsid w:val="009B599D"/>
    <w:rsid w:val="009B7945"/>
    <w:rsid w:val="009C13A0"/>
    <w:rsid w:val="009C1422"/>
    <w:rsid w:val="009C1537"/>
    <w:rsid w:val="009C1B88"/>
    <w:rsid w:val="009C2011"/>
    <w:rsid w:val="009C6634"/>
    <w:rsid w:val="009C7BFE"/>
    <w:rsid w:val="009D07C9"/>
    <w:rsid w:val="009D4850"/>
    <w:rsid w:val="009D6304"/>
    <w:rsid w:val="009D6C57"/>
    <w:rsid w:val="009D792D"/>
    <w:rsid w:val="009E265F"/>
    <w:rsid w:val="009E3F5A"/>
    <w:rsid w:val="009E4339"/>
    <w:rsid w:val="009E71FA"/>
    <w:rsid w:val="009E7383"/>
    <w:rsid w:val="009F2343"/>
    <w:rsid w:val="009F2C80"/>
    <w:rsid w:val="009F2CA8"/>
    <w:rsid w:val="009F369E"/>
    <w:rsid w:val="009F6376"/>
    <w:rsid w:val="009F64CF"/>
    <w:rsid w:val="009F7CDF"/>
    <w:rsid w:val="00A112C5"/>
    <w:rsid w:val="00A13A62"/>
    <w:rsid w:val="00A166E1"/>
    <w:rsid w:val="00A20EEC"/>
    <w:rsid w:val="00A21379"/>
    <w:rsid w:val="00A22A4A"/>
    <w:rsid w:val="00A25259"/>
    <w:rsid w:val="00A324FE"/>
    <w:rsid w:val="00A43533"/>
    <w:rsid w:val="00A455DE"/>
    <w:rsid w:val="00A46859"/>
    <w:rsid w:val="00A5124C"/>
    <w:rsid w:val="00A513EF"/>
    <w:rsid w:val="00A5640A"/>
    <w:rsid w:val="00A57911"/>
    <w:rsid w:val="00A625A5"/>
    <w:rsid w:val="00A63327"/>
    <w:rsid w:val="00A712EF"/>
    <w:rsid w:val="00A712F2"/>
    <w:rsid w:val="00A7302F"/>
    <w:rsid w:val="00A7392D"/>
    <w:rsid w:val="00A74831"/>
    <w:rsid w:val="00A7637D"/>
    <w:rsid w:val="00A76FE7"/>
    <w:rsid w:val="00A77561"/>
    <w:rsid w:val="00A80930"/>
    <w:rsid w:val="00A876F6"/>
    <w:rsid w:val="00A90106"/>
    <w:rsid w:val="00A91262"/>
    <w:rsid w:val="00A929CC"/>
    <w:rsid w:val="00A9334B"/>
    <w:rsid w:val="00A95B35"/>
    <w:rsid w:val="00A961AC"/>
    <w:rsid w:val="00A96E4A"/>
    <w:rsid w:val="00A9721C"/>
    <w:rsid w:val="00A97FB0"/>
    <w:rsid w:val="00AA236F"/>
    <w:rsid w:val="00AA7DE3"/>
    <w:rsid w:val="00AB08F3"/>
    <w:rsid w:val="00AB1070"/>
    <w:rsid w:val="00AB2FFA"/>
    <w:rsid w:val="00AB6F05"/>
    <w:rsid w:val="00AB7365"/>
    <w:rsid w:val="00AC07F7"/>
    <w:rsid w:val="00AC39EB"/>
    <w:rsid w:val="00AC42D3"/>
    <w:rsid w:val="00AD0A99"/>
    <w:rsid w:val="00AD418B"/>
    <w:rsid w:val="00AD5329"/>
    <w:rsid w:val="00AE016E"/>
    <w:rsid w:val="00AE043D"/>
    <w:rsid w:val="00AE072C"/>
    <w:rsid w:val="00AE395F"/>
    <w:rsid w:val="00AE51C8"/>
    <w:rsid w:val="00AF0DAA"/>
    <w:rsid w:val="00AF5BFD"/>
    <w:rsid w:val="00AF6492"/>
    <w:rsid w:val="00AF6FC6"/>
    <w:rsid w:val="00B01785"/>
    <w:rsid w:val="00B039A2"/>
    <w:rsid w:val="00B0531E"/>
    <w:rsid w:val="00B0763F"/>
    <w:rsid w:val="00B129A4"/>
    <w:rsid w:val="00B16C1E"/>
    <w:rsid w:val="00B22835"/>
    <w:rsid w:val="00B24FFC"/>
    <w:rsid w:val="00B25638"/>
    <w:rsid w:val="00B31B96"/>
    <w:rsid w:val="00B348B0"/>
    <w:rsid w:val="00B34CC2"/>
    <w:rsid w:val="00B35EFC"/>
    <w:rsid w:val="00B4161B"/>
    <w:rsid w:val="00B46282"/>
    <w:rsid w:val="00B508BC"/>
    <w:rsid w:val="00B5190A"/>
    <w:rsid w:val="00B530AE"/>
    <w:rsid w:val="00B56624"/>
    <w:rsid w:val="00B57AA2"/>
    <w:rsid w:val="00B608FC"/>
    <w:rsid w:val="00B64360"/>
    <w:rsid w:val="00B66CE4"/>
    <w:rsid w:val="00B673AA"/>
    <w:rsid w:val="00B7086E"/>
    <w:rsid w:val="00B759A7"/>
    <w:rsid w:val="00B7661B"/>
    <w:rsid w:val="00B8247B"/>
    <w:rsid w:val="00B8524A"/>
    <w:rsid w:val="00B9285F"/>
    <w:rsid w:val="00B92BF3"/>
    <w:rsid w:val="00B935A0"/>
    <w:rsid w:val="00B952CB"/>
    <w:rsid w:val="00B971F7"/>
    <w:rsid w:val="00BA2951"/>
    <w:rsid w:val="00BB019D"/>
    <w:rsid w:val="00BB0B16"/>
    <w:rsid w:val="00BB0D6C"/>
    <w:rsid w:val="00BB18EC"/>
    <w:rsid w:val="00BC03F6"/>
    <w:rsid w:val="00BC4E9A"/>
    <w:rsid w:val="00BC521C"/>
    <w:rsid w:val="00BC5B14"/>
    <w:rsid w:val="00BD14B4"/>
    <w:rsid w:val="00BD1BD7"/>
    <w:rsid w:val="00BD22DB"/>
    <w:rsid w:val="00BE0545"/>
    <w:rsid w:val="00BE1C93"/>
    <w:rsid w:val="00BE5A58"/>
    <w:rsid w:val="00BF0EE9"/>
    <w:rsid w:val="00BF65AD"/>
    <w:rsid w:val="00C006DA"/>
    <w:rsid w:val="00C11A1A"/>
    <w:rsid w:val="00C12736"/>
    <w:rsid w:val="00C138CB"/>
    <w:rsid w:val="00C336B9"/>
    <w:rsid w:val="00C343AE"/>
    <w:rsid w:val="00C35637"/>
    <w:rsid w:val="00C406F7"/>
    <w:rsid w:val="00C44C93"/>
    <w:rsid w:val="00C532C8"/>
    <w:rsid w:val="00C577D5"/>
    <w:rsid w:val="00C609B6"/>
    <w:rsid w:val="00C61D9E"/>
    <w:rsid w:val="00C63335"/>
    <w:rsid w:val="00C673BA"/>
    <w:rsid w:val="00C67941"/>
    <w:rsid w:val="00C7072F"/>
    <w:rsid w:val="00C7271B"/>
    <w:rsid w:val="00C73C00"/>
    <w:rsid w:val="00C81836"/>
    <w:rsid w:val="00C819A1"/>
    <w:rsid w:val="00C81F38"/>
    <w:rsid w:val="00C84EA3"/>
    <w:rsid w:val="00C875A6"/>
    <w:rsid w:val="00C91528"/>
    <w:rsid w:val="00C915B5"/>
    <w:rsid w:val="00C96C59"/>
    <w:rsid w:val="00CA29E2"/>
    <w:rsid w:val="00CA3BCB"/>
    <w:rsid w:val="00CB13F1"/>
    <w:rsid w:val="00CB1571"/>
    <w:rsid w:val="00CB353B"/>
    <w:rsid w:val="00CB419F"/>
    <w:rsid w:val="00CB5FC4"/>
    <w:rsid w:val="00CB697F"/>
    <w:rsid w:val="00CC014A"/>
    <w:rsid w:val="00CC055E"/>
    <w:rsid w:val="00CC0745"/>
    <w:rsid w:val="00CC2008"/>
    <w:rsid w:val="00CC226F"/>
    <w:rsid w:val="00CC2BAD"/>
    <w:rsid w:val="00CC37E1"/>
    <w:rsid w:val="00CC5FCF"/>
    <w:rsid w:val="00CC72B4"/>
    <w:rsid w:val="00CC73A2"/>
    <w:rsid w:val="00CC7B35"/>
    <w:rsid w:val="00CE4D37"/>
    <w:rsid w:val="00CE53A7"/>
    <w:rsid w:val="00CF1B78"/>
    <w:rsid w:val="00CF1EAA"/>
    <w:rsid w:val="00CF2CE4"/>
    <w:rsid w:val="00CF379C"/>
    <w:rsid w:val="00CF779D"/>
    <w:rsid w:val="00CF7F58"/>
    <w:rsid w:val="00D01F01"/>
    <w:rsid w:val="00D03837"/>
    <w:rsid w:val="00D16BC1"/>
    <w:rsid w:val="00D21111"/>
    <w:rsid w:val="00D2401D"/>
    <w:rsid w:val="00D24839"/>
    <w:rsid w:val="00D27D88"/>
    <w:rsid w:val="00D3073E"/>
    <w:rsid w:val="00D35288"/>
    <w:rsid w:val="00D36D5C"/>
    <w:rsid w:val="00D377AE"/>
    <w:rsid w:val="00D402A1"/>
    <w:rsid w:val="00D41182"/>
    <w:rsid w:val="00D41CAF"/>
    <w:rsid w:val="00D428FF"/>
    <w:rsid w:val="00D455F1"/>
    <w:rsid w:val="00D5122F"/>
    <w:rsid w:val="00D52478"/>
    <w:rsid w:val="00D53D0B"/>
    <w:rsid w:val="00D54446"/>
    <w:rsid w:val="00D54E49"/>
    <w:rsid w:val="00D55252"/>
    <w:rsid w:val="00D5536A"/>
    <w:rsid w:val="00D57385"/>
    <w:rsid w:val="00D61E2D"/>
    <w:rsid w:val="00D67667"/>
    <w:rsid w:val="00D71DD7"/>
    <w:rsid w:val="00D73359"/>
    <w:rsid w:val="00D73CEB"/>
    <w:rsid w:val="00D800D1"/>
    <w:rsid w:val="00D80DDB"/>
    <w:rsid w:val="00D9227A"/>
    <w:rsid w:val="00D93D7D"/>
    <w:rsid w:val="00DA4B3E"/>
    <w:rsid w:val="00DB032E"/>
    <w:rsid w:val="00DB2098"/>
    <w:rsid w:val="00DC0F2D"/>
    <w:rsid w:val="00DC256C"/>
    <w:rsid w:val="00DC2CF2"/>
    <w:rsid w:val="00DC3D5D"/>
    <w:rsid w:val="00DC42A5"/>
    <w:rsid w:val="00DC480F"/>
    <w:rsid w:val="00DC4935"/>
    <w:rsid w:val="00DC7F5E"/>
    <w:rsid w:val="00DD05FA"/>
    <w:rsid w:val="00DD2138"/>
    <w:rsid w:val="00DD2FB0"/>
    <w:rsid w:val="00DE038A"/>
    <w:rsid w:val="00DE137F"/>
    <w:rsid w:val="00DE1D3D"/>
    <w:rsid w:val="00DE34CB"/>
    <w:rsid w:val="00DE5B90"/>
    <w:rsid w:val="00DE6163"/>
    <w:rsid w:val="00DE6708"/>
    <w:rsid w:val="00DE6A69"/>
    <w:rsid w:val="00DF0CA6"/>
    <w:rsid w:val="00DF2223"/>
    <w:rsid w:val="00DF6C38"/>
    <w:rsid w:val="00DF6C4B"/>
    <w:rsid w:val="00E00001"/>
    <w:rsid w:val="00E06534"/>
    <w:rsid w:val="00E11685"/>
    <w:rsid w:val="00E13536"/>
    <w:rsid w:val="00E233BF"/>
    <w:rsid w:val="00E2784D"/>
    <w:rsid w:val="00E31C31"/>
    <w:rsid w:val="00E32FFF"/>
    <w:rsid w:val="00E33E50"/>
    <w:rsid w:val="00E42110"/>
    <w:rsid w:val="00E43590"/>
    <w:rsid w:val="00E46D10"/>
    <w:rsid w:val="00E5098D"/>
    <w:rsid w:val="00E50E33"/>
    <w:rsid w:val="00E51CDD"/>
    <w:rsid w:val="00E52944"/>
    <w:rsid w:val="00E52FDD"/>
    <w:rsid w:val="00E53550"/>
    <w:rsid w:val="00E56CDD"/>
    <w:rsid w:val="00E604C0"/>
    <w:rsid w:val="00E63324"/>
    <w:rsid w:val="00E65D7E"/>
    <w:rsid w:val="00E67E57"/>
    <w:rsid w:val="00E700D8"/>
    <w:rsid w:val="00E710E9"/>
    <w:rsid w:val="00E741A3"/>
    <w:rsid w:val="00E7596A"/>
    <w:rsid w:val="00E775FE"/>
    <w:rsid w:val="00E81694"/>
    <w:rsid w:val="00E821A9"/>
    <w:rsid w:val="00E82818"/>
    <w:rsid w:val="00E83F4C"/>
    <w:rsid w:val="00E86CF7"/>
    <w:rsid w:val="00E9039B"/>
    <w:rsid w:val="00EA03AD"/>
    <w:rsid w:val="00EA1842"/>
    <w:rsid w:val="00EA1E54"/>
    <w:rsid w:val="00EA5156"/>
    <w:rsid w:val="00EA72B9"/>
    <w:rsid w:val="00EA7DAB"/>
    <w:rsid w:val="00EB03C0"/>
    <w:rsid w:val="00EB1147"/>
    <w:rsid w:val="00EB1488"/>
    <w:rsid w:val="00EB44B5"/>
    <w:rsid w:val="00EC1D69"/>
    <w:rsid w:val="00EC213F"/>
    <w:rsid w:val="00ED0A85"/>
    <w:rsid w:val="00ED1317"/>
    <w:rsid w:val="00ED3CF5"/>
    <w:rsid w:val="00EE428B"/>
    <w:rsid w:val="00EE5CA2"/>
    <w:rsid w:val="00EE76EE"/>
    <w:rsid w:val="00EE7DA3"/>
    <w:rsid w:val="00EF1550"/>
    <w:rsid w:val="00EF175E"/>
    <w:rsid w:val="00EF1DC5"/>
    <w:rsid w:val="00EF2BD3"/>
    <w:rsid w:val="00EF32E2"/>
    <w:rsid w:val="00EF3DC2"/>
    <w:rsid w:val="00EF6153"/>
    <w:rsid w:val="00EF6BDD"/>
    <w:rsid w:val="00EF6D6F"/>
    <w:rsid w:val="00F01764"/>
    <w:rsid w:val="00F03291"/>
    <w:rsid w:val="00F1064C"/>
    <w:rsid w:val="00F211EF"/>
    <w:rsid w:val="00F216A1"/>
    <w:rsid w:val="00F21AF9"/>
    <w:rsid w:val="00F25061"/>
    <w:rsid w:val="00F256AB"/>
    <w:rsid w:val="00F26FEF"/>
    <w:rsid w:val="00F271A6"/>
    <w:rsid w:val="00F31C64"/>
    <w:rsid w:val="00F32233"/>
    <w:rsid w:val="00F32338"/>
    <w:rsid w:val="00F3367D"/>
    <w:rsid w:val="00F346E5"/>
    <w:rsid w:val="00F359E8"/>
    <w:rsid w:val="00F3749E"/>
    <w:rsid w:val="00F413D1"/>
    <w:rsid w:val="00F4264F"/>
    <w:rsid w:val="00F43832"/>
    <w:rsid w:val="00F50238"/>
    <w:rsid w:val="00F50F36"/>
    <w:rsid w:val="00F520A0"/>
    <w:rsid w:val="00F54B47"/>
    <w:rsid w:val="00F555D4"/>
    <w:rsid w:val="00F62D74"/>
    <w:rsid w:val="00F72A05"/>
    <w:rsid w:val="00F747AC"/>
    <w:rsid w:val="00F75CAD"/>
    <w:rsid w:val="00F76E6B"/>
    <w:rsid w:val="00F77BB3"/>
    <w:rsid w:val="00F77D94"/>
    <w:rsid w:val="00F808E5"/>
    <w:rsid w:val="00F8338F"/>
    <w:rsid w:val="00F8422B"/>
    <w:rsid w:val="00F8722C"/>
    <w:rsid w:val="00F9170E"/>
    <w:rsid w:val="00F9219F"/>
    <w:rsid w:val="00F930A0"/>
    <w:rsid w:val="00F949C0"/>
    <w:rsid w:val="00F95393"/>
    <w:rsid w:val="00F969E6"/>
    <w:rsid w:val="00F9779E"/>
    <w:rsid w:val="00F97F8E"/>
    <w:rsid w:val="00FA23C2"/>
    <w:rsid w:val="00FA49D6"/>
    <w:rsid w:val="00FA6C07"/>
    <w:rsid w:val="00FB3126"/>
    <w:rsid w:val="00FB4A81"/>
    <w:rsid w:val="00FB5CC7"/>
    <w:rsid w:val="00FC515B"/>
    <w:rsid w:val="00FD1D2C"/>
    <w:rsid w:val="00FD3531"/>
    <w:rsid w:val="00FE3503"/>
    <w:rsid w:val="00FE50F7"/>
    <w:rsid w:val="00FE7864"/>
    <w:rsid w:val="00FF0983"/>
    <w:rsid w:val="0897B8A9"/>
    <w:rsid w:val="0903D71E"/>
    <w:rsid w:val="123C9090"/>
    <w:rsid w:val="16100FCC"/>
    <w:rsid w:val="3AF2DDF9"/>
    <w:rsid w:val="418DBB6F"/>
    <w:rsid w:val="4B2A0BA7"/>
    <w:rsid w:val="5B6C92B0"/>
    <w:rsid w:val="600A592A"/>
    <w:rsid w:val="6FF62741"/>
    <w:rsid w:val="702DFB8C"/>
    <w:rsid w:val="711E10F0"/>
    <w:rsid w:val="77BEAB8E"/>
    <w:rsid w:val="7C060B3E"/>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39905D0C"/>
  <w14:defaultImageDpi w14:val="300"/>
  <w15:docId w15:val="{8BC9301D-5A8F-48A4-9876-335658C26F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hAnsi="Arial"/>
      <w:lang w:eastAsia="ja-JP"/>
    </w:rPr>
  </w:style>
  <w:style w:type="paragraph" w:styleId="berschrift1">
    <w:name w:val="heading 1"/>
    <w:basedOn w:val="Standard"/>
    <w:next w:val="Standard"/>
    <w:qFormat/>
    <w:pPr>
      <w:keepNext/>
      <w:ind w:right="-1447"/>
      <w:outlineLvl w:val="0"/>
    </w:pPr>
    <w:rPr>
      <w:rFonts w:cs="Arial"/>
      <w:b/>
      <w:bCs/>
      <w:snapToGrid w:val="0"/>
      <w:color w:val="000000"/>
      <w:lang w:eastAsia="de-DE"/>
    </w:rPr>
  </w:style>
  <w:style w:type="paragraph" w:styleId="berschrift2">
    <w:name w:val="heading 2"/>
    <w:basedOn w:val="Standard"/>
    <w:next w:val="Standard"/>
    <w:qFormat/>
    <w:pPr>
      <w:keepNext/>
      <w:outlineLvl w:val="1"/>
    </w:pPr>
    <w:rPr>
      <w:rFonts w:cs="Arial"/>
      <w:b/>
      <w:bCs/>
      <w:snapToGrid w:val="0"/>
      <w:color w:val="000000"/>
      <w:sz w:val="16"/>
      <w:szCs w:val="16"/>
      <w:lang w:eastAsia="de-DE"/>
    </w:rPr>
  </w:style>
  <w:style w:type="paragraph" w:styleId="berschrift3">
    <w:name w:val="heading 3"/>
    <w:basedOn w:val="Standard"/>
    <w:next w:val="Standard"/>
    <w:qFormat/>
    <w:pPr>
      <w:keepNext/>
      <w:outlineLvl w:val="2"/>
    </w:pPr>
    <w:rPr>
      <w:rFonts w:cs="Arial"/>
      <w:b/>
      <w:bCs/>
      <w:snapToGrid w:val="0"/>
      <w:color w:val="000000"/>
      <w:sz w:val="18"/>
      <w:szCs w:val="18"/>
      <w:lang w:eastAsia="de-DE"/>
    </w:rPr>
  </w:style>
  <w:style w:type="paragraph" w:styleId="berschrift4">
    <w:name w:val="heading 4"/>
    <w:basedOn w:val="Standard"/>
    <w:next w:val="Standard"/>
    <w:qFormat/>
    <w:pPr>
      <w:keepNext/>
      <w:outlineLvl w:val="3"/>
    </w:pPr>
    <w:rPr>
      <w:rFonts w:cs="Arial"/>
      <w:b/>
      <w:bCs/>
      <w:snapToGrid w:val="0"/>
      <w:color w:val="000000"/>
      <w:lang w:eastAsia="de-DE"/>
    </w:rPr>
  </w:style>
  <w:style w:type="paragraph" w:styleId="berschrift5">
    <w:name w:val="heading 5"/>
    <w:basedOn w:val="Standard"/>
    <w:next w:val="Standard"/>
    <w:qFormat/>
    <w:pPr>
      <w:keepNext/>
      <w:spacing w:line="240" w:lineRule="atLeast"/>
      <w:outlineLvl w:val="4"/>
    </w:pPr>
    <w:rPr>
      <w:rFonts w:cs="Arial"/>
      <w:b/>
      <w:bCs/>
      <w:lang w:val="en-GB"/>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link w:val="FuzeileZchn"/>
    <w:pPr>
      <w:tabs>
        <w:tab w:val="center" w:pos="4536"/>
        <w:tab w:val="right" w:pos="9072"/>
      </w:tabs>
    </w:pPr>
  </w:style>
  <w:style w:type="character" w:styleId="Hyperlink">
    <w:name w:val="Hyperlink"/>
    <w:rPr>
      <w:color w:val="0000FF"/>
      <w:u w:val="single"/>
    </w:rPr>
  </w:style>
  <w:style w:type="character" w:styleId="Seitenzahl">
    <w:name w:val="page number"/>
    <w:rPr>
      <w:rFonts w:ascii="Arial" w:hAnsi="Arial"/>
      <w:sz w:val="20"/>
    </w:rPr>
  </w:style>
  <w:style w:type="paragraph" w:styleId="Sprechblasentext">
    <w:name w:val="Balloon Text"/>
    <w:basedOn w:val="Standard"/>
    <w:semiHidden/>
    <w:rPr>
      <w:rFonts w:ascii="Tahoma" w:hAnsi="Tahoma" w:cs="Tahoma"/>
      <w:sz w:val="16"/>
      <w:szCs w:val="16"/>
    </w:rPr>
  </w:style>
  <w:style w:type="character" w:customStyle="1" w:styleId="FuzeileZchn">
    <w:name w:val="Fußzeile Zchn"/>
    <w:link w:val="Fuzeile"/>
    <w:rsid w:val="00BF65AD"/>
    <w:rPr>
      <w:rFonts w:ascii="Arial" w:hAnsi="Arial"/>
      <w:lang w:eastAsia="ja-JP"/>
    </w:rPr>
  </w:style>
  <w:style w:type="paragraph" w:styleId="Listenabsatz">
    <w:name w:val="List Paragraph"/>
    <w:basedOn w:val="Standard"/>
    <w:uiPriority w:val="34"/>
    <w:qFormat/>
    <w:rsid w:val="00DC480F"/>
    <w:pPr>
      <w:ind w:left="720"/>
      <w:contextualSpacing/>
    </w:pPr>
  </w:style>
  <w:style w:type="paragraph" w:customStyle="1" w:styleId="pressdate">
    <w:name w:val="press_date"/>
    <w:basedOn w:val="Standard"/>
    <w:qFormat/>
    <w:rsid w:val="001E6FB7"/>
    <w:pPr>
      <w:spacing w:before="480" w:after="240"/>
    </w:pPr>
    <w:rPr>
      <w:rFonts w:eastAsia="MS Mincho"/>
      <w:caps/>
      <w:color w:val="7F7F7F" w:themeColor="text1" w:themeTint="80"/>
      <w:sz w:val="18"/>
      <w:lang w:val="en-US"/>
    </w:rPr>
  </w:style>
  <w:style w:type="paragraph" w:customStyle="1" w:styleId="presssubheadline">
    <w:name w:val="press_subheadline"/>
    <w:basedOn w:val="Standard"/>
    <w:qFormat/>
    <w:rsid w:val="001E6FB7"/>
    <w:pPr>
      <w:spacing w:after="120"/>
    </w:pPr>
    <w:rPr>
      <w:rFonts w:eastAsia="MS Mincho" w:cs="Arial"/>
      <w:color w:val="7F7F7F" w:themeColor="text1" w:themeTint="80"/>
      <w:sz w:val="28"/>
      <w:szCs w:val="28"/>
      <w:lang w:val="en-US"/>
    </w:rPr>
  </w:style>
  <w:style w:type="paragraph" w:customStyle="1" w:styleId="presscompany-info">
    <w:name w:val="press_company-info"/>
    <w:basedOn w:val="Standard"/>
    <w:qFormat/>
    <w:rsid w:val="001E6FB7"/>
    <w:pPr>
      <w:spacing w:after="120"/>
    </w:pPr>
    <w:rPr>
      <w:rFonts w:eastAsia="MS Mincho"/>
      <w:color w:val="7F7F7F" w:themeColor="text1" w:themeTint="80"/>
      <w:sz w:val="22"/>
      <w:lang w:val="en-US"/>
    </w:rPr>
  </w:style>
  <w:style w:type="paragraph" w:customStyle="1" w:styleId="paragraph">
    <w:name w:val="paragraph"/>
    <w:basedOn w:val="Standard"/>
    <w:rsid w:val="00194BC6"/>
    <w:pPr>
      <w:spacing w:before="100" w:beforeAutospacing="1" w:after="100" w:afterAutospacing="1"/>
    </w:pPr>
    <w:rPr>
      <w:rFonts w:ascii="Times New Roman" w:hAnsi="Times New Roman"/>
      <w:sz w:val="24"/>
      <w:szCs w:val="24"/>
    </w:rPr>
  </w:style>
  <w:style w:type="character" w:customStyle="1" w:styleId="normaltextrun">
    <w:name w:val="normaltextrun"/>
    <w:basedOn w:val="Absatz-Standardschriftart"/>
    <w:rsid w:val="00194BC6"/>
  </w:style>
  <w:style w:type="character" w:customStyle="1" w:styleId="eop">
    <w:name w:val="eop"/>
    <w:basedOn w:val="Absatz-Standardschriftart"/>
    <w:rsid w:val="00194BC6"/>
  </w:style>
  <w:style w:type="character" w:customStyle="1" w:styleId="scxw234790489">
    <w:name w:val="scxw234790489"/>
    <w:basedOn w:val="Absatz-Standardschriftart"/>
    <w:rsid w:val="00194BC6"/>
  </w:style>
  <w:style w:type="paragraph" w:styleId="berarbeitung">
    <w:name w:val="Revision"/>
    <w:hidden/>
    <w:uiPriority w:val="99"/>
    <w:semiHidden/>
    <w:rsid w:val="006958A7"/>
    <w:rPr>
      <w:rFonts w:ascii="Arial" w:hAnsi="Arial"/>
      <w:lang w:eastAsia="ja-JP"/>
    </w:rPr>
  </w:style>
  <w:style w:type="character" w:customStyle="1" w:styleId="UnresolvedMention1">
    <w:name w:val="Unresolved Mention1"/>
    <w:basedOn w:val="Absatz-Standardschriftart"/>
    <w:uiPriority w:val="99"/>
    <w:rsid w:val="006F3B87"/>
    <w:rPr>
      <w:color w:val="605E5C"/>
      <w:shd w:val="clear" w:color="auto" w:fill="E1DFDD"/>
    </w:rPr>
  </w:style>
  <w:style w:type="character" w:styleId="Kommentarzeichen">
    <w:name w:val="annotation reference"/>
    <w:basedOn w:val="Absatz-Standardschriftart"/>
    <w:uiPriority w:val="99"/>
    <w:semiHidden/>
    <w:unhideWhenUsed/>
    <w:rsid w:val="00970284"/>
    <w:rPr>
      <w:sz w:val="16"/>
      <w:szCs w:val="16"/>
    </w:rPr>
  </w:style>
  <w:style w:type="paragraph" w:styleId="Kommentartext">
    <w:name w:val="annotation text"/>
    <w:basedOn w:val="Standard"/>
    <w:link w:val="KommentartextZchn"/>
    <w:uiPriority w:val="99"/>
    <w:unhideWhenUsed/>
    <w:rsid w:val="00970284"/>
  </w:style>
  <w:style w:type="character" w:customStyle="1" w:styleId="KommentartextZchn">
    <w:name w:val="Kommentartext Zchn"/>
    <w:basedOn w:val="Absatz-Standardschriftart"/>
    <w:link w:val="Kommentartext"/>
    <w:uiPriority w:val="99"/>
    <w:rsid w:val="00970284"/>
    <w:rPr>
      <w:rFonts w:ascii="Arial" w:hAnsi="Arial"/>
      <w:lang w:eastAsia="ja-JP"/>
    </w:rPr>
  </w:style>
  <w:style w:type="paragraph" w:styleId="Kommentarthema">
    <w:name w:val="annotation subject"/>
    <w:basedOn w:val="Kommentartext"/>
    <w:next w:val="Kommentartext"/>
    <w:link w:val="KommentarthemaZchn"/>
    <w:uiPriority w:val="99"/>
    <w:semiHidden/>
    <w:unhideWhenUsed/>
    <w:rsid w:val="00970284"/>
    <w:rPr>
      <w:b/>
      <w:bCs/>
    </w:rPr>
  </w:style>
  <w:style w:type="character" w:customStyle="1" w:styleId="KommentarthemaZchn">
    <w:name w:val="Kommentarthema Zchn"/>
    <w:basedOn w:val="KommentartextZchn"/>
    <w:link w:val="Kommentarthema"/>
    <w:uiPriority w:val="99"/>
    <w:semiHidden/>
    <w:rsid w:val="00970284"/>
    <w:rPr>
      <w:rFonts w:ascii="Arial" w:hAnsi="Arial"/>
      <w:b/>
      <w:bCs/>
      <w:lang w:eastAsia="ja-JP"/>
    </w:rPr>
  </w:style>
  <w:style w:type="character" w:styleId="NichtaufgelsteErwhnung">
    <w:name w:val="Unresolved Mention"/>
    <w:basedOn w:val="Absatz-Standardschriftart"/>
    <w:uiPriority w:val="99"/>
    <w:semiHidden/>
    <w:unhideWhenUsed/>
    <w:rsid w:val="007E16D3"/>
    <w:rPr>
      <w:color w:val="605E5C"/>
      <w:shd w:val="clear" w:color="auto" w:fill="E1DFDD"/>
    </w:rPr>
  </w:style>
  <w:style w:type="character" w:styleId="BesuchterLink">
    <w:name w:val="FollowedHyperlink"/>
    <w:basedOn w:val="Absatz-Standardschriftart"/>
    <w:uiPriority w:val="99"/>
    <w:semiHidden/>
    <w:unhideWhenUsed/>
    <w:rsid w:val="00B24FF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826271">
      <w:bodyDiv w:val="1"/>
      <w:marLeft w:val="0"/>
      <w:marRight w:val="0"/>
      <w:marTop w:val="0"/>
      <w:marBottom w:val="0"/>
      <w:divBdr>
        <w:top w:val="none" w:sz="0" w:space="0" w:color="auto"/>
        <w:left w:val="none" w:sz="0" w:space="0" w:color="auto"/>
        <w:bottom w:val="none" w:sz="0" w:space="0" w:color="auto"/>
        <w:right w:val="none" w:sz="0" w:space="0" w:color="auto"/>
      </w:divBdr>
    </w:div>
    <w:div w:id="47993433">
      <w:bodyDiv w:val="1"/>
      <w:marLeft w:val="0"/>
      <w:marRight w:val="0"/>
      <w:marTop w:val="0"/>
      <w:marBottom w:val="0"/>
      <w:divBdr>
        <w:top w:val="none" w:sz="0" w:space="0" w:color="auto"/>
        <w:left w:val="none" w:sz="0" w:space="0" w:color="auto"/>
        <w:bottom w:val="none" w:sz="0" w:space="0" w:color="auto"/>
        <w:right w:val="none" w:sz="0" w:space="0" w:color="auto"/>
      </w:divBdr>
      <w:divsChild>
        <w:div w:id="52588614">
          <w:marLeft w:val="0"/>
          <w:marRight w:val="0"/>
          <w:marTop w:val="0"/>
          <w:marBottom w:val="0"/>
          <w:divBdr>
            <w:top w:val="none" w:sz="0" w:space="0" w:color="auto"/>
            <w:left w:val="none" w:sz="0" w:space="0" w:color="auto"/>
            <w:bottom w:val="none" w:sz="0" w:space="0" w:color="auto"/>
            <w:right w:val="none" w:sz="0" w:space="0" w:color="auto"/>
          </w:divBdr>
        </w:div>
        <w:div w:id="473523901">
          <w:marLeft w:val="0"/>
          <w:marRight w:val="0"/>
          <w:marTop w:val="0"/>
          <w:marBottom w:val="0"/>
          <w:divBdr>
            <w:top w:val="none" w:sz="0" w:space="0" w:color="auto"/>
            <w:left w:val="none" w:sz="0" w:space="0" w:color="auto"/>
            <w:bottom w:val="none" w:sz="0" w:space="0" w:color="auto"/>
            <w:right w:val="none" w:sz="0" w:space="0" w:color="auto"/>
          </w:divBdr>
        </w:div>
        <w:div w:id="802651805">
          <w:marLeft w:val="0"/>
          <w:marRight w:val="0"/>
          <w:marTop w:val="0"/>
          <w:marBottom w:val="0"/>
          <w:divBdr>
            <w:top w:val="none" w:sz="0" w:space="0" w:color="auto"/>
            <w:left w:val="none" w:sz="0" w:space="0" w:color="auto"/>
            <w:bottom w:val="none" w:sz="0" w:space="0" w:color="auto"/>
            <w:right w:val="none" w:sz="0" w:space="0" w:color="auto"/>
          </w:divBdr>
        </w:div>
        <w:div w:id="1277635481">
          <w:marLeft w:val="0"/>
          <w:marRight w:val="0"/>
          <w:marTop w:val="0"/>
          <w:marBottom w:val="0"/>
          <w:divBdr>
            <w:top w:val="none" w:sz="0" w:space="0" w:color="auto"/>
            <w:left w:val="none" w:sz="0" w:space="0" w:color="auto"/>
            <w:bottom w:val="none" w:sz="0" w:space="0" w:color="auto"/>
            <w:right w:val="none" w:sz="0" w:space="0" w:color="auto"/>
          </w:divBdr>
        </w:div>
        <w:div w:id="1358891592">
          <w:marLeft w:val="0"/>
          <w:marRight w:val="0"/>
          <w:marTop w:val="0"/>
          <w:marBottom w:val="0"/>
          <w:divBdr>
            <w:top w:val="none" w:sz="0" w:space="0" w:color="auto"/>
            <w:left w:val="none" w:sz="0" w:space="0" w:color="auto"/>
            <w:bottom w:val="none" w:sz="0" w:space="0" w:color="auto"/>
            <w:right w:val="none" w:sz="0" w:space="0" w:color="auto"/>
          </w:divBdr>
        </w:div>
        <w:div w:id="1678848946">
          <w:marLeft w:val="0"/>
          <w:marRight w:val="0"/>
          <w:marTop w:val="0"/>
          <w:marBottom w:val="0"/>
          <w:divBdr>
            <w:top w:val="none" w:sz="0" w:space="0" w:color="auto"/>
            <w:left w:val="none" w:sz="0" w:space="0" w:color="auto"/>
            <w:bottom w:val="none" w:sz="0" w:space="0" w:color="auto"/>
            <w:right w:val="none" w:sz="0" w:space="0" w:color="auto"/>
          </w:divBdr>
        </w:div>
        <w:div w:id="2080397340">
          <w:marLeft w:val="0"/>
          <w:marRight w:val="0"/>
          <w:marTop w:val="0"/>
          <w:marBottom w:val="0"/>
          <w:divBdr>
            <w:top w:val="none" w:sz="0" w:space="0" w:color="auto"/>
            <w:left w:val="none" w:sz="0" w:space="0" w:color="auto"/>
            <w:bottom w:val="none" w:sz="0" w:space="0" w:color="auto"/>
            <w:right w:val="none" w:sz="0" w:space="0" w:color="auto"/>
          </w:divBdr>
        </w:div>
        <w:div w:id="2113895106">
          <w:marLeft w:val="0"/>
          <w:marRight w:val="0"/>
          <w:marTop w:val="0"/>
          <w:marBottom w:val="0"/>
          <w:divBdr>
            <w:top w:val="none" w:sz="0" w:space="0" w:color="auto"/>
            <w:left w:val="none" w:sz="0" w:space="0" w:color="auto"/>
            <w:bottom w:val="none" w:sz="0" w:space="0" w:color="auto"/>
            <w:right w:val="none" w:sz="0" w:space="0" w:color="auto"/>
          </w:divBdr>
        </w:div>
      </w:divsChild>
    </w:div>
    <w:div w:id="91315766">
      <w:bodyDiv w:val="1"/>
      <w:marLeft w:val="0"/>
      <w:marRight w:val="0"/>
      <w:marTop w:val="0"/>
      <w:marBottom w:val="0"/>
      <w:divBdr>
        <w:top w:val="none" w:sz="0" w:space="0" w:color="auto"/>
        <w:left w:val="none" w:sz="0" w:space="0" w:color="auto"/>
        <w:bottom w:val="none" w:sz="0" w:space="0" w:color="auto"/>
        <w:right w:val="none" w:sz="0" w:space="0" w:color="auto"/>
      </w:divBdr>
    </w:div>
    <w:div w:id="127208124">
      <w:bodyDiv w:val="1"/>
      <w:marLeft w:val="0"/>
      <w:marRight w:val="0"/>
      <w:marTop w:val="0"/>
      <w:marBottom w:val="0"/>
      <w:divBdr>
        <w:top w:val="none" w:sz="0" w:space="0" w:color="auto"/>
        <w:left w:val="none" w:sz="0" w:space="0" w:color="auto"/>
        <w:bottom w:val="none" w:sz="0" w:space="0" w:color="auto"/>
        <w:right w:val="none" w:sz="0" w:space="0" w:color="auto"/>
      </w:divBdr>
    </w:div>
    <w:div w:id="157356494">
      <w:bodyDiv w:val="1"/>
      <w:marLeft w:val="0"/>
      <w:marRight w:val="0"/>
      <w:marTop w:val="0"/>
      <w:marBottom w:val="0"/>
      <w:divBdr>
        <w:top w:val="none" w:sz="0" w:space="0" w:color="auto"/>
        <w:left w:val="none" w:sz="0" w:space="0" w:color="auto"/>
        <w:bottom w:val="none" w:sz="0" w:space="0" w:color="auto"/>
        <w:right w:val="none" w:sz="0" w:space="0" w:color="auto"/>
      </w:divBdr>
    </w:div>
    <w:div w:id="229969063">
      <w:bodyDiv w:val="1"/>
      <w:marLeft w:val="0"/>
      <w:marRight w:val="0"/>
      <w:marTop w:val="0"/>
      <w:marBottom w:val="0"/>
      <w:divBdr>
        <w:top w:val="none" w:sz="0" w:space="0" w:color="auto"/>
        <w:left w:val="none" w:sz="0" w:space="0" w:color="auto"/>
        <w:bottom w:val="none" w:sz="0" w:space="0" w:color="auto"/>
        <w:right w:val="none" w:sz="0" w:space="0" w:color="auto"/>
      </w:divBdr>
    </w:div>
    <w:div w:id="321279444">
      <w:bodyDiv w:val="1"/>
      <w:marLeft w:val="0"/>
      <w:marRight w:val="0"/>
      <w:marTop w:val="0"/>
      <w:marBottom w:val="0"/>
      <w:divBdr>
        <w:top w:val="none" w:sz="0" w:space="0" w:color="auto"/>
        <w:left w:val="none" w:sz="0" w:space="0" w:color="auto"/>
        <w:bottom w:val="none" w:sz="0" w:space="0" w:color="auto"/>
        <w:right w:val="none" w:sz="0" w:space="0" w:color="auto"/>
      </w:divBdr>
    </w:div>
    <w:div w:id="512917473">
      <w:bodyDiv w:val="1"/>
      <w:marLeft w:val="0"/>
      <w:marRight w:val="0"/>
      <w:marTop w:val="0"/>
      <w:marBottom w:val="0"/>
      <w:divBdr>
        <w:top w:val="none" w:sz="0" w:space="0" w:color="auto"/>
        <w:left w:val="none" w:sz="0" w:space="0" w:color="auto"/>
        <w:bottom w:val="none" w:sz="0" w:space="0" w:color="auto"/>
        <w:right w:val="none" w:sz="0" w:space="0" w:color="auto"/>
      </w:divBdr>
    </w:div>
    <w:div w:id="522595691">
      <w:bodyDiv w:val="1"/>
      <w:marLeft w:val="0"/>
      <w:marRight w:val="0"/>
      <w:marTop w:val="0"/>
      <w:marBottom w:val="0"/>
      <w:divBdr>
        <w:top w:val="none" w:sz="0" w:space="0" w:color="auto"/>
        <w:left w:val="none" w:sz="0" w:space="0" w:color="auto"/>
        <w:bottom w:val="none" w:sz="0" w:space="0" w:color="auto"/>
        <w:right w:val="none" w:sz="0" w:space="0" w:color="auto"/>
      </w:divBdr>
      <w:divsChild>
        <w:div w:id="320961596">
          <w:marLeft w:val="0"/>
          <w:marRight w:val="0"/>
          <w:marTop w:val="0"/>
          <w:marBottom w:val="0"/>
          <w:divBdr>
            <w:top w:val="none" w:sz="0" w:space="0" w:color="auto"/>
            <w:left w:val="none" w:sz="0" w:space="0" w:color="auto"/>
            <w:bottom w:val="none" w:sz="0" w:space="0" w:color="auto"/>
            <w:right w:val="none" w:sz="0" w:space="0" w:color="auto"/>
          </w:divBdr>
        </w:div>
        <w:div w:id="340158983">
          <w:marLeft w:val="0"/>
          <w:marRight w:val="0"/>
          <w:marTop w:val="0"/>
          <w:marBottom w:val="0"/>
          <w:divBdr>
            <w:top w:val="none" w:sz="0" w:space="0" w:color="auto"/>
            <w:left w:val="none" w:sz="0" w:space="0" w:color="auto"/>
            <w:bottom w:val="none" w:sz="0" w:space="0" w:color="auto"/>
            <w:right w:val="none" w:sz="0" w:space="0" w:color="auto"/>
          </w:divBdr>
        </w:div>
        <w:div w:id="453721595">
          <w:marLeft w:val="0"/>
          <w:marRight w:val="0"/>
          <w:marTop w:val="0"/>
          <w:marBottom w:val="0"/>
          <w:divBdr>
            <w:top w:val="none" w:sz="0" w:space="0" w:color="auto"/>
            <w:left w:val="none" w:sz="0" w:space="0" w:color="auto"/>
            <w:bottom w:val="none" w:sz="0" w:space="0" w:color="auto"/>
            <w:right w:val="none" w:sz="0" w:space="0" w:color="auto"/>
          </w:divBdr>
        </w:div>
        <w:div w:id="478303325">
          <w:marLeft w:val="0"/>
          <w:marRight w:val="0"/>
          <w:marTop w:val="0"/>
          <w:marBottom w:val="0"/>
          <w:divBdr>
            <w:top w:val="none" w:sz="0" w:space="0" w:color="auto"/>
            <w:left w:val="none" w:sz="0" w:space="0" w:color="auto"/>
            <w:bottom w:val="none" w:sz="0" w:space="0" w:color="auto"/>
            <w:right w:val="none" w:sz="0" w:space="0" w:color="auto"/>
          </w:divBdr>
        </w:div>
        <w:div w:id="1000622763">
          <w:marLeft w:val="0"/>
          <w:marRight w:val="0"/>
          <w:marTop w:val="0"/>
          <w:marBottom w:val="0"/>
          <w:divBdr>
            <w:top w:val="none" w:sz="0" w:space="0" w:color="auto"/>
            <w:left w:val="none" w:sz="0" w:space="0" w:color="auto"/>
            <w:bottom w:val="none" w:sz="0" w:space="0" w:color="auto"/>
            <w:right w:val="none" w:sz="0" w:space="0" w:color="auto"/>
          </w:divBdr>
        </w:div>
        <w:div w:id="1118910564">
          <w:marLeft w:val="0"/>
          <w:marRight w:val="0"/>
          <w:marTop w:val="0"/>
          <w:marBottom w:val="0"/>
          <w:divBdr>
            <w:top w:val="none" w:sz="0" w:space="0" w:color="auto"/>
            <w:left w:val="none" w:sz="0" w:space="0" w:color="auto"/>
            <w:bottom w:val="none" w:sz="0" w:space="0" w:color="auto"/>
            <w:right w:val="none" w:sz="0" w:space="0" w:color="auto"/>
          </w:divBdr>
        </w:div>
        <w:div w:id="1509438825">
          <w:marLeft w:val="0"/>
          <w:marRight w:val="0"/>
          <w:marTop w:val="0"/>
          <w:marBottom w:val="0"/>
          <w:divBdr>
            <w:top w:val="none" w:sz="0" w:space="0" w:color="auto"/>
            <w:left w:val="none" w:sz="0" w:space="0" w:color="auto"/>
            <w:bottom w:val="none" w:sz="0" w:space="0" w:color="auto"/>
            <w:right w:val="none" w:sz="0" w:space="0" w:color="auto"/>
          </w:divBdr>
        </w:div>
        <w:div w:id="1516260615">
          <w:marLeft w:val="0"/>
          <w:marRight w:val="0"/>
          <w:marTop w:val="0"/>
          <w:marBottom w:val="0"/>
          <w:divBdr>
            <w:top w:val="none" w:sz="0" w:space="0" w:color="auto"/>
            <w:left w:val="none" w:sz="0" w:space="0" w:color="auto"/>
            <w:bottom w:val="none" w:sz="0" w:space="0" w:color="auto"/>
            <w:right w:val="none" w:sz="0" w:space="0" w:color="auto"/>
          </w:divBdr>
        </w:div>
      </w:divsChild>
    </w:div>
    <w:div w:id="545801268">
      <w:bodyDiv w:val="1"/>
      <w:marLeft w:val="0"/>
      <w:marRight w:val="0"/>
      <w:marTop w:val="0"/>
      <w:marBottom w:val="0"/>
      <w:divBdr>
        <w:top w:val="none" w:sz="0" w:space="0" w:color="auto"/>
        <w:left w:val="none" w:sz="0" w:space="0" w:color="auto"/>
        <w:bottom w:val="none" w:sz="0" w:space="0" w:color="auto"/>
        <w:right w:val="none" w:sz="0" w:space="0" w:color="auto"/>
      </w:divBdr>
    </w:div>
    <w:div w:id="584802246">
      <w:bodyDiv w:val="1"/>
      <w:marLeft w:val="0"/>
      <w:marRight w:val="0"/>
      <w:marTop w:val="0"/>
      <w:marBottom w:val="0"/>
      <w:divBdr>
        <w:top w:val="none" w:sz="0" w:space="0" w:color="auto"/>
        <w:left w:val="none" w:sz="0" w:space="0" w:color="auto"/>
        <w:bottom w:val="none" w:sz="0" w:space="0" w:color="auto"/>
        <w:right w:val="none" w:sz="0" w:space="0" w:color="auto"/>
      </w:divBdr>
    </w:div>
    <w:div w:id="593325548">
      <w:bodyDiv w:val="1"/>
      <w:marLeft w:val="0"/>
      <w:marRight w:val="0"/>
      <w:marTop w:val="0"/>
      <w:marBottom w:val="0"/>
      <w:divBdr>
        <w:top w:val="none" w:sz="0" w:space="0" w:color="auto"/>
        <w:left w:val="none" w:sz="0" w:space="0" w:color="auto"/>
        <w:bottom w:val="none" w:sz="0" w:space="0" w:color="auto"/>
        <w:right w:val="none" w:sz="0" w:space="0" w:color="auto"/>
      </w:divBdr>
    </w:div>
    <w:div w:id="627972902">
      <w:bodyDiv w:val="1"/>
      <w:marLeft w:val="0"/>
      <w:marRight w:val="0"/>
      <w:marTop w:val="0"/>
      <w:marBottom w:val="0"/>
      <w:divBdr>
        <w:top w:val="none" w:sz="0" w:space="0" w:color="auto"/>
        <w:left w:val="none" w:sz="0" w:space="0" w:color="auto"/>
        <w:bottom w:val="none" w:sz="0" w:space="0" w:color="auto"/>
        <w:right w:val="none" w:sz="0" w:space="0" w:color="auto"/>
      </w:divBdr>
    </w:div>
    <w:div w:id="698091107">
      <w:bodyDiv w:val="1"/>
      <w:marLeft w:val="0"/>
      <w:marRight w:val="0"/>
      <w:marTop w:val="0"/>
      <w:marBottom w:val="0"/>
      <w:divBdr>
        <w:top w:val="none" w:sz="0" w:space="0" w:color="auto"/>
        <w:left w:val="none" w:sz="0" w:space="0" w:color="auto"/>
        <w:bottom w:val="none" w:sz="0" w:space="0" w:color="auto"/>
        <w:right w:val="none" w:sz="0" w:space="0" w:color="auto"/>
      </w:divBdr>
    </w:div>
    <w:div w:id="833572633">
      <w:bodyDiv w:val="1"/>
      <w:marLeft w:val="0"/>
      <w:marRight w:val="0"/>
      <w:marTop w:val="0"/>
      <w:marBottom w:val="0"/>
      <w:divBdr>
        <w:top w:val="none" w:sz="0" w:space="0" w:color="auto"/>
        <w:left w:val="none" w:sz="0" w:space="0" w:color="auto"/>
        <w:bottom w:val="none" w:sz="0" w:space="0" w:color="auto"/>
        <w:right w:val="none" w:sz="0" w:space="0" w:color="auto"/>
      </w:divBdr>
    </w:div>
    <w:div w:id="841816070">
      <w:bodyDiv w:val="1"/>
      <w:marLeft w:val="0"/>
      <w:marRight w:val="0"/>
      <w:marTop w:val="0"/>
      <w:marBottom w:val="0"/>
      <w:divBdr>
        <w:top w:val="none" w:sz="0" w:space="0" w:color="auto"/>
        <w:left w:val="none" w:sz="0" w:space="0" w:color="auto"/>
        <w:bottom w:val="none" w:sz="0" w:space="0" w:color="auto"/>
        <w:right w:val="none" w:sz="0" w:space="0" w:color="auto"/>
      </w:divBdr>
    </w:div>
    <w:div w:id="866866020">
      <w:bodyDiv w:val="1"/>
      <w:marLeft w:val="0"/>
      <w:marRight w:val="0"/>
      <w:marTop w:val="0"/>
      <w:marBottom w:val="0"/>
      <w:divBdr>
        <w:top w:val="none" w:sz="0" w:space="0" w:color="auto"/>
        <w:left w:val="none" w:sz="0" w:space="0" w:color="auto"/>
        <w:bottom w:val="none" w:sz="0" w:space="0" w:color="auto"/>
        <w:right w:val="none" w:sz="0" w:space="0" w:color="auto"/>
      </w:divBdr>
    </w:div>
    <w:div w:id="875771875">
      <w:bodyDiv w:val="1"/>
      <w:marLeft w:val="0"/>
      <w:marRight w:val="0"/>
      <w:marTop w:val="0"/>
      <w:marBottom w:val="0"/>
      <w:divBdr>
        <w:top w:val="none" w:sz="0" w:space="0" w:color="auto"/>
        <w:left w:val="none" w:sz="0" w:space="0" w:color="auto"/>
        <w:bottom w:val="none" w:sz="0" w:space="0" w:color="auto"/>
        <w:right w:val="none" w:sz="0" w:space="0" w:color="auto"/>
      </w:divBdr>
    </w:div>
    <w:div w:id="974914908">
      <w:bodyDiv w:val="1"/>
      <w:marLeft w:val="0"/>
      <w:marRight w:val="0"/>
      <w:marTop w:val="0"/>
      <w:marBottom w:val="0"/>
      <w:divBdr>
        <w:top w:val="none" w:sz="0" w:space="0" w:color="auto"/>
        <w:left w:val="none" w:sz="0" w:space="0" w:color="auto"/>
        <w:bottom w:val="none" w:sz="0" w:space="0" w:color="auto"/>
        <w:right w:val="none" w:sz="0" w:space="0" w:color="auto"/>
      </w:divBdr>
    </w:div>
    <w:div w:id="976376643">
      <w:bodyDiv w:val="1"/>
      <w:marLeft w:val="0"/>
      <w:marRight w:val="0"/>
      <w:marTop w:val="0"/>
      <w:marBottom w:val="0"/>
      <w:divBdr>
        <w:top w:val="none" w:sz="0" w:space="0" w:color="auto"/>
        <w:left w:val="none" w:sz="0" w:space="0" w:color="auto"/>
        <w:bottom w:val="none" w:sz="0" w:space="0" w:color="auto"/>
        <w:right w:val="none" w:sz="0" w:space="0" w:color="auto"/>
      </w:divBdr>
    </w:div>
    <w:div w:id="1039403559">
      <w:bodyDiv w:val="1"/>
      <w:marLeft w:val="0"/>
      <w:marRight w:val="0"/>
      <w:marTop w:val="0"/>
      <w:marBottom w:val="0"/>
      <w:divBdr>
        <w:top w:val="none" w:sz="0" w:space="0" w:color="auto"/>
        <w:left w:val="none" w:sz="0" w:space="0" w:color="auto"/>
        <w:bottom w:val="none" w:sz="0" w:space="0" w:color="auto"/>
        <w:right w:val="none" w:sz="0" w:space="0" w:color="auto"/>
      </w:divBdr>
    </w:div>
    <w:div w:id="1046682726">
      <w:bodyDiv w:val="1"/>
      <w:marLeft w:val="0"/>
      <w:marRight w:val="0"/>
      <w:marTop w:val="0"/>
      <w:marBottom w:val="0"/>
      <w:divBdr>
        <w:top w:val="none" w:sz="0" w:space="0" w:color="auto"/>
        <w:left w:val="none" w:sz="0" w:space="0" w:color="auto"/>
        <w:bottom w:val="none" w:sz="0" w:space="0" w:color="auto"/>
        <w:right w:val="none" w:sz="0" w:space="0" w:color="auto"/>
      </w:divBdr>
    </w:div>
    <w:div w:id="1067069118">
      <w:bodyDiv w:val="1"/>
      <w:marLeft w:val="0"/>
      <w:marRight w:val="0"/>
      <w:marTop w:val="0"/>
      <w:marBottom w:val="0"/>
      <w:divBdr>
        <w:top w:val="none" w:sz="0" w:space="0" w:color="auto"/>
        <w:left w:val="none" w:sz="0" w:space="0" w:color="auto"/>
        <w:bottom w:val="none" w:sz="0" w:space="0" w:color="auto"/>
        <w:right w:val="none" w:sz="0" w:space="0" w:color="auto"/>
      </w:divBdr>
    </w:div>
    <w:div w:id="1132090666">
      <w:bodyDiv w:val="1"/>
      <w:marLeft w:val="0"/>
      <w:marRight w:val="0"/>
      <w:marTop w:val="0"/>
      <w:marBottom w:val="0"/>
      <w:divBdr>
        <w:top w:val="none" w:sz="0" w:space="0" w:color="auto"/>
        <w:left w:val="none" w:sz="0" w:space="0" w:color="auto"/>
        <w:bottom w:val="none" w:sz="0" w:space="0" w:color="auto"/>
        <w:right w:val="none" w:sz="0" w:space="0" w:color="auto"/>
      </w:divBdr>
    </w:div>
    <w:div w:id="1134641649">
      <w:bodyDiv w:val="1"/>
      <w:marLeft w:val="0"/>
      <w:marRight w:val="0"/>
      <w:marTop w:val="0"/>
      <w:marBottom w:val="0"/>
      <w:divBdr>
        <w:top w:val="none" w:sz="0" w:space="0" w:color="auto"/>
        <w:left w:val="none" w:sz="0" w:space="0" w:color="auto"/>
        <w:bottom w:val="none" w:sz="0" w:space="0" w:color="auto"/>
        <w:right w:val="none" w:sz="0" w:space="0" w:color="auto"/>
      </w:divBdr>
    </w:div>
    <w:div w:id="1151752457">
      <w:bodyDiv w:val="1"/>
      <w:marLeft w:val="0"/>
      <w:marRight w:val="0"/>
      <w:marTop w:val="0"/>
      <w:marBottom w:val="0"/>
      <w:divBdr>
        <w:top w:val="none" w:sz="0" w:space="0" w:color="auto"/>
        <w:left w:val="none" w:sz="0" w:space="0" w:color="auto"/>
        <w:bottom w:val="none" w:sz="0" w:space="0" w:color="auto"/>
        <w:right w:val="none" w:sz="0" w:space="0" w:color="auto"/>
      </w:divBdr>
    </w:div>
    <w:div w:id="1158879718">
      <w:bodyDiv w:val="1"/>
      <w:marLeft w:val="0"/>
      <w:marRight w:val="0"/>
      <w:marTop w:val="0"/>
      <w:marBottom w:val="0"/>
      <w:divBdr>
        <w:top w:val="none" w:sz="0" w:space="0" w:color="auto"/>
        <w:left w:val="none" w:sz="0" w:space="0" w:color="auto"/>
        <w:bottom w:val="none" w:sz="0" w:space="0" w:color="auto"/>
        <w:right w:val="none" w:sz="0" w:space="0" w:color="auto"/>
      </w:divBdr>
    </w:div>
    <w:div w:id="1222643688">
      <w:bodyDiv w:val="1"/>
      <w:marLeft w:val="0"/>
      <w:marRight w:val="0"/>
      <w:marTop w:val="0"/>
      <w:marBottom w:val="0"/>
      <w:divBdr>
        <w:top w:val="none" w:sz="0" w:space="0" w:color="auto"/>
        <w:left w:val="none" w:sz="0" w:space="0" w:color="auto"/>
        <w:bottom w:val="none" w:sz="0" w:space="0" w:color="auto"/>
        <w:right w:val="none" w:sz="0" w:space="0" w:color="auto"/>
      </w:divBdr>
      <w:divsChild>
        <w:div w:id="1691225799">
          <w:marLeft w:val="0"/>
          <w:marRight w:val="0"/>
          <w:marTop w:val="0"/>
          <w:marBottom w:val="0"/>
          <w:divBdr>
            <w:top w:val="none" w:sz="0" w:space="0" w:color="auto"/>
            <w:left w:val="none" w:sz="0" w:space="0" w:color="auto"/>
            <w:bottom w:val="none" w:sz="0" w:space="0" w:color="auto"/>
            <w:right w:val="none" w:sz="0" w:space="0" w:color="auto"/>
          </w:divBdr>
        </w:div>
        <w:div w:id="1946497389">
          <w:marLeft w:val="0"/>
          <w:marRight w:val="0"/>
          <w:marTop w:val="0"/>
          <w:marBottom w:val="0"/>
          <w:divBdr>
            <w:top w:val="none" w:sz="0" w:space="0" w:color="auto"/>
            <w:left w:val="none" w:sz="0" w:space="0" w:color="auto"/>
            <w:bottom w:val="none" w:sz="0" w:space="0" w:color="auto"/>
            <w:right w:val="none" w:sz="0" w:space="0" w:color="auto"/>
          </w:divBdr>
        </w:div>
      </w:divsChild>
    </w:div>
    <w:div w:id="1236822841">
      <w:bodyDiv w:val="1"/>
      <w:marLeft w:val="0"/>
      <w:marRight w:val="0"/>
      <w:marTop w:val="0"/>
      <w:marBottom w:val="0"/>
      <w:divBdr>
        <w:top w:val="none" w:sz="0" w:space="0" w:color="auto"/>
        <w:left w:val="none" w:sz="0" w:space="0" w:color="auto"/>
        <w:bottom w:val="none" w:sz="0" w:space="0" w:color="auto"/>
        <w:right w:val="none" w:sz="0" w:space="0" w:color="auto"/>
      </w:divBdr>
    </w:div>
    <w:div w:id="1258099631">
      <w:bodyDiv w:val="1"/>
      <w:marLeft w:val="0"/>
      <w:marRight w:val="0"/>
      <w:marTop w:val="0"/>
      <w:marBottom w:val="0"/>
      <w:divBdr>
        <w:top w:val="none" w:sz="0" w:space="0" w:color="auto"/>
        <w:left w:val="none" w:sz="0" w:space="0" w:color="auto"/>
        <w:bottom w:val="none" w:sz="0" w:space="0" w:color="auto"/>
        <w:right w:val="none" w:sz="0" w:space="0" w:color="auto"/>
      </w:divBdr>
    </w:div>
    <w:div w:id="1303579705">
      <w:bodyDiv w:val="1"/>
      <w:marLeft w:val="0"/>
      <w:marRight w:val="0"/>
      <w:marTop w:val="0"/>
      <w:marBottom w:val="0"/>
      <w:divBdr>
        <w:top w:val="none" w:sz="0" w:space="0" w:color="auto"/>
        <w:left w:val="none" w:sz="0" w:space="0" w:color="auto"/>
        <w:bottom w:val="none" w:sz="0" w:space="0" w:color="auto"/>
        <w:right w:val="none" w:sz="0" w:space="0" w:color="auto"/>
      </w:divBdr>
    </w:div>
    <w:div w:id="1361316090">
      <w:bodyDiv w:val="1"/>
      <w:marLeft w:val="0"/>
      <w:marRight w:val="0"/>
      <w:marTop w:val="0"/>
      <w:marBottom w:val="0"/>
      <w:divBdr>
        <w:top w:val="none" w:sz="0" w:space="0" w:color="auto"/>
        <w:left w:val="none" w:sz="0" w:space="0" w:color="auto"/>
        <w:bottom w:val="none" w:sz="0" w:space="0" w:color="auto"/>
        <w:right w:val="none" w:sz="0" w:space="0" w:color="auto"/>
      </w:divBdr>
    </w:div>
    <w:div w:id="1519463492">
      <w:bodyDiv w:val="1"/>
      <w:marLeft w:val="0"/>
      <w:marRight w:val="0"/>
      <w:marTop w:val="0"/>
      <w:marBottom w:val="0"/>
      <w:divBdr>
        <w:top w:val="none" w:sz="0" w:space="0" w:color="auto"/>
        <w:left w:val="none" w:sz="0" w:space="0" w:color="auto"/>
        <w:bottom w:val="none" w:sz="0" w:space="0" w:color="auto"/>
        <w:right w:val="none" w:sz="0" w:space="0" w:color="auto"/>
      </w:divBdr>
    </w:div>
    <w:div w:id="1547447073">
      <w:bodyDiv w:val="1"/>
      <w:marLeft w:val="0"/>
      <w:marRight w:val="0"/>
      <w:marTop w:val="0"/>
      <w:marBottom w:val="0"/>
      <w:divBdr>
        <w:top w:val="none" w:sz="0" w:space="0" w:color="auto"/>
        <w:left w:val="none" w:sz="0" w:space="0" w:color="auto"/>
        <w:bottom w:val="none" w:sz="0" w:space="0" w:color="auto"/>
        <w:right w:val="none" w:sz="0" w:space="0" w:color="auto"/>
      </w:divBdr>
    </w:div>
    <w:div w:id="1578369276">
      <w:bodyDiv w:val="1"/>
      <w:marLeft w:val="0"/>
      <w:marRight w:val="0"/>
      <w:marTop w:val="0"/>
      <w:marBottom w:val="0"/>
      <w:divBdr>
        <w:top w:val="none" w:sz="0" w:space="0" w:color="auto"/>
        <w:left w:val="none" w:sz="0" w:space="0" w:color="auto"/>
        <w:bottom w:val="none" w:sz="0" w:space="0" w:color="auto"/>
        <w:right w:val="none" w:sz="0" w:space="0" w:color="auto"/>
      </w:divBdr>
    </w:div>
    <w:div w:id="1616669847">
      <w:bodyDiv w:val="1"/>
      <w:marLeft w:val="0"/>
      <w:marRight w:val="0"/>
      <w:marTop w:val="0"/>
      <w:marBottom w:val="0"/>
      <w:divBdr>
        <w:top w:val="none" w:sz="0" w:space="0" w:color="auto"/>
        <w:left w:val="none" w:sz="0" w:space="0" w:color="auto"/>
        <w:bottom w:val="none" w:sz="0" w:space="0" w:color="auto"/>
        <w:right w:val="none" w:sz="0" w:space="0" w:color="auto"/>
      </w:divBdr>
      <w:divsChild>
        <w:div w:id="401804131">
          <w:marLeft w:val="0"/>
          <w:marRight w:val="0"/>
          <w:marTop w:val="0"/>
          <w:marBottom w:val="0"/>
          <w:divBdr>
            <w:top w:val="single" w:sz="2" w:space="0" w:color="E3E3E3"/>
            <w:left w:val="single" w:sz="2" w:space="0" w:color="E3E3E3"/>
            <w:bottom w:val="single" w:sz="2" w:space="0" w:color="E3E3E3"/>
            <w:right w:val="single" w:sz="2" w:space="0" w:color="E3E3E3"/>
          </w:divBdr>
          <w:divsChild>
            <w:div w:id="1404521795">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841895328">
          <w:marLeft w:val="0"/>
          <w:marRight w:val="0"/>
          <w:marTop w:val="0"/>
          <w:marBottom w:val="0"/>
          <w:divBdr>
            <w:top w:val="single" w:sz="2" w:space="0" w:color="E3E3E3"/>
            <w:left w:val="single" w:sz="2" w:space="0" w:color="E3E3E3"/>
            <w:bottom w:val="single" w:sz="2" w:space="0" w:color="E3E3E3"/>
            <w:right w:val="single" w:sz="2" w:space="0" w:color="E3E3E3"/>
          </w:divBdr>
          <w:divsChild>
            <w:div w:id="94569675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 w:id="1787382504">
      <w:bodyDiv w:val="1"/>
      <w:marLeft w:val="0"/>
      <w:marRight w:val="0"/>
      <w:marTop w:val="0"/>
      <w:marBottom w:val="0"/>
      <w:divBdr>
        <w:top w:val="none" w:sz="0" w:space="0" w:color="auto"/>
        <w:left w:val="none" w:sz="0" w:space="0" w:color="auto"/>
        <w:bottom w:val="none" w:sz="0" w:space="0" w:color="auto"/>
        <w:right w:val="none" w:sz="0" w:space="0" w:color="auto"/>
      </w:divBdr>
    </w:div>
    <w:div w:id="1972129235">
      <w:bodyDiv w:val="1"/>
      <w:marLeft w:val="0"/>
      <w:marRight w:val="0"/>
      <w:marTop w:val="0"/>
      <w:marBottom w:val="0"/>
      <w:divBdr>
        <w:top w:val="none" w:sz="0" w:space="0" w:color="auto"/>
        <w:left w:val="none" w:sz="0" w:space="0" w:color="auto"/>
        <w:bottom w:val="none" w:sz="0" w:space="0" w:color="auto"/>
        <w:right w:val="none" w:sz="0" w:space="0" w:color="auto"/>
      </w:divBdr>
    </w:div>
    <w:div w:id="2007633726">
      <w:bodyDiv w:val="1"/>
      <w:marLeft w:val="0"/>
      <w:marRight w:val="0"/>
      <w:marTop w:val="0"/>
      <w:marBottom w:val="0"/>
      <w:divBdr>
        <w:top w:val="none" w:sz="0" w:space="0" w:color="auto"/>
        <w:left w:val="none" w:sz="0" w:space="0" w:color="auto"/>
        <w:bottom w:val="none" w:sz="0" w:space="0" w:color="auto"/>
        <w:right w:val="none" w:sz="0" w:space="0" w:color="auto"/>
      </w:divBdr>
    </w:div>
    <w:div w:id="2051148745">
      <w:bodyDiv w:val="1"/>
      <w:marLeft w:val="0"/>
      <w:marRight w:val="0"/>
      <w:marTop w:val="0"/>
      <w:marBottom w:val="0"/>
      <w:divBdr>
        <w:top w:val="none" w:sz="0" w:space="0" w:color="auto"/>
        <w:left w:val="none" w:sz="0" w:space="0" w:color="auto"/>
        <w:bottom w:val="none" w:sz="0" w:space="0" w:color="auto"/>
        <w:right w:val="none" w:sz="0" w:space="0" w:color="auto"/>
      </w:divBdr>
    </w:div>
    <w:div w:id="2087267904">
      <w:bodyDiv w:val="1"/>
      <w:marLeft w:val="0"/>
      <w:marRight w:val="0"/>
      <w:marTop w:val="0"/>
      <w:marBottom w:val="0"/>
      <w:divBdr>
        <w:top w:val="none" w:sz="0" w:space="0" w:color="auto"/>
        <w:left w:val="none" w:sz="0" w:space="0" w:color="auto"/>
        <w:bottom w:val="none" w:sz="0" w:space="0" w:color="auto"/>
        <w:right w:val="none" w:sz="0" w:space="0" w:color="auto"/>
      </w:divBdr>
    </w:div>
    <w:div w:id="2111467363">
      <w:bodyDiv w:val="1"/>
      <w:marLeft w:val="0"/>
      <w:marRight w:val="0"/>
      <w:marTop w:val="0"/>
      <w:marBottom w:val="0"/>
      <w:divBdr>
        <w:top w:val="none" w:sz="0" w:space="0" w:color="auto"/>
        <w:left w:val="none" w:sz="0" w:space="0" w:color="auto"/>
        <w:bottom w:val="none" w:sz="0" w:space="0" w:color="auto"/>
        <w:right w:val="none" w:sz="0" w:space="0" w:color="auto"/>
      </w:divBdr>
    </w:div>
    <w:div w:id="213945341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industry.panasonic.eu/"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industry.panasonic.eu/products/devices/electronic-materials" TargetMode="External"/><Relationship Id="rId2" Type="http://schemas.openxmlformats.org/officeDocument/2006/relationships/customXml" Target="../customXml/item2.xml"/><Relationship Id="rId16" Type="http://schemas.openxmlformats.org/officeDocument/2006/relationships/hyperlink" Target="https://industry.panasonic.eu/products/devices/thermal-solutions/pgs-graphite-sheet"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industry.panasonic.eu/" TargetMode="External"/><Relationship Id="rId10" Type="http://schemas.openxmlformats.org/officeDocument/2006/relationships/endnotes" Target="endnotes.xml"/><Relationship Id="rId19" Type="http://schemas.openxmlformats.org/officeDocument/2006/relationships/hyperlink" Target="https://holdings.panasonic/globa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industry.panasonic.eu/"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Tanaka\Desktop\PEWEU_ELECTR_LETTER.dot"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d1c543a-149f-4ae6-b9d5-cf9ad9b61769" xsi:nil="true"/>
    <lcf76f155ced4ddcb4097134ff3c332f xmlns="52a3e6d5-88d5-404c-9253-4b11493e0a46">
      <Terms xmlns="http://schemas.microsoft.com/office/infopath/2007/PartnerControls"/>
    </lcf76f155ced4ddcb4097134ff3c332f>
    <SharedWithUsers xmlns="4d1c543a-149f-4ae6-b9d5-cf9ad9b61769">
      <UserInfo>
        <DisplayName>Tipura, Tomislav</DisplayName>
        <AccountId>597</AccountId>
        <AccountType/>
      </UserInfo>
    </SharedWithUsers>
    <Zahl xmlns="52a3e6d5-88d5-404c-9253-4b11493e0a4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340BFC692BB314F9630214666D2614B" ma:contentTypeVersion="25" ma:contentTypeDescription="Create a new document." ma:contentTypeScope="" ma:versionID="121f6855429204d7aa882d87d1620a3a">
  <xsd:schema xmlns:xsd="http://www.w3.org/2001/XMLSchema" xmlns:xs="http://www.w3.org/2001/XMLSchema" xmlns:p="http://schemas.microsoft.com/office/2006/metadata/properties" xmlns:ns2="52a3e6d5-88d5-404c-9253-4b11493e0a46" xmlns:ns3="4d1c543a-149f-4ae6-b9d5-cf9ad9b61769" targetNamespace="http://schemas.microsoft.com/office/2006/metadata/properties" ma:root="true" ma:fieldsID="f40956e5b160b4d6cb35d472c5b6ccfb" ns2:_="" ns3:_="">
    <xsd:import namespace="52a3e6d5-88d5-404c-9253-4b11493e0a46"/>
    <xsd:import namespace="4d1c543a-149f-4ae6-b9d5-cf9ad9b6176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element ref="ns2:Zah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a3e6d5-88d5-404c-9253-4b11493e0a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5959f40-ac5e-46e7-9411-e29b692e53f1"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Zahl" ma:index="26" nillable="true" ma:displayName="Zahl" ma:format="Dropdown" ma:internalName="Zahl"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4d1c543a-149f-4ae6-b9d5-cf9ad9b6176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facafd27-344e-4b84-bd8f-419b8895b322}" ma:internalName="TaxCatchAll" ma:showField="CatchAllData" ma:web="4d1c543a-149f-4ae6-b9d5-cf9ad9b617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D62965-B838-42A4-A2F1-E62C129CBF30}">
  <ds:schemaRefs>
    <ds:schemaRef ds:uri="http://schemas.microsoft.com/office/2006/metadata/properties"/>
    <ds:schemaRef ds:uri="http://schemas.microsoft.com/office/infopath/2007/PartnerControls"/>
    <ds:schemaRef ds:uri="4d1c543a-149f-4ae6-b9d5-cf9ad9b61769"/>
    <ds:schemaRef ds:uri="52a3e6d5-88d5-404c-9253-4b11493e0a46"/>
  </ds:schemaRefs>
</ds:datastoreItem>
</file>

<file path=customXml/itemProps2.xml><?xml version="1.0" encoding="utf-8"?>
<ds:datastoreItem xmlns:ds="http://schemas.openxmlformats.org/officeDocument/2006/customXml" ds:itemID="{A5F6298E-7FCB-483C-B689-DAF1E104A8E7}">
  <ds:schemaRefs>
    <ds:schemaRef ds:uri="http://schemas.microsoft.com/sharepoint/v3/contenttype/forms"/>
  </ds:schemaRefs>
</ds:datastoreItem>
</file>

<file path=customXml/itemProps3.xml><?xml version="1.0" encoding="utf-8"?>
<ds:datastoreItem xmlns:ds="http://schemas.openxmlformats.org/officeDocument/2006/customXml" ds:itemID="{EB95FCC4-E963-497A-993E-2877990F9D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a3e6d5-88d5-404c-9253-4b11493e0a46"/>
    <ds:schemaRef ds:uri="4d1c543a-149f-4ae6-b9d5-cf9ad9b617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260060F-3FD6-4220-8BAF-C96A5A5A7C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PEWEU_ELECTR_LETTER</Template>
  <TotalTime>0</TotalTime>
  <Pages>2</Pages>
  <Words>685</Words>
  <Characters>4321</Characters>
  <Application>Microsoft Office Word</Application>
  <DocSecurity>0</DocSecurity>
  <Lines>36</Lines>
  <Paragraphs>9</Paragraphs>
  <ScaleCrop>false</ScaleCrop>
  <Company>MEW Europe</Company>
  <LinksUpToDate>false</LinksUpToDate>
  <CharactersWithSpaces>4997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Tanaka</dc:creator>
  <cp:keywords/>
  <dc:description/>
  <cp:lastModifiedBy>Stahl, Veronika</cp:lastModifiedBy>
  <cp:revision>2</cp:revision>
  <cp:lastPrinted>2012-10-31T13:57:00Z</cp:lastPrinted>
  <dcterms:created xsi:type="dcterms:W3CDTF">2026-10-26T15:20:00Z</dcterms:created>
  <dcterms:modified xsi:type="dcterms:W3CDTF">2026-10-26T15:20:00Z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0x0101003340BFC692BB314F9630214666D2614B</vt:lpwstr>
  </property>
  <property fmtid="{D5CDD505-2E9C-101B-9397-08002B2CF9AE}" pid="3" name="MediaServiceImageTags">
    <vt:lpwstr/>
  </property>
  <property fmtid="{D5CDD505-2E9C-101B-9397-08002B2CF9AE}" pid="4" name="VonYouTubegelöscht">
    <vt:bool>true</vt:bool>
  </property>
  <property fmtid="{D5CDD505-2E9C-101B-9397-08002B2CF9AE}" pid="5" name="docLang">
    <vt:lpwstr>de</vt:lpwstr>
  </property>
</Properties>
</file>