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18EC" w:rsidP="00DC480F" w:rsidRDefault="00BB18EC" w14:paraId="338771DC" w14:textId="305883FA">
      <w:pPr>
        <w:spacing w:before="360" w:line="276" w:lineRule="auto"/>
        <w:sectPr w:rsidR="00BB18EC" w:rsidSect="00203F66">
          <w:headerReference w:type="default" r:id="rId11"/>
          <w:footerReference w:type="default" r:id="rId12"/>
          <w:headerReference w:type="first" r:id="rId13"/>
          <w:type w:val="continuous"/>
          <w:pgSz w:w="11906" w:h="16838" w:orient="portrait" w:code="9"/>
          <w:pgMar w:top="0" w:right="0" w:bottom="0" w:left="0" w:header="0" w:footer="0" w:gutter="0"/>
          <w:cols w:space="720"/>
          <w:formProt w:val="0"/>
          <w:titlePg/>
          <w:docGrid w:linePitch="272"/>
        </w:sectPr>
      </w:pPr>
    </w:p>
    <w:p w:rsidRPr="00C207ED" w:rsidR="004C67FE" w:rsidP="004C67FE" w:rsidRDefault="004C67FE" w14:paraId="064BE471" w14:textId="393764A7">
      <w:pPr>
        <w:autoSpaceDE w:val="0"/>
        <w:autoSpaceDN w:val="0"/>
        <w:adjustRightInd w:val="0"/>
        <w:rPr>
          <w:rFonts w:cs="Arial"/>
          <w:bCs/>
          <w:color w:val="000000"/>
          <w:sz w:val="22"/>
          <w:szCs w:val="22"/>
          <w:lang w:eastAsia="de-DE"/>
        </w:rPr>
      </w:pPr>
    </w:p>
    <w:p w:rsidR="004C67FE" w:rsidP="004C67FE" w:rsidRDefault="004C67FE" w14:paraId="55EB47F2" w14:textId="77777777">
      <w:pPr>
        <w:autoSpaceDE w:val="0"/>
        <w:autoSpaceDN w:val="0"/>
        <w:adjustRightInd w:val="0"/>
        <w:rPr>
          <w:rFonts w:cs="Arial"/>
          <w:b/>
          <w:bCs/>
          <w:color w:val="000000"/>
          <w:sz w:val="22"/>
          <w:szCs w:val="22"/>
          <w:lang w:val="en-GB" w:eastAsia="de-DE"/>
        </w:rPr>
      </w:pPr>
      <w:bookmarkStart w:name="_Hlk514321355" w:id="0"/>
    </w:p>
    <w:p w:rsidRPr="00375C75" w:rsidR="000D607E" w:rsidP="000D607E" w:rsidRDefault="000D607E" w14:paraId="6A38882A" w14:textId="77777777">
      <w:pPr>
        <w:framePr w:w="2654" w:h="2761" w:hSpace="142" w:wrap="around" w:hAnchor="page" w:vAnchor="text" w:x="8664" w:y="236" w:hRule="exact"/>
        <w:spacing w:line="250" w:lineRule="exact"/>
        <w:rPr>
          <w:rFonts w:cs="Arial"/>
          <w:color w:val="A3A3A3"/>
          <w:sz w:val="14"/>
          <w:szCs w:val="14"/>
          <w:lang w:val="en-IE"/>
        </w:rPr>
      </w:pPr>
      <w:r w:rsidRPr="00375C75">
        <w:rPr>
          <w:rFonts w:cs="Arial"/>
          <w:color w:val="A3A3A3"/>
          <w:sz w:val="14"/>
          <w:szCs w:val="14"/>
          <w:lang w:val="en-IE"/>
        </w:rPr>
        <w:t>Panasonic Industry Europe GmbH</w:t>
      </w:r>
    </w:p>
    <w:p w:rsidRPr="00375C75" w:rsidR="000D607E" w:rsidP="000D607E" w:rsidRDefault="000D607E" w14:paraId="15CC9771" w14:textId="77777777">
      <w:pPr>
        <w:framePr w:w="2654" w:h="2761" w:hSpace="142" w:wrap="around" w:hAnchor="page" w:vAnchor="text" w:x="8664" w:y="236" w:hRule="exact"/>
        <w:spacing w:line="250" w:lineRule="exact"/>
        <w:rPr>
          <w:rFonts w:cs="Arial"/>
          <w:color w:val="A3A3A3"/>
          <w:sz w:val="14"/>
          <w:szCs w:val="14"/>
          <w:lang w:val="en-US"/>
        </w:rPr>
      </w:pPr>
      <w:r w:rsidRPr="00375C75">
        <w:rPr>
          <w:rFonts w:cs="Arial"/>
          <w:color w:val="A3A3A3"/>
          <w:sz w:val="14"/>
          <w:szCs w:val="14"/>
          <w:lang w:val="en-US"/>
        </w:rPr>
        <w:t>Caroline-Herschel-Strasse 100</w:t>
      </w:r>
    </w:p>
    <w:p w:rsidRPr="000D68A8" w:rsidR="000D607E" w:rsidP="000D607E" w:rsidRDefault="000D607E" w14:paraId="64DA77E8" w14:textId="77777777">
      <w:pPr>
        <w:framePr w:w="2654" w:h="2761" w:hSpace="142" w:wrap="around" w:hAnchor="page" w:vAnchor="text" w:x="8664" w:y="236" w:hRule="exact"/>
        <w:spacing w:line="250" w:lineRule="exact"/>
        <w:rPr>
          <w:rFonts w:cs="Arial"/>
          <w:color w:val="A3A3A3"/>
          <w:sz w:val="14"/>
          <w:szCs w:val="14"/>
          <w:lang w:val="sv-SE"/>
        </w:rPr>
      </w:pPr>
      <w:r w:rsidRPr="000D68A8">
        <w:rPr>
          <w:rFonts w:cs="Arial"/>
          <w:color w:val="A3A3A3"/>
          <w:sz w:val="14"/>
          <w:szCs w:val="14"/>
          <w:lang w:val="sv-SE"/>
        </w:rPr>
        <w:t>85521 Ottobrunn, Germany</w:t>
      </w:r>
    </w:p>
    <w:p w:rsidRPr="000D68A8" w:rsidR="000D607E" w:rsidP="000D607E" w:rsidRDefault="000D607E" w14:paraId="2C36DF6A" w14:textId="77777777">
      <w:pPr>
        <w:framePr w:w="2654" w:h="2761" w:hSpace="142" w:wrap="around" w:hAnchor="page" w:vAnchor="text" w:x="8664" w:y="236" w:hRule="exact"/>
        <w:rPr>
          <w:rStyle w:val="Hyperlink"/>
          <w:rFonts w:cs="Arial"/>
          <w:color w:val="A3A3A3"/>
          <w:sz w:val="14"/>
          <w:szCs w:val="14"/>
          <w:lang w:val="sv-SE"/>
        </w:rPr>
      </w:pPr>
      <w:hyperlink w:history="1" r:id="rId14">
        <w:r w:rsidRPr="000D68A8">
          <w:rPr>
            <w:rStyle w:val="Hyperlink"/>
            <w:rFonts w:cs="Arial"/>
            <w:color w:val="A3A3A3"/>
            <w:sz w:val="14"/>
            <w:szCs w:val="14"/>
            <w:lang w:val="sv-SE"/>
          </w:rPr>
          <w:t>http://industry.panasonic.eu</w:t>
        </w:r>
      </w:hyperlink>
    </w:p>
    <w:p w:rsidRPr="000D68A8" w:rsidR="000D607E" w:rsidP="000D607E" w:rsidRDefault="000D607E" w14:paraId="5025C112" w14:textId="77777777">
      <w:pPr>
        <w:framePr w:w="2654" w:h="2761" w:hSpace="142" w:wrap="around" w:hAnchor="page" w:vAnchor="text" w:x="8664" w:y="236" w:hRule="exact"/>
        <w:rPr>
          <w:rStyle w:val="Hyperlink"/>
          <w:rFonts w:cs="Arial"/>
          <w:color w:val="A3A3A3"/>
          <w:sz w:val="14"/>
          <w:szCs w:val="14"/>
          <w:lang w:val="sv-SE"/>
        </w:rPr>
      </w:pPr>
    </w:p>
    <w:p w:rsidRPr="00375C75" w:rsidR="000D607E" w:rsidP="000D607E" w:rsidRDefault="000D607E" w14:paraId="536CA807" w14:textId="77777777">
      <w:pPr>
        <w:framePr w:w="2654" w:h="2761" w:hSpace="142" w:wrap="around" w:hAnchor="page" w:vAnchor="text" w:x="8664" w:y="236" w:hRule="exact"/>
        <w:spacing w:line="250" w:lineRule="exact"/>
        <w:rPr>
          <w:rFonts w:cs="Arial"/>
          <w:color w:val="A3A3A3"/>
          <w:sz w:val="14"/>
          <w:szCs w:val="14"/>
          <w:lang w:val="en-US"/>
        </w:rPr>
      </w:pPr>
      <w:r w:rsidRPr="00375C75">
        <w:rPr>
          <w:rFonts w:cs="Arial"/>
          <w:color w:val="A3A3A3"/>
          <w:sz w:val="14"/>
          <w:szCs w:val="14"/>
          <w:lang w:val="en-US"/>
        </w:rPr>
        <w:t>Press contact:</w:t>
      </w:r>
    </w:p>
    <w:p w:rsidRPr="00B24FFC" w:rsidR="000D607E" w:rsidP="000D607E" w:rsidRDefault="000D607E" w14:paraId="0A77023E" w14:textId="77777777">
      <w:pPr>
        <w:framePr w:w="2654" w:h="2761" w:hSpace="142" w:wrap="around" w:hAnchor="page" w:vAnchor="text" w:x="8664" w:y="236" w:hRule="exact"/>
        <w:spacing w:line="250" w:lineRule="exact"/>
        <w:rPr>
          <w:rFonts w:cs="Arial"/>
          <w:color w:val="A3A3A3"/>
          <w:sz w:val="14"/>
          <w:szCs w:val="14"/>
          <w:lang w:val="en-US"/>
        </w:rPr>
      </w:pPr>
      <w:r w:rsidRPr="00B24FFC">
        <w:rPr>
          <w:rFonts w:cs="Arial"/>
          <w:color w:val="A3A3A3"/>
          <w:sz w:val="14"/>
          <w:szCs w:val="14"/>
          <w:lang w:val="en-US"/>
        </w:rPr>
        <w:t>Benno Kirschenhofer</w:t>
      </w:r>
    </w:p>
    <w:p w:rsidRPr="00B24FFC" w:rsidR="000D607E" w:rsidP="000D607E" w:rsidRDefault="000D607E" w14:paraId="129DB501" w14:textId="77777777">
      <w:pPr>
        <w:framePr w:w="2654" w:h="2761" w:hSpace="142" w:wrap="around" w:hAnchor="page" w:vAnchor="text" w:x="8664" w:y="236" w:hRule="exact"/>
        <w:spacing w:line="250" w:lineRule="exact"/>
        <w:rPr>
          <w:rFonts w:cs="Arial"/>
          <w:sz w:val="14"/>
          <w:szCs w:val="14"/>
          <w:lang w:val="en-US"/>
        </w:rPr>
      </w:pPr>
      <w:r w:rsidRPr="00B24FFC">
        <w:rPr>
          <w:rFonts w:cs="Arial"/>
          <w:color w:val="A3A3A3"/>
          <w:sz w:val="14"/>
          <w:szCs w:val="14"/>
          <w:lang w:val="en-US"/>
        </w:rPr>
        <w:t xml:space="preserve">Email: </w:t>
      </w:r>
      <w:r w:rsidRPr="00375C75">
        <w:rPr>
          <w:rFonts w:cs="Arial"/>
          <w:sz w:val="14"/>
          <w:szCs w:val="14"/>
          <w:lang w:val="en-US"/>
        </w:rPr>
        <w:fldChar w:fldCharType="begin"/>
      </w:r>
      <w:r w:rsidRPr="00B24FFC">
        <w:rPr>
          <w:rFonts w:cs="Arial"/>
          <w:sz w:val="14"/>
          <w:szCs w:val="14"/>
          <w:lang w:val="en-US"/>
        </w:rPr>
        <w:instrText xml:space="preserve"> HYPERLINK "mailto:benno.kirschenhofer@eu.panasonic.com</w:instrText>
      </w:r>
    </w:p>
    <w:p w:rsidRPr="00B24FFC" w:rsidR="000D607E" w:rsidP="000D607E" w:rsidRDefault="000D607E" w14:paraId="4735AED8" w14:textId="77777777">
      <w:pPr>
        <w:framePr w:w="2654" w:h="2761" w:hSpace="142" w:wrap="around" w:hAnchor="page" w:vAnchor="text" w:x="8664" w:y="236" w:hRule="exact"/>
        <w:spacing w:line="250" w:lineRule="exact"/>
        <w:rPr>
          <w:rStyle w:val="Hyperlink"/>
          <w:rFonts w:cs="Arial"/>
          <w:sz w:val="14"/>
          <w:szCs w:val="14"/>
          <w:lang w:val="en-US"/>
        </w:rPr>
      </w:pPr>
      <w:r w:rsidRPr="00B24FFC">
        <w:rPr>
          <w:rFonts w:cs="Arial"/>
          <w:sz w:val="14"/>
          <w:szCs w:val="14"/>
          <w:lang w:val="en-US"/>
        </w:rPr>
        <w:instrText xml:space="preserve">" </w:instrText>
      </w:r>
      <w:r w:rsidRPr="00375C75">
        <w:rPr>
          <w:rFonts w:cs="Arial"/>
          <w:sz w:val="14"/>
          <w:szCs w:val="14"/>
          <w:lang w:val="en-US"/>
        </w:rPr>
      </w:r>
      <w:r w:rsidRPr="00375C75">
        <w:rPr>
          <w:rFonts w:cs="Arial"/>
          <w:sz w:val="14"/>
          <w:szCs w:val="14"/>
          <w:lang w:val="en-US"/>
        </w:rPr>
        <w:fldChar w:fldCharType="separate"/>
      </w:r>
      <w:r w:rsidRPr="00B24FFC">
        <w:rPr>
          <w:rStyle w:val="Hyperlink"/>
          <w:rFonts w:cs="Arial"/>
          <w:sz w:val="14"/>
          <w:szCs w:val="14"/>
          <w:lang w:val="en-US"/>
        </w:rPr>
        <w:t>benno.kirschenhofer@eu.panasonic.com</w:t>
      </w:r>
    </w:p>
    <w:p w:rsidRPr="00375C75" w:rsidR="000D607E" w:rsidP="000D607E" w:rsidRDefault="000D607E" w14:paraId="7181793F" w14:textId="77777777">
      <w:pPr>
        <w:framePr w:w="2654" w:h="2761" w:hSpace="142" w:wrap="around" w:hAnchor="page" w:vAnchor="text" w:x="8664" w:y="236" w:hRule="exact"/>
        <w:spacing w:line="250" w:lineRule="exact"/>
        <w:rPr>
          <w:rFonts w:cs="Arial"/>
          <w:color w:val="A3A3A3"/>
          <w:sz w:val="14"/>
          <w:szCs w:val="14"/>
          <w:lang w:val="en-US"/>
        </w:rPr>
      </w:pPr>
      <w:r w:rsidRPr="00375C75">
        <w:rPr>
          <w:rFonts w:cs="Arial"/>
          <w:sz w:val="14"/>
          <w:szCs w:val="14"/>
          <w:lang w:val="en-US"/>
        </w:rPr>
        <w:fldChar w:fldCharType="end"/>
      </w:r>
      <w:r w:rsidRPr="00375C75">
        <w:rPr>
          <w:rFonts w:cs="Arial"/>
          <w:color w:val="A3A3A3"/>
          <w:sz w:val="14"/>
          <w:szCs w:val="14"/>
          <w:lang w:val="en-US"/>
        </w:rPr>
        <w:t>Phone: ++49-172 2814105</w:t>
      </w:r>
    </w:p>
    <w:p w:rsidRPr="00431DB6" w:rsidR="000D607E" w:rsidP="000D607E" w:rsidRDefault="000D607E" w14:paraId="0F154B7E" w14:textId="77777777">
      <w:pPr>
        <w:framePr w:w="2654" w:h="2761" w:hSpace="142" w:wrap="around" w:hAnchor="page" w:vAnchor="text" w:x="8664" w:y="236" w:hRule="exact"/>
        <w:rPr>
          <w:rStyle w:val="Hyperlink"/>
          <w:rFonts w:cs="Arial"/>
          <w:color w:val="A3A3A3"/>
          <w:sz w:val="14"/>
          <w:szCs w:val="14"/>
          <w:lang w:val="en-US"/>
        </w:rPr>
      </w:pPr>
      <w:hyperlink w:history="1" r:id="rId15">
        <w:r w:rsidRPr="00431DB6">
          <w:rPr>
            <w:rStyle w:val="Hyperlink"/>
            <w:rFonts w:cs="Arial"/>
            <w:color w:val="A3A3A3"/>
            <w:sz w:val="14"/>
            <w:szCs w:val="14"/>
            <w:lang w:val="en-US"/>
          </w:rPr>
          <w:t>http://industry.panasonic.eu</w:t>
        </w:r>
      </w:hyperlink>
    </w:p>
    <w:p w:rsidRPr="00431DB6" w:rsidR="000D607E" w:rsidP="000D607E" w:rsidRDefault="000D607E" w14:paraId="3EFDDFF0" w14:textId="77777777">
      <w:pPr>
        <w:framePr w:w="2654" w:h="2761" w:hSpace="142" w:wrap="around" w:hAnchor="page" w:vAnchor="text" w:x="8664" w:y="236" w:hRule="exact"/>
        <w:spacing w:line="250" w:lineRule="exact"/>
        <w:jc w:val="right"/>
        <w:rPr>
          <w:rFonts w:cs="Arial"/>
          <w:color w:val="A3A3A3"/>
          <w:lang w:val="en-US"/>
        </w:rPr>
      </w:pPr>
    </w:p>
    <w:p w:rsidRPr="00431DB6" w:rsidR="004C67FE" w:rsidP="004C67FE" w:rsidRDefault="004C67FE" w14:paraId="67E82C1F" w14:textId="77777777">
      <w:pPr>
        <w:autoSpaceDE w:val="0"/>
        <w:autoSpaceDN w:val="0"/>
        <w:adjustRightInd w:val="0"/>
        <w:rPr>
          <w:rFonts w:cs="Arial"/>
          <w:b/>
          <w:bCs/>
          <w:color w:val="000000"/>
          <w:sz w:val="22"/>
          <w:szCs w:val="22"/>
          <w:lang w:val="en-US" w:eastAsia="de-DE"/>
        </w:rPr>
      </w:pPr>
    </w:p>
    <w:p w:rsidRPr="00350B21" w:rsidR="00350B21" w:rsidP="00350B21" w:rsidRDefault="00B24FFC" w14:paraId="243441BC" w14:textId="77777777">
      <w:pPr>
        <w:pStyle w:val="presssubheadline"/>
        <w:jc w:val="center"/>
        <w:rPr>
          <w:lang w:val="de-DE"/>
        </w:rPr>
      </w:pPr>
      <w:r w:rsidRPr="00350B21">
        <w:rPr>
          <w:b/>
          <w:bCs/>
          <w:color w:val="4074B5"/>
          <w:sz w:val="32"/>
          <w:szCs w:val="32"/>
          <w:lang w:val="de-DE"/>
        </w:rPr>
        <w:t xml:space="preserve">Panasonic Industry </w:t>
      </w:r>
      <w:r w:rsidRPr="00350B21" w:rsidR="00431DB6">
        <w:rPr>
          <w:b/>
          <w:bCs/>
          <w:color w:val="4074B5"/>
          <w:sz w:val="32"/>
          <w:szCs w:val="32"/>
          <w:lang w:val="de-DE"/>
        </w:rPr>
        <w:t xml:space="preserve">präsentiert </w:t>
      </w:r>
      <w:r w:rsidRPr="00350B21" w:rsidR="00BE1C93">
        <w:rPr>
          <w:b/>
          <w:bCs/>
          <w:color w:val="4074B5"/>
          <w:sz w:val="32"/>
          <w:szCs w:val="32"/>
          <w:lang w:val="de-DE"/>
        </w:rPr>
        <w:t xml:space="preserve">seine </w:t>
      </w:r>
      <w:r w:rsidRPr="00350B21" w:rsidR="00431DB6">
        <w:rPr>
          <w:b/>
          <w:bCs/>
          <w:color w:val="4074B5"/>
          <w:sz w:val="32"/>
          <w:szCs w:val="32"/>
          <w:lang w:val="de-DE"/>
        </w:rPr>
        <w:t>Relaiskompetenz</w:t>
      </w:r>
      <w:r w:rsidRPr="00350B21" w:rsidR="00F32233">
        <w:rPr>
          <w:b/>
          <w:bCs/>
          <w:color w:val="4074B5"/>
          <w:sz w:val="32"/>
          <w:szCs w:val="32"/>
          <w:lang w:val="de-DE"/>
        </w:rPr>
        <w:t xml:space="preserve"> </w:t>
      </w:r>
      <w:r w:rsidRPr="00350B21" w:rsidR="002C4BC4">
        <w:rPr>
          <w:b/>
          <w:bCs/>
          <w:color w:val="4074B5"/>
          <w:sz w:val="32"/>
          <w:szCs w:val="32"/>
          <w:lang w:val="de-DE"/>
        </w:rPr>
        <w:t xml:space="preserve">auf der Power of </w:t>
      </w:r>
      <w:r w:rsidRPr="00350B21" w:rsidR="008A7D9D">
        <w:rPr>
          <w:b/>
          <w:bCs/>
          <w:color w:val="4074B5"/>
          <w:sz w:val="32"/>
          <w:szCs w:val="32"/>
          <w:lang w:val="de-DE"/>
        </w:rPr>
        <w:t>Electronics 2026 in Würzburg</w:t>
      </w:r>
      <w:r w:rsidRPr="00350B21" w:rsidR="00EF32E2">
        <w:rPr>
          <w:b/>
          <w:bCs/>
          <w:color w:val="4074B5"/>
          <w:sz w:val="32"/>
          <w:szCs w:val="32"/>
          <w:lang w:val="de-DE"/>
        </w:rPr>
        <w:br/>
      </w:r>
      <w:r w:rsidRPr="00350B21" w:rsidR="0076712C">
        <w:rPr>
          <w:lang w:val="de-DE"/>
        </w:rPr>
        <w:br/>
      </w:r>
      <w:r w:rsidRPr="00350B21">
        <w:rPr>
          <w:lang w:val="de-DE"/>
        </w:rPr>
        <w:t>Rela</w:t>
      </w:r>
      <w:r w:rsidRPr="00350B21" w:rsidR="00927A5D">
        <w:rPr>
          <w:lang w:val="de-DE"/>
        </w:rPr>
        <w:t xml:space="preserve">isexperten </w:t>
      </w:r>
      <w:r w:rsidRPr="00350B21" w:rsidR="00350B21">
        <w:rPr>
          <w:lang w:val="de-DE"/>
        </w:rPr>
        <w:t>informieren über Grundlagen und neueste Innovationen bei elektromechanischen, MOSFET- und Hybrid-Schalttechnologien</w:t>
      </w:r>
    </w:p>
    <w:p w:rsidRPr="00350B21" w:rsidR="00261E04" w:rsidP="006F5CA4" w:rsidRDefault="00261E04" w14:paraId="147C515E" w14:textId="03CA9919">
      <w:pPr>
        <w:pStyle w:val="presssubheadline"/>
        <w:jc w:val="center"/>
        <w:rPr>
          <w:lang w:val="de-DE"/>
        </w:rPr>
      </w:pPr>
    </w:p>
    <w:p w:rsidRPr="00B24FFC" w:rsidR="001E6FB7" w:rsidP="001E6FB7" w:rsidRDefault="001E6FB7" w14:paraId="45898A2D" w14:textId="455483A0">
      <w:pPr>
        <w:pStyle w:val="pressdate"/>
        <w:rPr>
          <w:rFonts w:cs="Arial"/>
          <w:caps w:val="0"/>
          <w:sz w:val="28"/>
          <w:szCs w:val="28"/>
        </w:rPr>
      </w:pPr>
      <w:r w:rsidRPr="00B24FFC">
        <w:t>M</w:t>
      </w:r>
      <w:r w:rsidR="00350B21">
        <w:t>ünchen</w:t>
      </w:r>
      <w:r w:rsidRPr="00B24FFC">
        <w:t xml:space="preserve">, </w:t>
      </w:r>
      <w:r w:rsidRPr="00B24FFC" w:rsidR="00B24FFC">
        <w:t>September</w:t>
      </w:r>
      <w:r w:rsidRPr="00B24FFC" w:rsidR="006E1D13">
        <w:t xml:space="preserve"> 202</w:t>
      </w:r>
      <w:r w:rsidRPr="00B24FFC" w:rsidR="00B24FFC">
        <w:t>6</w:t>
      </w:r>
    </w:p>
    <w:p w:rsidRPr="00DE6708" w:rsidR="00B24FFC" w:rsidP="00B24FFC" w:rsidRDefault="00522FA5" w14:paraId="4E1FA134" w14:textId="43E846C3">
      <w:pPr>
        <w:rPr>
          <w:rFonts w:eastAsia="Times New Roman" w:cs="Arial"/>
          <w:color w:val="000000" w:themeColor="text1"/>
          <w:sz w:val="22"/>
          <w:szCs w:val="22"/>
        </w:rPr>
      </w:pPr>
      <w:r w:rsidRPr="00522FA5">
        <w:rPr>
          <w:rFonts w:eastAsia="Times New Roman" w:cs="Arial"/>
          <w:color w:val="000000" w:themeColor="text1"/>
          <w:sz w:val="22"/>
          <w:szCs w:val="22"/>
        </w:rPr>
        <w:t xml:space="preserve">Panasonic Industry nimmt erneut am renommierten </w:t>
      </w:r>
      <w:r w:rsidRPr="00B8247B">
        <w:rPr>
          <w:rFonts w:eastAsia="Times New Roman" w:cs="Arial"/>
          <w:b/>
          <w:bCs/>
          <w:color w:val="000000" w:themeColor="text1"/>
          <w:sz w:val="22"/>
          <w:szCs w:val="22"/>
        </w:rPr>
        <w:t>Anwenderforum Relaistechnik</w:t>
      </w:r>
      <w:r w:rsidRPr="00522FA5">
        <w:rPr>
          <w:rFonts w:eastAsia="Times New Roman" w:cs="Arial"/>
          <w:color w:val="000000" w:themeColor="text1"/>
          <w:sz w:val="22"/>
          <w:szCs w:val="22"/>
        </w:rPr>
        <w:t xml:space="preserve"> im Rahmen der Power of Electronics 2026 im Vogel Convention Center (VCC) in Würzburg teil.</w:t>
      </w:r>
      <w:r w:rsidR="00DE6708">
        <w:rPr>
          <w:rFonts w:eastAsia="Times New Roman" w:cs="Arial"/>
          <w:color w:val="000000" w:themeColor="text1"/>
          <w:sz w:val="22"/>
          <w:szCs w:val="22"/>
        </w:rPr>
        <w:t xml:space="preserve"> </w:t>
      </w:r>
      <w:r w:rsidRPr="00DE6708" w:rsidR="00DE6708">
        <w:rPr>
          <w:rFonts w:eastAsia="Times New Roman" w:cs="Arial"/>
          <w:color w:val="000000" w:themeColor="text1"/>
          <w:sz w:val="22"/>
          <w:szCs w:val="22"/>
        </w:rPr>
        <w:t>Die Veranstaltung bringt Entwickler, Hersteller, Forscher und Branchenexperten aus der gesamten DACH-Region zusammen und hat sich als eine der wichtigsten Plattformen</w:t>
      </w:r>
      <w:r w:rsidR="005D5CD0">
        <w:rPr>
          <w:rFonts w:eastAsia="Times New Roman" w:cs="Arial"/>
          <w:color w:val="000000" w:themeColor="text1"/>
          <w:sz w:val="22"/>
          <w:szCs w:val="22"/>
        </w:rPr>
        <w:t xml:space="preserve"> </w:t>
      </w:r>
      <w:r w:rsidRPr="005D5CD0" w:rsidR="005D5CD0">
        <w:rPr>
          <w:rFonts w:eastAsia="Times New Roman" w:cs="Arial"/>
          <w:color w:val="000000" w:themeColor="text1"/>
          <w:sz w:val="22"/>
          <w:szCs w:val="22"/>
        </w:rPr>
        <w:t>für Wissensaustausch und Innovation in der Relaistechnik und Leistungselektronik etabliert.</w:t>
      </w:r>
      <w:r w:rsidRPr="00DE6708" w:rsidR="00B24FFC">
        <w:rPr>
          <w:rFonts w:eastAsia="Times New Roman" w:cs="Arial"/>
          <w:color w:val="000000" w:themeColor="text1"/>
          <w:sz w:val="22"/>
          <w:szCs w:val="22"/>
        </w:rPr>
        <w:br/>
      </w:r>
    </w:p>
    <w:p w:rsidRPr="00FD1D2C" w:rsidR="00B24FFC" w:rsidP="00B24FFC" w:rsidRDefault="00E9039B" w14:paraId="2E781EEC" w14:textId="361DCEBF">
      <w:pPr>
        <w:rPr>
          <w:rFonts w:eastAsia="Times New Roman" w:cs="Arial"/>
          <w:color w:val="000000" w:themeColor="text1"/>
          <w:sz w:val="22"/>
          <w:szCs w:val="22"/>
        </w:rPr>
      </w:pPr>
      <w:r w:rsidRPr="00E9039B">
        <w:rPr>
          <w:rFonts w:eastAsia="Times New Roman" w:cs="Arial"/>
          <w:color w:val="000000" w:themeColor="text1"/>
          <w:sz w:val="22"/>
          <w:szCs w:val="22"/>
        </w:rPr>
        <w:t xml:space="preserve">Wie in den Vorjahren wird Panasonic Industry sowohl mit technischer Expertise als auch mit praktischem Anwendungswissen durch </w:t>
      </w:r>
      <w:r w:rsidRPr="001F55D4">
        <w:rPr>
          <w:rFonts w:eastAsia="Times New Roman" w:cs="Arial"/>
          <w:b/>
          <w:bCs/>
          <w:color w:val="000000" w:themeColor="text1"/>
          <w:sz w:val="22"/>
          <w:szCs w:val="22"/>
        </w:rPr>
        <w:t>Fachvorträge und einen Messestand</w:t>
      </w:r>
      <w:r w:rsidRPr="00E9039B">
        <w:rPr>
          <w:rFonts w:eastAsia="Times New Roman" w:cs="Arial"/>
          <w:color w:val="000000" w:themeColor="text1"/>
          <w:sz w:val="22"/>
          <w:szCs w:val="22"/>
        </w:rPr>
        <w:t xml:space="preserve"> vertreten sein.</w:t>
      </w:r>
      <w:r>
        <w:rPr>
          <w:rFonts w:eastAsia="Times New Roman" w:cs="Arial"/>
          <w:color w:val="000000" w:themeColor="text1"/>
          <w:sz w:val="22"/>
          <w:szCs w:val="22"/>
        </w:rPr>
        <w:t xml:space="preserve"> </w:t>
      </w:r>
      <w:r w:rsidRPr="00FD1D2C" w:rsidR="00FD1D2C">
        <w:rPr>
          <w:rFonts w:eastAsia="Times New Roman" w:cs="Arial"/>
          <w:color w:val="000000" w:themeColor="text1"/>
          <w:sz w:val="22"/>
          <w:szCs w:val="22"/>
        </w:rPr>
        <w:t xml:space="preserve">Besucher erhalten Einblicke in </w:t>
      </w:r>
      <w:r w:rsidRPr="001F55D4" w:rsidR="00FD1D2C">
        <w:rPr>
          <w:rFonts w:eastAsia="Times New Roman" w:cs="Arial"/>
          <w:b/>
          <w:bCs/>
          <w:color w:val="000000" w:themeColor="text1"/>
          <w:sz w:val="22"/>
          <w:szCs w:val="22"/>
        </w:rPr>
        <w:t>aktuelle Entwicklungen der Relaistechnik, in Halbleiter-Schaltlösungen sowie in zukunftsorientierte Anwendungen</w:t>
      </w:r>
      <w:r w:rsidRPr="00FD1D2C" w:rsidR="00FD1D2C">
        <w:rPr>
          <w:rFonts w:eastAsia="Times New Roman" w:cs="Arial"/>
          <w:color w:val="000000" w:themeColor="text1"/>
          <w:sz w:val="22"/>
          <w:szCs w:val="22"/>
        </w:rPr>
        <w:t>,</w:t>
      </w:r>
      <w:r w:rsidR="00FD1D2C">
        <w:rPr>
          <w:rFonts w:eastAsia="Times New Roman" w:cs="Arial"/>
          <w:color w:val="000000" w:themeColor="text1"/>
          <w:sz w:val="22"/>
          <w:szCs w:val="22"/>
        </w:rPr>
        <w:t xml:space="preserve"> </w:t>
      </w:r>
      <w:r w:rsidRPr="00951144" w:rsidR="00951144">
        <w:rPr>
          <w:rFonts w:eastAsia="Times New Roman" w:cs="Arial"/>
          <w:color w:val="000000" w:themeColor="text1"/>
          <w:sz w:val="22"/>
          <w:szCs w:val="22"/>
        </w:rPr>
        <w:t>die durch die fortschreitende Elektrifizierung von Industrie, Mobilität und Energiesystemen vorangetrieben werden.</w:t>
      </w:r>
    </w:p>
    <w:p w:rsidRPr="00FD1D2C" w:rsidR="00B24FFC" w:rsidP="00B24FFC" w:rsidRDefault="00B24FFC" w14:paraId="69A65C6A" w14:textId="77777777">
      <w:pPr>
        <w:rPr>
          <w:rFonts w:eastAsia="Times New Roman" w:cs="Arial"/>
          <w:color w:val="000000" w:themeColor="text1"/>
          <w:sz w:val="22"/>
          <w:szCs w:val="22"/>
        </w:rPr>
      </w:pPr>
    </w:p>
    <w:p w:rsidRPr="00F8422B" w:rsidR="00B24FFC" w:rsidP="00B24FFC" w:rsidRDefault="00F8422B" w14:paraId="5147096B" w14:textId="1F5C533F">
      <w:pPr>
        <w:rPr>
          <w:rFonts w:eastAsia="Times New Roman" w:cs="Arial"/>
          <w:b/>
          <w:bCs/>
          <w:color w:val="000000" w:themeColor="text1"/>
          <w:sz w:val="22"/>
          <w:szCs w:val="22"/>
        </w:rPr>
      </w:pPr>
      <w:r w:rsidRPr="00F8422B">
        <w:rPr>
          <w:rFonts w:eastAsia="Times New Roman" w:cs="Arial"/>
          <w:b/>
          <w:bCs/>
          <w:color w:val="000000" w:themeColor="text1"/>
          <w:sz w:val="22"/>
          <w:szCs w:val="22"/>
        </w:rPr>
        <w:t>Relaisgrundlagen von der Komponente bis zur Anwendung</w:t>
      </w:r>
      <w:r w:rsidRPr="00F8422B" w:rsidR="00B24FFC">
        <w:rPr>
          <w:rFonts w:eastAsia="Times New Roman" w:cs="Arial"/>
          <w:b/>
          <w:bCs/>
          <w:color w:val="000000" w:themeColor="text1"/>
          <w:sz w:val="22"/>
          <w:szCs w:val="22"/>
        </w:rPr>
        <w:br/>
      </w:r>
    </w:p>
    <w:p w:rsidRPr="005C7264" w:rsidR="00B24FFC" w:rsidP="00B24FFC" w:rsidRDefault="00DE038A" w14:paraId="373007B4" w14:textId="3D0481F8">
      <w:pPr>
        <w:rPr>
          <w:rFonts w:eastAsia="Times New Roman" w:cs="Arial"/>
          <w:color w:val="000000" w:themeColor="text1"/>
          <w:sz w:val="22"/>
          <w:szCs w:val="22"/>
        </w:rPr>
      </w:pPr>
      <w:r w:rsidRPr="00DE038A">
        <w:rPr>
          <w:rFonts w:eastAsia="Times New Roman" w:cs="Arial"/>
          <w:color w:val="000000" w:themeColor="text1"/>
          <w:sz w:val="22"/>
          <w:szCs w:val="22"/>
        </w:rPr>
        <w:t xml:space="preserve">Einen der technischen Beiträge von Panasonic Industry präsentiert </w:t>
      </w:r>
      <w:r w:rsidRPr="001F55D4">
        <w:rPr>
          <w:rFonts w:eastAsia="Times New Roman" w:cs="Arial"/>
          <w:b/>
          <w:bCs/>
          <w:color w:val="000000" w:themeColor="text1"/>
          <w:sz w:val="22"/>
          <w:szCs w:val="22"/>
        </w:rPr>
        <w:t xml:space="preserve">Christoph Oehler, Head of Technical </w:t>
      </w:r>
      <w:proofErr w:type="spellStart"/>
      <w:r w:rsidRPr="001F55D4">
        <w:rPr>
          <w:rFonts w:eastAsia="Times New Roman" w:cs="Arial"/>
          <w:b/>
          <w:bCs/>
          <w:color w:val="000000" w:themeColor="text1"/>
          <w:sz w:val="22"/>
          <w:szCs w:val="22"/>
        </w:rPr>
        <w:t>Collaboration</w:t>
      </w:r>
      <w:proofErr w:type="spellEnd"/>
      <w:r w:rsidRPr="001F55D4">
        <w:rPr>
          <w:rFonts w:eastAsia="Times New Roman" w:cs="Arial"/>
          <w:b/>
          <w:bCs/>
          <w:color w:val="000000" w:themeColor="text1"/>
          <w:sz w:val="22"/>
          <w:szCs w:val="22"/>
        </w:rPr>
        <w:t xml:space="preserve"> Services</w:t>
      </w:r>
      <w:r w:rsidRPr="00DE038A">
        <w:rPr>
          <w:rFonts w:eastAsia="Times New Roman" w:cs="Arial"/>
          <w:color w:val="000000" w:themeColor="text1"/>
          <w:sz w:val="22"/>
          <w:szCs w:val="22"/>
        </w:rPr>
        <w:t xml:space="preserve"> in der Abteilung Innovation &amp; </w:t>
      </w:r>
      <w:proofErr w:type="spellStart"/>
      <w:r w:rsidRPr="00DE038A">
        <w:rPr>
          <w:rFonts w:eastAsia="Times New Roman" w:cs="Arial"/>
          <w:color w:val="000000" w:themeColor="text1"/>
          <w:sz w:val="22"/>
          <w:szCs w:val="22"/>
        </w:rPr>
        <w:t>Collaboration</w:t>
      </w:r>
      <w:proofErr w:type="spellEnd"/>
      <w:r w:rsidRPr="00DE038A">
        <w:rPr>
          <w:rFonts w:eastAsia="Times New Roman" w:cs="Arial"/>
          <w:color w:val="000000" w:themeColor="text1"/>
          <w:sz w:val="22"/>
          <w:szCs w:val="22"/>
        </w:rPr>
        <w:t>.</w:t>
      </w:r>
      <w:r w:rsidRPr="00DE038A">
        <w:rPr>
          <w:rFonts w:eastAsia="Times New Roman" w:cs="Arial"/>
          <w:color w:val="000000" w:themeColor="text1"/>
          <w:sz w:val="22"/>
          <w:szCs w:val="22"/>
        </w:rPr>
        <w:t xml:space="preserve"> </w:t>
      </w:r>
      <w:r w:rsidRPr="00670835" w:rsidR="00670835">
        <w:rPr>
          <w:rFonts w:eastAsia="Times New Roman" w:cs="Arial"/>
          <w:color w:val="000000" w:themeColor="text1"/>
          <w:sz w:val="22"/>
          <w:szCs w:val="22"/>
        </w:rPr>
        <w:t xml:space="preserve">Gemeinsam mit dem Relaisexperten und langjährigen Branchenkollegen Jürgen Steinhäuser führt er die Zuhörer </w:t>
      </w:r>
      <w:r w:rsidR="00670835">
        <w:rPr>
          <w:rFonts w:eastAsia="Times New Roman" w:cs="Arial"/>
          <w:color w:val="000000" w:themeColor="text1"/>
          <w:sz w:val="22"/>
          <w:szCs w:val="22"/>
        </w:rPr>
        <w:t>durch</w:t>
      </w:r>
      <w:r w:rsidRPr="00670835" w:rsidR="00670835">
        <w:rPr>
          <w:rFonts w:eastAsia="Times New Roman" w:cs="Arial"/>
          <w:color w:val="000000" w:themeColor="text1"/>
          <w:sz w:val="22"/>
          <w:szCs w:val="22"/>
        </w:rPr>
        <w:t xml:space="preserve"> die Welt der grundlegenden Relais und ihrer Funktionsprinzipien</w:t>
      </w:r>
      <w:r w:rsidRPr="00670835" w:rsidR="00B24FFC">
        <w:rPr>
          <w:rFonts w:eastAsia="Times New Roman" w:cs="Arial"/>
          <w:color w:val="000000" w:themeColor="text1"/>
          <w:sz w:val="22"/>
          <w:szCs w:val="22"/>
        </w:rPr>
        <w:t xml:space="preserve">. </w:t>
      </w:r>
      <w:r w:rsidRPr="005C7264" w:rsidR="005C7264">
        <w:rPr>
          <w:rFonts w:eastAsia="Times New Roman" w:cs="Arial"/>
          <w:color w:val="000000" w:themeColor="text1"/>
          <w:sz w:val="22"/>
          <w:szCs w:val="22"/>
        </w:rPr>
        <w:t>Der Vortrag bietet eine umfassende Einführung in die Relaistechnik und behandelt zentrale elektromechanische Konzepte, konstruktive Aspekte sowie praktische Anwendungsfragen.</w:t>
      </w:r>
      <w:r w:rsidRPr="005C7264" w:rsidR="00B24FFC">
        <w:rPr>
          <w:rFonts w:eastAsia="Times New Roman" w:cs="Arial"/>
          <w:color w:val="000000" w:themeColor="text1"/>
          <w:sz w:val="22"/>
          <w:szCs w:val="22"/>
        </w:rPr>
        <w:t xml:space="preserve"> </w:t>
      </w:r>
      <w:r w:rsidRPr="005C7264" w:rsidR="00B24FFC">
        <w:rPr>
          <w:rFonts w:eastAsia="Times New Roman" w:cs="Arial"/>
          <w:color w:val="000000" w:themeColor="text1"/>
          <w:sz w:val="22"/>
          <w:szCs w:val="22"/>
        </w:rPr>
        <w:br/>
      </w:r>
    </w:p>
    <w:p w:rsidRPr="00D73359" w:rsidR="00B24FFC" w:rsidP="00B24FFC" w:rsidRDefault="00B24FFC" w14:paraId="48A460ED" w14:textId="6D193ED9">
      <w:pPr>
        <w:rPr>
          <w:rFonts w:eastAsia="Times New Roman" w:cs="Arial"/>
          <w:b/>
          <w:bCs/>
          <w:color w:val="000000" w:themeColor="text1"/>
          <w:sz w:val="22"/>
          <w:szCs w:val="22"/>
        </w:rPr>
      </w:pPr>
      <w:r w:rsidRPr="00D73359">
        <w:rPr>
          <w:rFonts w:eastAsia="Times New Roman" w:cs="Arial"/>
          <w:b/>
          <w:bCs/>
          <w:color w:val="000000" w:themeColor="text1"/>
          <w:sz w:val="22"/>
          <w:szCs w:val="22"/>
        </w:rPr>
        <w:t>Hybrid</w:t>
      </w:r>
      <w:r w:rsidRPr="00D73359" w:rsidR="00496BEA">
        <w:rPr>
          <w:rFonts w:eastAsia="Times New Roman" w:cs="Arial"/>
          <w:b/>
          <w:bCs/>
          <w:color w:val="000000" w:themeColor="text1"/>
          <w:sz w:val="22"/>
          <w:szCs w:val="22"/>
        </w:rPr>
        <w:t xml:space="preserve">-Schaltkonzepte </w:t>
      </w:r>
      <w:r w:rsidR="00D73359">
        <w:rPr>
          <w:rFonts w:eastAsia="Times New Roman" w:cs="Arial"/>
          <w:b/>
          <w:bCs/>
          <w:color w:val="000000" w:themeColor="text1"/>
          <w:sz w:val="22"/>
          <w:szCs w:val="22"/>
        </w:rPr>
        <w:t>für die Elektrifizierung von morgen</w:t>
      </w:r>
    </w:p>
    <w:p w:rsidRPr="00AC42D3" w:rsidR="00B24FFC" w:rsidP="00B24FFC" w:rsidRDefault="00B24FFC" w14:paraId="105D720E" w14:textId="297B415F">
      <w:pPr>
        <w:rPr>
          <w:rFonts w:eastAsia="Times New Roman" w:cs="Arial"/>
          <w:color w:val="000000" w:themeColor="text1"/>
          <w:sz w:val="22"/>
          <w:szCs w:val="22"/>
        </w:rPr>
      </w:pPr>
      <w:r w:rsidRPr="00D402A1">
        <w:rPr>
          <w:rFonts w:eastAsia="Times New Roman" w:cs="Arial"/>
          <w:color w:val="000000" w:themeColor="text1"/>
          <w:sz w:val="22"/>
          <w:szCs w:val="22"/>
        </w:rPr>
        <w:br/>
      </w:r>
      <w:r w:rsidRPr="00D402A1" w:rsidR="002A60FA">
        <w:rPr>
          <w:rFonts w:eastAsia="Times New Roman" w:cs="Arial"/>
          <w:color w:val="000000" w:themeColor="text1"/>
          <w:sz w:val="22"/>
          <w:szCs w:val="22"/>
        </w:rPr>
        <w:t xml:space="preserve">Ein weiteres technisches Highlight </w:t>
      </w:r>
      <w:r w:rsidRPr="00D402A1" w:rsidR="00871B74">
        <w:rPr>
          <w:rFonts w:eastAsia="Times New Roman" w:cs="Arial"/>
          <w:color w:val="000000" w:themeColor="text1"/>
          <w:sz w:val="22"/>
          <w:szCs w:val="22"/>
        </w:rPr>
        <w:t>wird von</w:t>
      </w:r>
      <w:r w:rsidRPr="00D402A1" w:rsidR="002A60FA">
        <w:rPr>
          <w:rFonts w:eastAsia="Times New Roman" w:cs="Arial"/>
          <w:color w:val="000000" w:themeColor="text1"/>
          <w:sz w:val="22"/>
          <w:szCs w:val="22"/>
        </w:rPr>
        <w:t xml:space="preserve"> </w:t>
      </w:r>
      <w:r w:rsidRPr="001F55D4" w:rsidR="002A60FA">
        <w:rPr>
          <w:rFonts w:eastAsia="Times New Roman" w:cs="Arial"/>
          <w:b/>
          <w:bCs/>
          <w:color w:val="000000" w:themeColor="text1"/>
          <w:sz w:val="22"/>
          <w:szCs w:val="22"/>
        </w:rPr>
        <w:t>Dr. Dieter Volm, Head of New Business Development bei Panasonic Industry Europe</w:t>
      </w:r>
      <w:r w:rsidRPr="00D402A1" w:rsidR="00871B74">
        <w:rPr>
          <w:rFonts w:eastAsia="Times New Roman" w:cs="Arial"/>
          <w:color w:val="000000" w:themeColor="text1"/>
          <w:sz w:val="22"/>
          <w:szCs w:val="22"/>
        </w:rPr>
        <w:t xml:space="preserve"> vorgestellt</w:t>
      </w:r>
      <w:r w:rsidRPr="00D402A1" w:rsidR="002A60FA">
        <w:rPr>
          <w:rFonts w:eastAsia="Times New Roman" w:cs="Arial"/>
          <w:color w:val="000000" w:themeColor="text1"/>
          <w:sz w:val="22"/>
          <w:szCs w:val="22"/>
        </w:rPr>
        <w:t>.</w:t>
      </w:r>
      <w:r w:rsidRPr="00D402A1" w:rsidR="002A60FA">
        <w:rPr>
          <w:rFonts w:eastAsia="Times New Roman" w:cs="Arial"/>
          <w:color w:val="000000" w:themeColor="text1"/>
          <w:sz w:val="22"/>
          <w:szCs w:val="22"/>
        </w:rPr>
        <w:t xml:space="preserve"> </w:t>
      </w:r>
      <w:r w:rsidR="00D402A1">
        <w:rPr>
          <w:rFonts w:eastAsia="Times New Roman" w:cs="Arial"/>
          <w:color w:val="000000" w:themeColor="text1"/>
          <w:sz w:val="22"/>
          <w:szCs w:val="22"/>
        </w:rPr>
        <w:t xml:space="preserve">Er </w:t>
      </w:r>
      <w:r w:rsidRPr="00F359E8" w:rsidR="00F359E8">
        <w:rPr>
          <w:rFonts w:eastAsia="Times New Roman" w:cs="Arial"/>
          <w:color w:val="000000" w:themeColor="text1"/>
          <w:sz w:val="22"/>
          <w:szCs w:val="22"/>
        </w:rPr>
        <w:t>ist dafür bekannt, fundierte technische Expertise mit einer starken</w:t>
      </w:r>
      <w:r w:rsidR="00D402A1">
        <w:rPr>
          <w:rFonts w:eastAsia="Times New Roman" w:cs="Arial"/>
          <w:color w:val="000000" w:themeColor="text1"/>
          <w:sz w:val="22"/>
          <w:szCs w:val="22"/>
        </w:rPr>
        <w:t xml:space="preserve"> </w:t>
      </w:r>
      <w:r w:rsidRPr="00F359E8" w:rsidR="00F359E8">
        <w:rPr>
          <w:rFonts w:eastAsia="Times New Roman" w:cs="Arial"/>
          <w:color w:val="000000" w:themeColor="text1"/>
          <w:sz w:val="22"/>
          <w:szCs w:val="22"/>
        </w:rPr>
        <w:t>Anwendungsorientierung zu verbinden, und wird sich mit neuen Schalttechnologien befassen, die die zunehmende Elektrifizierung industrieller und energetischer Infrastrukturen unterstützen.</w:t>
      </w:r>
      <w:r w:rsidR="00AC42D3">
        <w:rPr>
          <w:rFonts w:eastAsia="Times New Roman" w:cs="Arial"/>
          <w:color w:val="000000" w:themeColor="text1"/>
          <w:sz w:val="22"/>
          <w:szCs w:val="22"/>
        </w:rPr>
        <w:t xml:space="preserve"> Sein</w:t>
      </w:r>
      <w:r w:rsidR="00D402A1">
        <w:rPr>
          <w:rFonts w:eastAsia="Times New Roman" w:cs="Arial"/>
          <w:color w:val="000000" w:themeColor="text1"/>
          <w:sz w:val="22"/>
          <w:szCs w:val="22"/>
        </w:rPr>
        <w:t xml:space="preserve"> </w:t>
      </w:r>
      <w:r w:rsidRPr="00AC42D3" w:rsidR="00AC42D3">
        <w:rPr>
          <w:rFonts w:eastAsia="Times New Roman" w:cs="Arial"/>
          <w:color w:val="000000" w:themeColor="text1"/>
          <w:sz w:val="22"/>
          <w:szCs w:val="22"/>
        </w:rPr>
        <w:t>Vortrag beleuchtet die Entwicklung von MOSFET-basierten Schalttechnologien sowie Hybrid-Schaltkonzepten</w:t>
      </w:r>
      <w:r w:rsidR="00AC42D3">
        <w:rPr>
          <w:rFonts w:eastAsia="Times New Roman" w:cs="Arial"/>
          <w:color w:val="000000" w:themeColor="text1"/>
          <w:sz w:val="22"/>
          <w:szCs w:val="22"/>
        </w:rPr>
        <w:t>.</w:t>
      </w:r>
    </w:p>
    <w:p w:rsidRPr="00AC42D3" w:rsidR="00B24FFC" w:rsidP="00B24FFC" w:rsidRDefault="00B24FFC" w14:paraId="74C0C451" w14:textId="77777777">
      <w:pPr>
        <w:rPr>
          <w:rFonts w:eastAsia="Times New Roman" w:cs="Arial"/>
          <w:color w:val="000000" w:themeColor="text1"/>
          <w:sz w:val="22"/>
          <w:szCs w:val="22"/>
        </w:rPr>
      </w:pPr>
    </w:p>
    <w:p w:rsidRPr="00B7086E" w:rsidR="00B24FFC" w:rsidP="00B24FFC" w:rsidRDefault="00B7086E" w14:paraId="6BED4326" w14:textId="19CBACC8">
      <w:pPr>
        <w:rPr>
          <w:rFonts w:eastAsia="Times New Roman" w:cs="Arial"/>
          <w:b/>
          <w:bCs/>
          <w:color w:val="000000" w:themeColor="text1"/>
          <w:sz w:val="22"/>
          <w:szCs w:val="22"/>
        </w:rPr>
      </w:pPr>
      <w:r w:rsidRPr="00B7086E">
        <w:rPr>
          <w:rFonts w:eastAsia="Times New Roman" w:cs="Arial"/>
          <w:b/>
          <w:bCs/>
          <w:color w:val="000000" w:themeColor="text1"/>
          <w:sz w:val="22"/>
          <w:szCs w:val="22"/>
        </w:rPr>
        <w:t>Die Zukunft der Schalttechnologien entdecken</w:t>
      </w:r>
      <w:r w:rsidRPr="00B7086E" w:rsidR="00B24FFC">
        <w:rPr>
          <w:rFonts w:eastAsia="Times New Roman" w:cs="Arial"/>
          <w:b/>
          <w:bCs/>
          <w:color w:val="000000" w:themeColor="text1"/>
          <w:sz w:val="22"/>
          <w:szCs w:val="22"/>
        </w:rPr>
        <w:br/>
      </w:r>
    </w:p>
    <w:p w:rsidRPr="000832B9" w:rsidR="00B24FFC" w:rsidP="00B24FFC" w:rsidRDefault="00EF2BD3" w14:paraId="180231B8" w14:textId="08550C83">
      <w:pPr>
        <w:rPr>
          <w:rFonts w:eastAsia="Times New Roman" w:cs="Arial"/>
          <w:color w:val="000000" w:themeColor="text1"/>
          <w:sz w:val="22"/>
          <w:szCs w:val="22"/>
        </w:rPr>
      </w:pPr>
      <w:r w:rsidRPr="702DFB8C" w:rsidR="00165AA1">
        <w:rPr>
          <w:rFonts w:eastAsia="Times New Roman" w:cs="Arial"/>
          <w:color w:val="000000" w:themeColor="text1" w:themeTint="FF" w:themeShade="FF"/>
          <w:sz w:val="22"/>
          <w:szCs w:val="22"/>
        </w:rPr>
        <w:t>Begleitend zum Konferenzprogramm stehen die Experten von Panasonic Industry aus dem Produktmanagement während der gesamten Ausstellung für Gespräche über die neuesten Innovationen des Unternehmens in der Relaistechnik zur Verfügung.</w:t>
      </w:r>
      <w:r w:rsidRPr="702DFB8C" w:rsidR="7C060B3E">
        <w:rPr>
          <w:rFonts w:eastAsia="Times New Roman" w:cs="Arial"/>
          <w:color w:val="000000" w:themeColor="text1" w:themeTint="FF" w:themeShade="FF"/>
          <w:sz w:val="22"/>
          <w:szCs w:val="22"/>
        </w:rPr>
        <w:t xml:space="preserve"> </w:t>
      </w:r>
      <w:r w:rsidRPr="702DFB8C" w:rsidR="00EF2BD3">
        <w:rPr>
          <w:rFonts w:eastAsia="Times New Roman" w:cs="Arial"/>
          <w:color w:val="000000" w:themeColor="text1" w:themeTint="FF" w:themeShade="FF"/>
          <w:sz w:val="22"/>
          <w:szCs w:val="22"/>
        </w:rPr>
        <w:t xml:space="preserve">Im Rahmen der aktuellen Kampagne „Switch </w:t>
      </w:r>
      <w:r w:rsidRPr="702DFB8C" w:rsidR="00EF2BD3">
        <w:rPr>
          <w:rFonts w:eastAsia="Times New Roman" w:cs="Arial"/>
          <w:color w:val="000000" w:themeColor="text1" w:themeTint="FF" w:themeShade="FF"/>
          <w:sz w:val="22"/>
          <w:szCs w:val="22"/>
        </w:rPr>
        <w:t>Your</w:t>
      </w:r>
      <w:r w:rsidRPr="702DFB8C" w:rsidR="00EF2BD3">
        <w:rPr>
          <w:rFonts w:eastAsia="Times New Roman" w:cs="Arial"/>
          <w:color w:val="000000" w:themeColor="text1" w:themeTint="FF" w:themeShade="FF"/>
          <w:sz w:val="22"/>
          <w:szCs w:val="22"/>
        </w:rPr>
        <w:t xml:space="preserve"> Smart“ präsentiert Panasonic Industry fortschrittliche Power-Relay-, </w:t>
      </w:r>
      <w:r w:rsidRPr="702DFB8C" w:rsidR="00EF2BD3">
        <w:rPr>
          <w:rFonts w:eastAsia="Times New Roman" w:cs="Arial"/>
          <w:color w:val="000000" w:themeColor="text1" w:themeTint="FF" w:themeShade="FF"/>
          <w:sz w:val="22"/>
          <w:szCs w:val="22"/>
        </w:rPr>
        <w:t>Safety</w:t>
      </w:r>
      <w:r w:rsidRPr="702DFB8C" w:rsidR="00EF2BD3">
        <w:rPr>
          <w:rFonts w:eastAsia="Times New Roman" w:cs="Arial"/>
          <w:color w:val="000000" w:themeColor="text1" w:themeTint="FF" w:themeShade="FF"/>
          <w:sz w:val="22"/>
          <w:szCs w:val="22"/>
        </w:rPr>
        <w:t>-Relay- und MOSFET-Lösungen, die für Smart-</w:t>
      </w:r>
      <w:r w:rsidRPr="702DFB8C" w:rsidR="00EF2BD3">
        <w:rPr>
          <w:rFonts w:eastAsia="Times New Roman" w:cs="Arial"/>
          <w:color w:val="000000" w:themeColor="text1" w:themeTint="FF" w:themeShade="FF"/>
          <w:sz w:val="22"/>
          <w:szCs w:val="22"/>
        </w:rPr>
        <w:t>Applications</w:t>
      </w:r>
      <w:r w:rsidRPr="702DFB8C" w:rsidR="00EF2BD3">
        <w:rPr>
          <w:rFonts w:eastAsia="Times New Roman" w:cs="Arial"/>
          <w:color w:val="000000" w:themeColor="text1" w:themeTint="FF" w:themeShade="FF"/>
          <w:sz w:val="22"/>
          <w:szCs w:val="22"/>
        </w:rPr>
        <w:t xml:space="preserve"> der nächsten Generation entwickelt wurden.</w:t>
      </w:r>
      <w:r w:rsidRPr="702DFB8C" w:rsidR="00EF2BD3">
        <w:rPr>
          <w:rFonts w:eastAsia="Times New Roman" w:cs="Arial"/>
          <w:color w:val="000000" w:themeColor="text1" w:themeTint="FF" w:themeShade="FF"/>
          <w:sz w:val="22"/>
          <w:szCs w:val="22"/>
        </w:rPr>
        <w:t xml:space="preserve"> </w:t>
      </w:r>
      <w:r w:rsidRPr="702DFB8C" w:rsidR="000832B9">
        <w:rPr>
          <w:rFonts w:eastAsia="Times New Roman" w:cs="Arial"/>
          <w:color w:val="000000" w:themeColor="text1" w:themeTint="FF" w:themeShade="FF"/>
          <w:sz w:val="22"/>
          <w:szCs w:val="22"/>
        </w:rPr>
        <w:t>Das gezeigte Portfolio deckt ein breites Spektrum ab</w:t>
      </w:r>
      <w:r w:rsidRPr="702DFB8C" w:rsidR="000832B9">
        <w:rPr>
          <w:rFonts w:eastAsia="Times New Roman" w:cs="Arial"/>
          <w:color w:val="000000" w:themeColor="text1" w:themeTint="FF" w:themeShade="FF"/>
          <w:sz w:val="22"/>
          <w:szCs w:val="22"/>
        </w:rPr>
        <w:t>:</w:t>
      </w:r>
      <w:r w:rsidRPr="702DFB8C" w:rsidR="000832B9">
        <w:rPr>
          <w:rFonts w:eastAsia="Times New Roman" w:cs="Arial"/>
          <w:color w:val="000000" w:themeColor="text1" w:themeTint="FF" w:themeShade="FF"/>
          <w:sz w:val="22"/>
          <w:szCs w:val="22"/>
        </w:rPr>
        <w:t xml:space="preserve"> </w:t>
      </w:r>
      <w:r w:rsidRPr="702DFB8C" w:rsidR="00DC3D5D">
        <w:rPr>
          <w:rFonts w:eastAsia="Times New Roman" w:cs="Arial"/>
          <w:color w:val="000000" w:themeColor="text1" w:themeTint="FF" w:themeShade="FF"/>
          <w:sz w:val="22"/>
          <w:szCs w:val="22"/>
        </w:rPr>
        <w:t>V</w:t>
      </w:r>
      <w:r w:rsidRPr="702DFB8C" w:rsidR="000832B9">
        <w:rPr>
          <w:rFonts w:eastAsia="Times New Roman" w:cs="Arial"/>
          <w:color w:val="000000" w:themeColor="text1" w:themeTint="FF" w:themeShade="FF"/>
          <w:sz w:val="22"/>
          <w:szCs w:val="22"/>
        </w:rPr>
        <w:t>on industrieller Automatisierung und Energiemanagementsystemen bis hin zu Ladeinfrastruktur für Elektrofahrzeuge und intelligenter Energieverteilung</w:t>
      </w:r>
      <w:r w:rsidRPr="702DFB8C" w:rsidR="00B24FFC">
        <w:rPr>
          <w:rFonts w:eastAsia="Times New Roman" w:cs="Arial"/>
          <w:color w:val="000000" w:themeColor="text1" w:themeTint="FF" w:themeShade="FF"/>
          <w:sz w:val="22"/>
          <w:szCs w:val="22"/>
        </w:rPr>
        <w:t>.</w:t>
      </w:r>
      <w:proofErr w:type="spellStart"/>
      <w:proofErr w:type="spellEnd"/>
      <w:proofErr w:type="spellStart"/>
      <w:proofErr w:type="spellEnd"/>
      <w:proofErr w:type="spellStart"/>
      <w:proofErr w:type="spellEnd"/>
    </w:p>
    <w:p w:rsidRPr="000832B9" w:rsidR="00B24FFC" w:rsidP="00B24FFC" w:rsidRDefault="00B24FFC" w14:paraId="75F7640E" w14:textId="77777777">
      <w:pPr>
        <w:rPr>
          <w:rFonts w:eastAsia="Times New Roman" w:cs="Arial"/>
          <w:color w:val="000000" w:themeColor="text1"/>
          <w:sz w:val="22"/>
          <w:szCs w:val="22"/>
        </w:rPr>
      </w:pPr>
    </w:p>
    <w:p w:rsidRPr="00ED1317" w:rsidR="00EF6153" w:rsidP="00B24FFC" w:rsidRDefault="00FA6C07" w14:paraId="2BFAD931" w14:textId="6459042D">
      <w:pPr>
        <w:rPr>
          <w:rFonts w:eastAsia="Times New Roman" w:cs="Arial"/>
          <w:color w:val="000000" w:themeColor="text1"/>
          <w:sz w:val="22"/>
          <w:szCs w:val="22"/>
        </w:rPr>
      </w:pPr>
      <w:r w:rsidRPr="00FA6C07">
        <w:rPr>
          <w:rFonts w:eastAsia="Times New Roman" w:cs="Arial"/>
          <w:color w:val="000000" w:themeColor="text1"/>
          <w:sz w:val="22"/>
          <w:szCs w:val="22"/>
        </w:rPr>
        <w:t>Besucher haben die Möglichkeit, konkrete anwendungsspezifische Anforderungen direkt mit den Spezialisten von Panasonic Industry zu besprechen und zu erfahren, wie moderne Schalttechnologien zu mehr Effizienz, Sicherheit und Zuverlässigkeit in zunehmend vernetzten Systemen beitragen können.</w:t>
      </w:r>
      <w:r w:rsidRPr="00FA6C07" w:rsidR="00B24FFC">
        <w:rPr>
          <w:rFonts w:eastAsia="Times New Roman" w:cs="Arial"/>
          <w:color w:val="000000" w:themeColor="text1"/>
          <w:sz w:val="22"/>
          <w:szCs w:val="22"/>
        </w:rPr>
        <w:t xml:space="preserve"> </w:t>
      </w:r>
      <w:r w:rsidR="00B66CE4">
        <w:rPr>
          <w:rFonts w:eastAsia="Times New Roman" w:cs="Arial"/>
          <w:color w:val="000000" w:themeColor="text1"/>
          <w:sz w:val="22"/>
          <w:szCs w:val="22"/>
        </w:rPr>
        <w:t>Ergänzend</w:t>
      </w:r>
      <w:r w:rsidRPr="00B66CE4" w:rsidR="00B66CE4">
        <w:rPr>
          <w:rFonts w:eastAsia="Times New Roman" w:cs="Arial"/>
          <w:color w:val="000000" w:themeColor="text1"/>
          <w:sz w:val="22"/>
          <w:szCs w:val="22"/>
        </w:rPr>
        <w:t xml:space="preserve"> zum Produktportfolio stellt Panasonic Industry die jüngste Erweiterung seiner Labore in Ottobrunn, Deutschland, vor</w:t>
      </w:r>
      <w:r w:rsidRPr="00B66CE4" w:rsidR="00B24FFC">
        <w:rPr>
          <w:rFonts w:eastAsia="Times New Roman" w:cs="Arial"/>
          <w:color w:val="000000" w:themeColor="text1"/>
          <w:sz w:val="22"/>
          <w:szCs w:val="22"/>
        </w:rPr>
        <w:t xml:space="preserve">. </w:t>
      </w:r>
      <w:r w:rsidRPr="009025C1" w:rsidR="009025C1">
        <w:rPr>
          <w:rFonts w:eastAsia="Times New Roman" w:cs="Arial"/>
          <w:color w:val="000000" w:themeColor="text1"/>
          <w:sz w:val="22"/>
          <w:szCs w:val="22"/>
        </w:rPr>
        <w:t>Die erweiterte Laborinfrastruktur bietet nun umfassende Material- und Elektronikanalysen</w:t>
      </w:r>
      <w:r w:rsidR="00102BDE">
        <w:rPr>
          <w:rFonts w:eastAsia="Times New Roman" w:cs="Arial"/>
          <w:color w:val="000000" w:themeColor="text1"/>
          <w:sz w:val="22"/>
          <w:szCs w:val="22"/>
        </w:rPr>
        <w:t>.</w:t>
      </w:r>
      <w:r w:rsidR="00ED1317">
        <w:rPr>
          <w:rFonts w:eastAsia="Times New Roman" w:cs="Arial"/>
          <w:color w:val="000000" w:themeColor="text1"/>
          <w:sz w:val="22"/>
          <w:szCs w:val="22"/>
        </w:rPr>
        <w:t xml:space="preserve"> </w:t>
      </w:r>
      <w:r w:rsidRPr="00ED1317" w:rsidR="00ED1317">
        <w:rPr>
          <w:rFonts w:eastAsia="Times New Roman" w:cs="Arial"/>
          <w:color w:val="000000" w:themeColor="text1"/>
          <w:sz w:val="22"/>
          <w:szCs w:val="22"/>
        </w:rPr>
        <w:t xml:space="preserve">Von Fehler- und Zuverlässigkeitsuntersuchungen bis hin zu detaillierter Materialcharakterisierung und Leistungstests unterstützt das Labor </w:t>
      </w:r>
      <w:r w:rsidR="00ED1317">
        <w:rPr>
          <w:rFonts w:eastAsia="Times New Roman" w:cs="Arial"/>
          <w:color w:val="000000" w:themeColor="text1"/>
          <w:sz w:val="22"/>
          <w:szCs w:val="22"/>
        </w:rPr>
        <w:t xml:space="preserve">sowohl </w:t>
      </w:r>
      <w:r w:rsidRPr="00ED1317" w:rsidR="00ED1317">
        <w:rPr>
          <w:rFonts w:eastAsia="Times New Roman" w:cs="Arial"/>
          <w:color w:val="000000" w:themeColor="text1"/>
          <w:sz w:val="22"/>
          <w:szCs w:val="22"/>
        </w:rPr>
        <w:t xml:space="preserve">Kunden </w:t>
      </w:r>
      <w:r w:rsidR="00ED1317">
        <w:rPr>
          <w:rFonts w:eastAsia="Times New Roman" w:cs="Arial"/>
          <w:color w:val="000000" w:themeColor="text1"/>
          <w:sz w:val="22"/>
          <w:szCs w:val="22"/>
        </w:rPr>
        <w:t xml:space="preserve">als auch </w:t>
      </w:r>
      <w:r w:rsidRPr="00ED1317" w:rsidR="00ED1317">
        <w:rPr>
          <w:rFonts w:eastAsia="Times New Roman" w:cs="Arial"/>
          <w:color w:val="000000" w:themeColor="text1"/>
          <w:sz w:val="22"/>
          <w:szCs w:val="22"/>
        </w:rPr>
        <w:t>externe Partner</w:t>
      </w:r>
      <w:r w:rsidR="00B0763F">
        <w:rPr>
          <w:rFonts w:eastAsia="Times New Roman" w:cs="Arial"/>
          <w:color w:val="000000" w:themeColor="text1"/>
          <w:sz w:val="22"/>
          <w:szCs w:val="22"/>
        </w:rPr>
        <w:t xml:space="preserve"> </w:t>
      </w:r>
      <w:r w:rsidRPr="00B0763F" w:rsidR="00B0763F">
        <w:rPr>
          <w:rFonts w:eastAsia="Times New Roman" w:cs="Arial"/>
          <w:color w:val="000000" w:themeColor="text1"/>
          <w:sz w:val="22"/>
          <w:szCs w:val="22"/>
        </w:rPr>
        <w:t>mit wertvollen technischen</w:t>
      </w:r>
      <w:r w:rsidR="00102BDE">
        <w:rPr>
          <w:rFonts w:eastAsia="Times New Roman" w:cs="Arial"/>
          <w:color w:val="000000" w:themeColor="text1"/>
          <w:sz w:val="22"/>
          <w:szCs w:val="22"/>
        </w:rPr>
        <w:t xml:space="preserve"> </w:t>
      </w:r>
      <w:r w:rsidRPr="00102BDE" w:rsidR="00102BDE">
        <w:rPr>
          <w:rFonts w:eastAsia="Times New Roman" w:cs="Arial"/>
          <w:color w:val="000000" w:themeColor="text1"/>
          <w:sz w:val="22"/>
          <w:szCs w:val="22"/>
        </w:rPr>
        <w:t>Erkenntnissen zu ihren Anwendungen und Komponenten.</w:t>
      </w:r>
      <w:r w:rsidRPr="00ED1317" w:rsidR="0095121A">
        <w:rPr>
          <w:rFonts w:eastAsia="Times New Roman" w:cs="Arial"/>
          <w:color w:val="000000" w:themeColor="text1"/>
          <w:sz w:val="22"/>
          <w:szCs w:val="22"/>
        </w:rPr>
        <w:br/>
      </w:r>
      <w:r w:rsidRPr="00ED1317" w:rsidR="0095121A">
        <w:rPr>
          <w:rFonts w:eastAsia="Times New Roman" w:cs="Arial"/>
          <w:color w:val="000000" w:themeColor="text1"/>
          <w:sz w:val="22"/>
          <w:szCs w:val="22"/>
        </w:rPr>
        <w:br/>
      </w:r>
      <w:bookmarkEnd w:id="0"/>
      <w:r w:rsidRPr="006C7ACC" w:rsidR="006C7ACC">
        <w:rPr>
          <w:rFonts w:eastAsia="Times New Roman" w:cs="Arial"/>
          <w:color w:val="000000" w:themeColor="text1"/>
          <w:sz w:val="22"/>
          <w:szCs w:val="22"/>
        </w:rPr>
        <w:t xml:space="preserve">Werfen Sie einen Blick auf das </w:t>
      </w:r>
      <w:hyperlink w:history="1" r:id="rId16">
        <w:r w:rsidRPr="009F7CDF" w:rsidR="006C7ACC">
          <w:rPr>
            <w:rStyle w:val="Hyperlink"/>
            <w:rFonts w:eastAsia="Times New Roman" w:cs="Arial"/>
            <w:sz w:val="22"/>
            <w:szCs w:val="22"/>
          </w:rPr>
          <w:t>Veranstaltungsprogramm</w:t>
        </w:r>
      </w:hyperlink>
      <w:r w:rsidRPr="006C7ACC" w:rsidR="006C7ACC">
        <w:rPr>
          <w:rFonts w:eastAsia="Times New Roman" w:cs="Arial"/>
          <w:color w:val="000000" w:themeColor="text1"/>
          <w:sz w:val="22"/>
          <w:szCs w:val="22"/>
        </w:rPr>
        <w:t xml:space="preserve"> – und lernen Sie unser Team persönlich kennen!</w:t>
      </w:r>
    </w:p>
    <w:p w:rsidRPr="00ED1317" w:rsidR="00B24FFC" w:rsidP="00B24FFC" w:rsidRDefault="00B24FFC" w14:paraId="3201A220" w14:textId="77777777">
      <w:pPr>
        <w:rPr>
          <w:rFonts w:eastAsia="Times New Roman" w:cs="Arial"/>
          <w:color w:val="000000" w:themeColor="text1"/>
          <w:sz w:val="22"/>
          <w:szCs w:val="22"/>
        </w:rPr>
      </w:pPr>
    </w:p>
    <w:p w:rsidRPr="00ED1317" w:rsidR="00B24FFC" w:rsidP="00B24FFC" w:rsidRDefault="00B24FFC" w14:paraId="2EE31F57" w14:textId="77777777">
      <w:pPr>
        <w:rPr>
          <w:rFonts w:eastAsia="Times New Roman" w:cs="Arial"/>
          <w:color w:val="000000" w:themeColor="text1"/>
          <w:sz w:val="22"/>
          <w:szCs w:val="22"/>
        </w:rPr>
      </w:pPr>
    </w:p>
    <w:p w:rsidR="16100FCC" w:rsidRDefault="16100FCC" w14:paraId="5BC035AC" w14:textId="43A31BDD">
      <w:r>
        <w:br w:type="page"/>
      </w:r>
    </w:p>
    <w:p w:rsidR="4B2A0BA7" w:rsidP="16100FCC" w:rsidRDefault="4B2A0BA7" w14:paraId="25CC3BB2" w14:textId="7A138D44">
      <w:pPr>
        <w:widowControl w:val="0"/>
        <w:jc w:val="both"/>
        <w:rPr>
          <w:rFonts w:ascii="Arial" w:hAnsi="Arial" w:eastAsia="Arial" w:cs="Arial"/>
          <w:b w:val="0"/>
          <w:bCs w:val="0"/>
          <w:i w:val="0"/>
          <w:iCs w:val="0"/>
          <w:caps w:val="0"/>
          <w:smallCaps w:val="0"/>
          <w:noProof w:val="0"/>
          <w:color w:val="808080" w:themeColor="background1" w:themeTint="FF" w:themeShade="80"/>
          <w:sz w:val="22"/>
          <w:szCs w:val="22"/>
          <w:lang w:val="de-DE"/>
        </w:rPr>
      </w:pPr>
      <w:r w:rsidRPr="16100FCC" w:rsidR="4B2A0BA7">
        <w:rPr>
          <w:rFonts w:ascii="Arial" w:hAnsi="Arial" w:eastAsia="Arial" w:cs="Arial"/>
          <w:b w:val="1"/>
          <w:bCs w:val="1"/>
          <w:i w:val="0"/>
          <w:iCs w:val="0"/>
          <w:caps w:val="0"/>
          <w:smallCaps w:val="0"/>
          <w:strike w:val="0"/>
          <w:dstrike w:val="0"/>
          <w:noProof w:val="0"/>
          <w:color w:val="808080" w:themeColor="background1" w:themeTint="FF" w:themeShade="80"/>
          <w:sz w:val="22"/>
          <w:szCs w:val="22"/>
          <w:u w:val="single"/>
          <w:lang w:val="en-US"/>
        </w:rPr>
        <w:t>Über Panasonic Industry Europe GmbH</w:t>
      </w:r>
      <w:r w:rsidRPr="16100FCC" w:rsidR="4B2A0BA7">
        <w:rPr>
          <w:rFonts w:ascii="Arial" w:hAnsi="Arial" w:eastAsia="Arial" w:cs="Arial"/>
          <w:b w:val="0"/>
          <w:bCs w:val="0"/>
          <w:i w:val="0"/>
          <w:iCs w:val="0"/>
          <w:caps w:val="0"/>
          <w:smallCaps w:val="0"/>
          <w:noProof w:val="0"/>
          <w:color w:val="808080" w:themeColor="background1" w:themeTint="FF" w:themeShade="80"/>
          <w:sz w:val="22"/>
          <w:szCs w:val="22"/>
          <w:lang w:val="en-US"/>
        </w:rPr>
        <w:t xml:space="preserve"> </w:t>
      </w:r>
      <w:r>
        <w:br/>
      </w:r>
    </w:p>
    <w:p w:rsidR="4B2A0BA7" w:rsidP="16100FCC" w:rsidRDefault="4B2A0BA7" w14:paraId="168B9190" w14:textId="3CE1DE6A">
      <w:pPr>
        <w:widowControl w:val="0"/>
        <w:jc w:val="both"/>
        <w:rPr>
          <w:rFonts w:ascii="Arial" w:hAnsi="Arial" w:eastAsia="Arial" w:cs="Arial"/>
          <w:b w:val="0"/>
          <w:bCs w:val="0"/>
          <w:i w:val="0"/>
          <w:iCs w:val="0"/>
          <w:caps w:val="0"/>
          <w:smallCaps w:val="0"/>
          <w:noProof w:val="0"/>
          <w:color w:val="808080" w:themeColor="background1" w:themeTint="FF" w:themeShade="80"/>
          <w:sz w:val="22"/>
          <w:szCs w:val="22"/>
          <w:lang w:val="de-DE"/>
        </w:rPr>
      </w:pPr>
      <w:r w:rsidRPr="16100FCC" w:rsidR="4B2A0BA7">
        <w:rPr>
          <w:rFonts w:ascii="Arial" w:hAnsi="Arial" w:eastAsia="Arial" w:cs="Arial"/>
          <w:b w:val="0"/>
          <w:bCs w:val="0"/>
          <w:i w:val="0"/>
          <w:iCs w:val="0"/>
          <w:caps w:val="0"/>
          <w:smallCaps w:val="0"/>
          <w:noProof w:val="0"/>
          <w:color w:val="808080" w:themeColor="background1" w:themeTint="FF" w:themeShade="80"/>
          <w:sz w:val="22"/>
          <w:szCs w:val="22"/>
          <w:lang w:val="de-DE"/>
        </w:rPr>
        <w:t>Panasonic Industry Europe GmbH ist Teil der globalen Panasonic Industry Organisation, einer der acht großen Gesellschaften innerhalb der Panasonic Holding. Panasonic Industry Europe bietet Produkte und Dienstleistungen für Industriekunden in ganz Europa.</w:t>
      </w:r>
    </w:p>
    <w:p w:rsidR="4B2A0BA7" w:rsidP="16100FCC" w:rsidRDefault="4B2A0BA7" w14:paraId="3A02CC19" w14:textId="7449BCEE">
      <w:pPr>
        <w:widowControl w:val="0"/>
        <w:jc w:val="both"/>
        <w:rPr>
          <w:rFonts w:ascii="Arial" w:hAnsi="Arial" w:eastAsia="Arial" w:cs="Arial"/>
          <w:b w:val="0"/>
          <w:bCs w:val="0"/>
          <w:i w:val="0"/>
          <w:iCs w:val="0"/>
          <w:caps w:val="0"/>
          <w:smallCaps w:val="0"/>
          <w:noProof w:val="0"/>
          <w:color w:val="808080" w:themeColor="background1" w:themeTint="FF" w:themeShade="80"/>
          <w:sz w:val="22"/>
          <w:szCs w:val="22"/>
          <w:lang w:val="de-DE"/>
        </w:rPr>
      </w:pPr>
      <w:r w:rsidRPr="16100FCC" w:rsidR="4B2A0BA7">
        <w:rPr>
          <w:rFonts w:ascii="Arial" w:hAnsi="Arial" w:eastAsia="Arial" w:cs="Arial"/>
          <w:b w:val="0"/>
          <w:bCs w:val="0"/>
          <w:i w:val="0"/>
          <w:iCs w:val="0"/>
          <w:caps w:val="0"/>
          <w:smallCaps w:val="0"/>
          <w:noProof w:val="0"/>
          <w:color w:val="808080" w:themeColor="background1" w:themeTint="FF" w:themeShade="80"/>
          <w:sz w:val="22"/>
          <w:szCs w:val="22"/>
          <w:lang w:val="de-DE"/>
        </w:rPr>
        <w:t>Panasonic Industry Europe unterstützt Kunden bei der Erreichung ihrer Ziele in einer Vielzahl von Branchen und Industrien wie dem Mobilitätssektor, der Infrastruktur, der Automatisierung, der Medizintechnik, Haushaltsgeräten, Smart Living und Sicherheit. Mit umfassendem Know-how zu technischen Lösungen, das auf eine globale Denkweise und eine über einhundertjährige Tradition basiert, arbeitet Panasonic Industry eng mit den Kunden zusammen, um eine nachhaltige Zukunft zu schaffen.</w:t>
      </w:r>
    </w:p>
    <w:p w:rsidR="4B2A0BA7" w:rsidP="16100FCC" w:rsidRDefault="4B2A0BA7" w14:paraId="7E19893E" w14:textId="41B31A00">
      <w:pPr>
        <w:widowControl w:val="0"/>
        <w:jc w:val="both"/>
        <w:rPr>
          <w:rFonts w:ascii="Arial" w:hAnsi="Arial" w:eastAsia="Arial" w:cs="Arial"/>
          <w:b w:val="0"/>
          <w:bCs w:val="0"/>
          <w:i w:val="0"/>
          <w:iCs w:val="0"/>
          <w:caps w:val="0"/>
          <w:smallCaps w:val="0"/>
          <w:noProof w:val="0"/>
          <w:color w:val="808080" w:themeColor="background1" w:themeTint="FF" w:themeShade="80"/>
          <w:sz w:val="22"/>
          <w:szCs w:val="22"/>
          <w:lang w:val="de-DE"/>
        </w:rPr>
      </w:pPr>
      <w:r w:rsidRPr="16100FCC" w:rsidR="4B2A0BA7">
        <w:rPr>
          <w:rFonts w:ascii="Arial" w:hAnsi="Arial" w:eastAsia="Arial" w:cs="Arial"/>
          <w:b w:val="0"/>
          <w:bCs w:val="0"/>
          <w:i w:val="0"/>
          <w:iCs w:val="0"/>
          <w:caps w:val="0"/>
          <w:smallCaps w:val="0"/>
          <w:noProof w:val="0"/>
          <w:color w:val="808080" w:themeColor="background1" w:themeTint="FF" w:themeShade="80"/>
          <w:sz w:val="22"/>
          <w:szCs w:val="22"/>
          <w:lang w:val="de-DE"/>
        </w:rPr>
        <w:t>Das breit gefächerte und vielfältige Produktportfolio umfasst die wichtigsten Bereiche elektronischer Komponenten, darunter elektromechanische und passive Bauelemente, Batterien und andere Energieprodukte, Sensoren, Materialien für das Wärmemanagement und kundenspezifische Lösungen sowie Automatisierungsgeräte und -lösungen.</w:t>
      </w:r>
      <w:r>
        <w:br/>
      </w:r>
    </w:p>
    <w:p w:rsidR="4B2A0BA7" w:rsidP="16100FCC" w:rsidRDefault="4B2A0BA7" w14:paraId="0D70A75D" w14:textId="309F8105">
      <w:pPr>
        <w:widowControl w:val="0"/>
        <w:jc w:val="both"/>
        <w:rPr>
          <w:rFonts w:ascii="Arial" w:hAnsi="Arial" w:eastAsia="Arial" w:cs="Arial"/>
          <w:b w:val="0"/>
          <w:bCs w:val="0"/>
          <w:i w:val="0"/>
          <w:iCs w:val="0"/>
          <w:caps w:val="0"/>
          <w:smallCaps w:val="0"/>
          <w:noProof w:val="0"/>
          <w:color w:val="808080" w:themeColor="background1" w:themeTint="FF" w:themeShade="80"/>
          <w:sz w:val="22"/>
          <w:szCs w:val="22"/>
          <w:lang w:val="de-DE"/>
        </w:rPr>
      </w:pPr>
      <w:r w:rsidRPr="16100FCC" w:rsidR="4B2A0BA7">
        <w:rPr>
          <w:rFonts w:ascii="Arial" w:hAnsi="Arial" w:eastAsia="Arial" w:cs="Arial"/>
          <w:b w:val="0"/>
          <w:bCs w:val="0"/>
          <w:i w:val="0"/>
          <w:iCs w:val="0"/>
          <w:caps w:val="0"/>
          <w:smallCaps w:val="0"/>
          <w:noProof w:val="0"/>
          <w:color w:val="808080" w:themeColor="background1" w:themeTint="FF" w:themeShade="80"/>
          <w:sz w:val="22"/>
          <w:szCs w:val="22"/>
          <w:lang w:val="de-DE"/>
        </w:rPr>
        <w:t xml:space="preserve">Mehr über Panasonic Industry Europe: </w:t>
      </w:r>
      <w:hyperlink r:id="R77b459f6a8424d95">
        <w:r w:rsidRPr="16100FCC" w:rsidR="4B2A0BA7">
          <w:rPr>
            <w:rStyle w:val="Hyperlink"/>
            <w:rFonts w:ascii="Arial" w:hAnsi="Arial" w:eastAsia="Arial" w:cs="Arial"/>
            <w:b w:val="0"/>
            <w:bCs w:val="0"/>
            <w:i w:val="0"/>
            <w:iCs w:val="0"/>
            <w:caps w:val="0"/>
            <w:smallCaps w:val="0"/>
            <w:strike w:val="0"/>
            <w:dstrike w:val="0"/>
            <w:noProof w:val="0"/>
            <w:sz w:val="22"/>
            <w:szCs w:val="22"/>
            <w:lang w:val="de-DE"/>
          </w:rPr>
          <w:t>http://industry.panasonic.eu</w:t>
        </w:r>
      </w:hyperlink>
      <w:r w:rsidRPr="16100FCC" w:rsidR="4B2A0BA7">
        <w:rPr>
          <w:rFonts w:ascii="Arial" w:hAnsi="Arial" w:eastAsia="Arial" w:cs="Arial"/>
          <w:b w:val="0"/>
          <w:bCs w:val="0"/>
          <w:i w:val="0"/>
          <w:iCs w:val="0"/>
          <w:caps w:val="0"/>
          <w:smallCaps w:val="0"/>
          <w:noProof w:val="0"/>
          <w:color w:val="808080" w:themeColor="background1" w:themeTint="FF" w:themeShade="80"/>
          <w:sz w:val="22"/>
          <w:szCs w:val="22"/>
          <w:lang w:val="de-DE"/>
        </w:rPr>
        <w:t xml:space="preserve"> </w:t>
      </w:r>
      <w:r>
        <w:br/>
      </w:r>
    </w:p>
    <w:p w:rsidR="4B2A0BA7" w:rsidP="16100FCC" w:rsidRDefault="4B2A0BA7" w14:paraId="3252E168" w14:textId="028CC5A8">
      <w:pPr>
        <w:widowControl w:val="0"/>
        <w:jc w:val="both"/>
        <w:rPr>
          <w:rFonts w:ascii="Arial" w:hAnsi="Arial" w:eastAsia="Arial" w:cs="Arial"/>
          <w:b w:val="0"/>
          <w:bCs w:val="0"/>
          <w:i w:val="0"/>
          <w:iCs w:val="0"/>
          <w:caps w:val="0"/>
          <w:smallCaps w:val="0"/>
          <w:noProof w:val="0"/>
          <w:color w:val="808080" w:themeColor="background1" w:themeTint="FF" w:themeShade="80"/>
          <w:sz w:val="22"/>
          <w:szCs w:val="22"/>
          <w:lang w:val="de-DE"/>
        </w:rPr>
      </w:pPr>
      <w:r w:rsidRPr="16100FCC" w:rsidR="4B2A0BA7">
        <w:rPr>
          <w:rFonts w:ascii="Arial" w:hAnsi="Arial" w:eastAsia="Arial" w:cs="Arial"/>
          <w:b w:val="1"/>
          <w:bCs w:val="1"/>
          <w:i w:val="0"/>
          <w:iCs w:val="0"/>
          <w:caps w:val="0"/>
          <w:smallCaps w:val="0"/>
          <w:strike w:val="0"/>
          <w:dstrike w:val="0"/>
          <w:noProof w:val="0"/>
          <w:color w:val="808080" w:themeColor="background1" w:themeTint="FF" w:themeShade="80"/>
          <w:sz w:val="22"/>
          <w:szCs w:val="22"/>
          <w:u w:val="single"/>
          <w:lang w:val="de-DE"/>
        </w:rPr>
        <w:t>Über Panasonic Group</w:t>
      </w:r>
      <w:r>
        <w:br/>
      </w:r>
    </w:p>
    <w:p w:rsidR="4B2A0BA7" w:rsidP="16100FCC" w:rsidRDefault="4B2A0BA7" w14:paraId="67111946" w14:textId="46414C36">
      <w:pPr>
        <w:widowControl w:val="0"/>
        <w:jc w:val="both"/>
        <w:rPr>
          <w:rFonts w:ascii="Arial" w:hAnsi="Arial" w:eastAsia="Arial" w:cs="Arial"/>
          <w:b w:val="0"/>
          <w:bCs w:val="0"/>
          <w:i w:val="0"/>
          <w:iCs w:val="0"/>
          <w:caps w:val="0"/>
          <w:smallCaps w:val="0"/>
          <w:noProof w:val="0"/>
          <w:color w:val="808080" w:themeColor="background1" w:themeTint="FF" w:themeShade="80"/>
          <w:sz w:val="22"/>
          <w:szCs w:val="22"/>
          <w:lang w:val="de-DE"/>
        </w:rPr>
      </w:pPr>
      <w:r w:rsidRPr="16100FCC" w:rsidR="4B2A0BA7">
        <w:rPr>
          <w:rFonts w:ascii="Arial" w:hAnsi="Arial" w:eastAsia="Arial" w:cs="Arial"/>
          <w:b w:val="0"/>
          <w:bCs w:val="0"/>
          <w:i w:val="0"/>
          <w:iCs w:val="0"/>
          <w:caps w:val="0"/>
          <w:smallCaps w:val="0"/>
          <w:noProof w:val="0"/>
          <w:color w:val="808080" w:themeColor="background1" w:themeTint="FF" w:themeShade="80"/>
          <w:sz w:val="22"/>
          <w:szCs w:val="22"/>
          <w:lang w:val="de-DE"/>
        </w:rPr>
        <w:t>Die 1918 gegründete Panasonic Group, die heute weltweit führend in der Entwicklung innovativer Technologien und Lösungen für eine Vielzahl von Anwendungen in den Bereichen Unterhaltungselektronik, Wohnungsbau, und Energie ist, hat am 1. April 2022 auf ein operatives Unternehmenssystem umgestellt, bei dem die Panasonic Holdings Corporation als Holdinggesellschaft fungiert.</w:t>
      </w:r>
    </w:p>
    <w:p w:rsidR="4B2A0BA7" w:rsidP="16100FCC" w:rsidRDefault="4B2A0BA7" w14:paraId="7973ECF2" w14:textId="07740D56">
      <w:pPr>
        <w:widowControl w:val="0"/>
        <w:jc w:val="both"/>
        <w:rPr>
          <w:rFonts w:ascii="Arial" w:hAnsi="Arial" w:eastAsia="Arial" w:cs="Arial"/>
          <w:b w:val="0"/>
          <w:bCs w:val="0"/>
          <w:i w:val="0"/>
          <w:iCs w:val="0"/>
          <w:caps w:val="0"/>
          <w:smallCaps w:val="0"/>
          <w:noProof w:val="0"/>
          <w:color w:val="000000" w:themeColor="text1" w:themeTint="FF" w:themeShade="FF"/>
          <w:sz w:val="22"/>
          <w:szCs w:val="22"/>
          <w:lang w:val="de-DE"/>
        </w:rPr>
      </w:pPr>
      <w:r w:rsidRPr="16100FCC" w:rsidR="4B2A0BA7">
        <w:rPr>
          <w:rFonts w:ascii="Arial" w:hAnsi="Arial" w:eastAsia="Arial" w:cs="Arial"/>
          <w:b w:val="0"/>
          <w:bCs w:val="0"/>
          <w:i w:val="0"/>
          <w:iCs w:val="0"/>
          <w:caps w:val="0"/>
          <w:smallCaps w:val="0"/>
          <w:noProof w:val="0"/>
          <w:color w:val="808080" w:themeColor="background1" w:themeTint="FF" w:themeShade="80"/>
          <w:sz w:val="22"/>
          <w:szCs w:val="22"/>
          <w:lang w:val="de-DE"/>
        </w:rPr>
        <w:t xml:space="preserve">Für das am 31. März 2026 beendete Geschäftsjahr meldete die Gruppe einen konsolidierten Nettoumsatz von 51,6 Milliarden Euro (8.458,2Milliarden Yen). Um mehr über die Panasonic-Gruppe zu erfahren, besuchen Sie bitte: </w:t>
      </w:r>
      <w:hyperlink r:id="R55cebbf770874933">
        <w:r w:rsidRPr="16100FCC" w:rsidR="4B2A0BA7">
          <w:rPr>
            <w:rStyle w:val="Hyperlink"/>
            <w:rFonts w:ascii="Arial" w:hAnsi="Arial" w:eastAsia="Arial" w:cs="Arial"/>
            <w:b w:val="0"/>
            <w:bCs w:val="0"/>
            <w:i w:val="0"/>
            <w:iCs w:val="0"/>
            <w:caps w:val="0"/>
            <w:smallCaps w:val="0"/>
            <w:strike w:val="0"/>
            <w:dstrike w:val="0"/>
            <w:noProof w:val="0"/>
            <w:sz w:val="22"/>
            <w:szCs w:val="22"/>
            <w:lang w:val="de-DE"/>
          </w:rPr>
          <w:t>https://holdings.panasonic/global/</w:t>
        </w:r>
      </w:hyperlink>
    </w:p>
    <w:p w:rsidR="16100FCC" w:rsidP="16100FCC" w:rsidRDefault="16100FCC" w14:paraId="00A4CEA1" w14:textId="56DD53E8">
      <w:pPr>
        <w:pStyle w:val="Standard"/>
        <w:rPr>
          <w:rFonts w:eastAsia="Times New Roman" w:cs="Arial"/>
          <w:color w:val="000000" w:themeColor="text1" w:themeTint="FF" w:themeShade="FF"/>
          <w:sz w:val="22"/>
          <w:szCs w:val="22"/>
        </w:rPr>
      </w:pPr>
    </w:p>
    <w:sectPr w:rsidRPr="00ED1317" w:rsidR="00B24FFC" w:rsidSect="00203F66">
      <w:footerReference w:type="default" r:id="rId17"/>
      <w:type w:val="continuous"/>
      <w:pgSz w:w="11906" w:h="16838" w:orient="portrait"/>
      <w:pgMar w:top="720" w:right="3686"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7AF4" w:rsidRDefault="008B7AF4" w14:paraId="71B433C2" w14:textId="77777777">
      <w:r>
        <w:separator/>
      </w:r>
    </w:p>
  </w:endnote>
  <w:endnote w:type="continuationSeparator" w:id="0">
    <w:p w:rsidR="008B7AF4" w:rsidRDefault="008B7AF4" w14:paraId="1607B0E8" w14:textId="77777777">
      <w:r>
        <w:continuationSeparator/>
      </w:r>
    </w:p>
  </w:endnote>
  <w:endnote w:type="continuationNotice" w:id="1">
    <w:p w:rsidR="008B7AF4" w:rsidRDefault="008B7AF4" w14:paraId="53C8841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BB18EC" w:rsidRDefault="00BB18EC" w14:paraId="5E2ABFDB" w14:textId="77777777">
    <w:pPr>
      <w:pStyle w:val="Fuzeile"/>
      <w:tabs>
        <w:tab w:val="clear" w:pos="4536"/>
        <w:tab w:val="clear" w:pos="9072"/>
        <w:tab w:val="left" w:pos="1276"/>
        <w:tab w:val="left" w:pos="3799"/>
        <w:tab w:val="left" w:pos="5897"/>
        <w:tab w:val="left" w:pos="7201"/>
        <w:tab w:val="left" w:pos="8335"/>
      </w:tabs>
      <w:rPr>
        <w:w w:val="90"/>
        <w:sz w:val="14"/>
        <w:lang w:val="en-GB"/>
      </w:rPr>
    </w:pPr>
    <w:r>
      <w:rPr>
        <w:w w:val="90"/>
        <w:sz w:val="14"/>
        <w:lang w:val="en-GB"/>
      </w:rPr>
      <w:t>It is hereby confirmed that only the sales and delivery conditions of Panasonic Electric Works Europe AG as they appear on the attachment of this form apply. Any other conditions imposed by the buyer are binding on PEW Europe AG only if they have been accepted and confirmed by PEW Europe AG in writing.</w:t>
    </w:r>
  </w:p>
  <w:p w:rsidR="00BB18EC" w:rsidRDefault="007628C4" w14:paraId="290F11C5" w14:textId="77777777">
    <w:pPr>
      <w:pStyle w:val="Fuzeile"/>
      <w:tabs>
        <w:tab w:val="clear" w:pos="4536"/>
        <w:tab w:val="clear" w:pos="9072"/>
        <w:tab w:val="left" w:pos="1276"/>
        <w:tab w:val="left" w:pos="3799"/>
        <w:tab w:val="left" w:pos="5897"/>
        <w:tab w:val="left" w:pos="7201"/>
        <w:tab w:val="left" w:pos="8335"/>
      </w:tabs>
      <w:rPr>
        <w:w w:val="80"/>
        <w:sz w:val="14"/>
        <w:lang w:val="en-GB"/>
      </w:rPr>
    </w:pPr>
    <w:r>
      <w:rPr>
        <w:noProof/>
        <w:sz w:val="14"/>
        <w:lang w:eastAsia="de-DE"/>
      </w:rPr>
      <mc:AlternateContent>
        <mc:Choice Requires="wps">
          <w:drawing>
            <wp:anchor distT="0" distB="0" distL="114300" distR="114300" simplePos="0" relativeHeight="251658240" behindDoc="0" locked="0" layoutInCell="1" allowOverlap="1" wp14:anchorId="7C2F828B" wp14:editId="45AFF659">
              <wp:simplePos x="0" y="0"/>
              <wp:positionH relativeFrom="column">
                <wp:posOffset>-28575</wp:posOffset>
              </wp:positionH>
              <wp:positionV relativeFrom="paragraph">
                <wp:posOffset>13970</wp:posOffset>
              </wp:positionV>
              <wp:extent cx="6069330" cy="6350"/>
              <wp:effectExtent l="0" t="0" r="0" b="0"/>
              <wp:wrapNone/>
              <wp:docPr id="1" name="Freihandform: 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9330" cy="6350"/>
                      </a:xfrm>
                      <a:custGeom>
                        <a:avLst/>
                        <a:gdLst>
                          <a:gd name="T0" fmla="*/ 0 w 9558"/>
                          <a:gd name="T1" fmla="*/ 10 h 10"/>
                          <a:gd name="T2" fmla="*/ 9558 w 9558"/>
                          <a:gd name="T3" fmla="*/ 0 h 10"/>
                        </a:gdLst>
                        <a:ahLst/>
                        <a:cxnLst>
                          <a:cxn ang="0">
                            <a:pos x="T0" y="T1"/>
                          </a:cxn>
                          <a:cxn ang="0">
                            <a:pos x="T2" y="T3"/>
                          </a:cxn>
                        </a:cxnLst>
                        <a:rect l="0" t="0" r="r" b="b"/>
                        <a:pathLst>
                          <a:path w="9558" h="10">
                            <a:moveTo>
                              <a:pt x="0" y="10"/>
                            </a:moveTo>
                            <a:lnTo>
                              <a:pt x="9558" y="0"/>
                            </a:lnTo>
                          </a:path>
                        </a:pathLst>
                      </a:custGeom>
                      <a:noFill/>
                      <a:ln w="9525">
                        <a:solidFill>
                          <a:srgbClr val="0067AC"/>
                        </a:solidFill>
                        <a:round/>
                        <a:headEnd type="none" w="med" len="med"/>
                        <a:tailEnd type="none" w="med" len="med"/>
                      </a:ln>
                      <a:extLst>
                        <a:ext uri="{909E8E84-426E-40dd-AFC4-6F175D3DCCD1}">
                          <a14:hiddenFill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235729C">
            <v:polyline id="Freihandform: Form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58,10" o:spid="_x0000_s1026" filled="f" strokecolor="#0067ac" points="-2.25pt,1.6pt,475.65pt,1.1pt" w14:anchorId="020D6C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">
              <v:path arrowok="t" o:connecttype="custom" o:connectlocs="0,6350;6069330,0" o:connectangles="0,0"/>
            </v:polyline>
          </w:pict>
        </mc:Fallback>
      </mc:AlternateContent>
    </w:r>
  </w:p>
  <w:p w:rsidR="00BB18EC" w:rsidRDefault="00BB18EC" w14:paraId="42298AE8" w14:textId="77777777">
    <w:pPr>
      <w:pStyle w:val="Fuzeile"/>
      <w:tabs>
        <w:tab w:val="clear" w:pos="4536"/>
        <w:tab w:val="clear" w:pos="9072"/>
        <w:tab w:val="left" w:pos="1134"/>
        <w:tab w:val="left" w:pos="3402"/>
        <w:tab w:val="left" w:pos="5529"/>
        <w:tab w:val="left" w:pos="6804"/>
        <w:tab w:val="left" w:pos="7938"/>
      </w:tabs>
      <w:rPr>
        <w:w w:val="80"/>
        <w:sz w:val="14"/>
        <w:lang w:val="en-GB"/>
      </w:rPr>
    </w:pPr>
    <w:r>
      <w:rPr>
        <w:b/>
        <w:sz w:val="14"/>
        <w:lang w:val="en-GB"/>
      </w:rPr>
      <w:t>Panasonic Electric Works Europe AG</w:t>
    </w:r>
    <w:r>
      <w:rPr>
        <w:w w:val="80"/>
        <w:sz w:val="14"/>
        <w:lang w:val="en-GB"/>
      </w:rPr>
      <w:tab/>
    </w:r>
  </w:p>
  <w:p w:rsidR="00BB18EC" w:rsidRDefault="00BB18EC" w14:paraId="4EC2C60A" w14:textId="77777777">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Am </w:t>
    </w:r>
    <w:proofErr w:type="spellStart"/>
    <w:r>
      <w:rPr>
        <w:w w:val="80"/>
        <w:sz w:val="14"/>
        <w:lang w:val="en-GB"/>
      </w:rPr>
      <w:t>Stieglacker</w:t>
    </w:r>
    <w:proofErr w:type="spellEnd"/>
    <w:r>
      <w:rPr>
        <w:w w:val="80"/>
        <w:sz w:val="14"/>
        <w:lang w:val="en-GB"/>
      </w:rPr>
      <w:tab/>
    </w:r>
    <w:r>
      <w:rPr>
        <w:w w:val="80"/>
        <w:sz w:val="14"/>
        <w:lang w:val="en-GB"/>
      </w:rPr>
      <w:t>Supervisory Board: Y. Kimoto (Chairman)</w:t>
    </w:r>
    <w:r>
      <w:rPr>
        <w:w w:val="80"/>
        <w:sz w:val="14"/>
        <w:lang w:val="en-GB"/>
      </w:rPr>
      <w:tab/>
    </w:r>
    <w:r>
      <w:rPr>
        <w:w w:val="80"/>
        <w:sz w:val="14"/>
        <w:lang w:val="en-GB"/>
      </w:rPr>
      <w:t>Commerzbank München</w:t>
    </w:r>
    <w:r>
      <w:rPr>
        <w:w w:val="80"/>
        <w:sz w:val="14"/>
        <w:lang w:val="en-GB"/>
      </w:rPr>
      <w:tab/>
    </w:r>
    <w:proofErr w:type="spellStart"/>
    <w:r>
      <w:rPr>
        <w:w w:val="80"/>
        <w:sz w:val="14"/>
        <w:lang w:val="en-GB"/>
      </w:rPr>
      <w:t>Kto</w:t>
    </w:r>
    <w:proofErr w:type="spellEnd"/>
    <w:r>
      <w:rPr>
        <w:w w:val="80"/>
        <w:sz w:val="14"/>
        <w:lang w:val="en-GB"/>
      </w:rPr>
      <w:t>-Nr.: 225 278 100</w:t>
    </w:r>
    <w:r>
      <w:rPr>
        <w:w w:val="80"/>
        <w:sz w:val="14"/>
        <w:lang w:val="en-GB"/>
      </w:rPr>
      <w:tab/>
    </w:r>
    <w:r>
      <w:rPr>
        <w:w w:val="80"/>
        <w:sz w:val="14"/>
        <w:lang w:val="en-GB"/>
      </w:rPr>
      <w:t>BLZ 700 400 41</w:t>
    </w:r>
    <w:r>
      <w:rPr>
        <w:w w:val="80"/>
        <w:sz w:val="14"/>
        <w:lang w:val="en-GB"/>
      </w:rPr>
      <w:tab/>
    </w:r>
    <w:r>
      <w:rPr>
        <w:w w:val="80"/>
        <w:sz w:val="14"/>
        <w:lang w:val="en-GB"/>
      </w:rPr>
      <w:t>HRB 73 646 München 05.06.84</w:t>
    </w:r>
  </w:p>
  <w:p w:rsidR="00BB18EC" w:rsidRDefault="00BB18EC" w14:paraId="21344CB8" w14:textId="6B7C7F57">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85276 </w:t>
    </w:r>
    <w:proofErr w:type="spellStart"/>
    <w:r>
      <w:rPr>
        <w:w w:val="80"/>
        <w:sz w:val="14"/>
        <w:lang w:val="en-GB"/>
      </w:rPr>
      <w:t>Pfaffenhofen</w:t>
    </w:r>
    <w:proofErr w:type="spellEnd"/>
    <w:r>
      <w:rPr>
        <w:w w:val="80"/>
        <w:sz w:val="14"/>
        <w:lang w:val="en-GB"/>
      </w:rPr>
      <w:tab/>
    </w:r>
    <w:r>
      <w:rPr>
        <w:w w:val="80"/>
        <w:sz w:val="14"/>
        <w:lang w:val="en-GB"/>
      </w:rPr>
      <w:t>Executive Board: Dr. E. Weber (President)</w:t>
    </w:r>
    <w:r>
      <w:rPr>
        <w:w w:val="80"/>
        <w:sz w:val="14"/>
        <w:lang w:val="en-GB"/>
      </w:rPr>
      <w:tab/>
    </w:r>
    <w:r>
      <w:rPr>
        <w:w w:val="80"/>
        <w:sz w:val="14"/>
        <w:lang w:val="en-GB"/>
      </w:rPr>
      <w:t>IBAN: DE83 7004 0041 0225 2781 00</w:t>
    </w:r>
    <w:r>
      <w:rPr>
        <w:w w:val="80"/>
        <w:sz w:val="14"/>
        <w:lang w:val="en-GB"/>
      </w:rPr>
      <w:tab/>
    </w:r>
    <w:r>
      <w:rPr>
        <w:w w:val="80"/>
        <w:sz w:val="14"/>
        <w:lang w:val="en-GB"/>
      </w:rPr>
      <w:t>BIC: COBADEFFXXX</w:t>
    </w:r>
    <w:r>
      <w:rPr>
        <w:w w:val="80"/>
        <w:sz w:val="14"/>
        <w:lang w:val="en-GB"/>
      </w:rPr>
      <w:tab/>
    </w:r>
    <w:r>
      <w:rPr>
        <w:w w:val="80"/>
        <w:sz w:val="14"/>
        <w:lang w:val="en-GB"/>
      </w:rPr>
      <w:tab/>
    </w:r>
    <w:r w:rsidR="009F2CA8">
      <w:rPr>
        <w:w w:val="80"/>
        <w:sz w:val="14"/>
        <w:lang w:val="en-GB"/>
      </w:rPr>
      <w:t xml:space="preserve">     </w:t>
    </w:r>
    <w:r>
      <w:rPr>
        <w:w w:val="80"/>
        <w:sz w:val="14"/>
        <w:lang w:val="en-GB"/>
      </w:rPr>
      <w:t>Ust-</w:t>
    </w:r>
    <w:proofErr w:type="spellStart"/>
    <w:r>
      <w:rPr>
        <w:w w:val="80"/>
        <w:sz w:val="14"/>
        <w:lang w:val="en-GB"/>
      </w:rPr>
      <w:t>IdNr</w:t>
    </w:r>
    <w:proofErr w:type="spellEnd"/>
    <w:r>
      <w:rPr>
        <w:w w:val="80"/>
        <w:sz w:val="14"/>
        <w:lang w:val="en-GB"/>
      </w:rPr>
      <w:t>.: DE 131165878</w:t>
    </w:r>
  </w:p>
  <w:p w:rsidRPr="009F64CF" w:rsidR="00BB18EC" w:rsidRDefault="00BB18EC" w14:paraId="6E6FF593" w14:textId="5010E7A5">
    <w:pPr>
      <w:pStyle w:val="Fuzeile"/>
      <w:tabs>
        <w:tab w:val="clear" w:pos="4536"/>
        <w:tab w:val="clear" w:pos="9072"/>
        <w:tab w:val="left" w:pos="1134"/>
        <w:tab w:val="left" w:pos="3402"/>
        <w:tab w:val="left" w:pos="5529"/>
        <w:tab w:val="left" w:pos="6804"/>
        <w:tab w:val="left" w:pos="7938"/>
      </w:tabs>
      <w:rPr>
        <w:w w:val="80"/>
        <w:sz w:val="14"/>
      </w:rPr>
    </w:pPr>
    <w:r w:rsidRPr="009F64CF">
      <w:rPr>
        <w:w w:val="80"/>
        <w:sz w:val="14"/>
      </w:rPr>
      <w:t>Germany</w:t>
    </w:r>
    <w:r w:rsidRPr="009F64CF">
      <w:rPr>
        <w:w w:val="80"/>
        <w:sz w:val="14"/>
      </w:rPr>
      <w:tab/>
    </w:r>
    <w:r w:rsidRPr="009F64CF">
      <w:rPr>
        <w:w w:val="80"/>
        <w:sz w:val="14"/>
      </w:rPr>
      <w:t>Y. Noka, J. Spatz, H. Takano, T. Yokota</w:t>
    </w:r>
    <w:r w:rsidRPr="009F64CF">
      <w:rPr>
        <w:w w:val="80"/>
        <w:sz w:val="14"/>
      </w:rPr>
      <w:tab/>
    </w:r>
    <w:r w:rsidRPr="009F64CF">
      <w:rPr>
        <w:w w:val="80"/>
        <w:sz w:val="14"/>
      </w:rPr>
      <w:t>Hypovereinsbank München</w:t>
    </w:r>
    <w:r w:rsidRPr="009F64CF">
      <w:rPr>
        <w:w w:val="80"/>
        <w:sz w:val="14"/>
      </w:rPr>
      <w:tab/>
    </w:r>
    <w:r w:rsidRPr="009F64CF">
      <w:rPr>
        <w:w w:val="80"/>
        <w:sz w:val="14"/>
      </w:rPr>
      <w:t>Kto-Nr.: 42 649 775</w:t>
    </w:r>
    <w:r w:rsidRPr="009F64CF">
      <w:rPr>
        <w:w w:val="80"/>
        <w:sz w:val="14"/>
      </w:rPr>
      <w:tab/>
    </w:r>
    <w:r w:rsidRPr="009F64CF">
      <w:rPr>
        <w:w w:val="80"/>
        <w:sz w:val="14"/>
      </w:rPr>
      <w:t>BLZ 700 202 70</w:t>
    </w:r>
    <w:r w:rsidRPr="009F64CF">
      <w:rPr>
        <w:w w:val="80"/>
        <w:sz w:val="14"/>
      </w:rPr>
      <w:tab/>
    </w:r>
    <w:r w:rsidRPr="009F64CF" w:rsidR="009F2CA8">
      <w:rPr>
        <w:w w:val="80"/>
        <w:sz w:val="14"/>
      </w:rPr>
      <w:t xml:space="preserve">      </w:t>
    </w:r>
    <w:r w:rsidRPr="009F64CF">
      <w:rPr>
        <w:w w:val="80"/>
        <w:sz w:val="14"/>
      </w:rPr>
      <w:t xml:space="preserve"> Ust-Nr.: 156/115/31009</w:t>
    </w:r>
  </w:p>
  <w:p w:rsidR="00BB18EC" w:rsidRDefault="00BB18EC" w14:paraId="582CF439" w14:textId="77777777">
    <w:pPr>
      <w:pStyle w:val="Fuzeile"/>
      <w:tabs>
        <w:tab w:val="clear" w:pos="4536"/>
        <w:tab w:val="clear" w:pos="9072"/>
        <w:tab w:val="left" w:pos="1134"/>
        <w:tab w:val="left" w:pos="3402"/>
        <w:tab w:val="left" w:pos="5529"/>
        <w:tab w:val="left" w:pos="6804"/>
        <w:tab w:val="left" w:pos="7938"/>
      </w:tabs>
      <w:rPr>
        <w:w w:val="80"/>
        <w:sz w:val="14"/>
        <w:lang w:val="es-ES"/>
      </w:rPr>
    </w:pPr>
    <w:r>
      <w:rPr>
        <w:b/>
        <w:sz w:val="14"/>
        <w:lang w:val="es-ES"/>
      </w:rPr>
      <w:t>www.panasonic-electric-works.com</w:t>
    </w:r>
    <w:r>
      <w:rPr>
        <w:w w:val="80"/>
        <w:sz w:val="14"/>
        <w:lang w:val="es-ES"/>
      </w:rPr>
      <w:tab/>
    </w:r>
    <w:r>
      <w:rPr>
        <w:w w:val="80"/>
        <w:sz w:val="14"/>
        <w:lang w:val="es-ES"/>
      </w:rPr>
      <w:t>IBAN: DE38 7002 0270 0042 6497 75</w:t>
    </w:r>
    <w:r>
      <w:rPr>
        <w:w w:val="80"/>
        <w:sz w:val="14"/>
        <w:lang w:val="es-ES"/>
      </w:rPr>
      <w:tab/>
    </w:r>
    <w:r>
      <w:rPr>
        <w:w w:val="80"/>
        <w:sz w:val="14"/>
        <w:lang w:val="es-ES"/>
      </w:rPr>
      <w:t>BIC: HYVEDEMMXXX</w:t>
    </w:r>
    <w:r>
      <w:rPr>
        <w:w w:val="80"/>
        <w:sz w:val="14"/>
        <w:lang w:val="es-E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53BB" w:rsidR="0069174A" w:rsidP="005B53BB" w:rsidRDefault="0069174A" w14:paraId="662EC3AB" w14:textId="2EBECFB2">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7AF4" w:rsidRDefault="008B7AF4" w14:paraId="317158BD" w14:textId="77777777">
      <w:r>
        <w:separator/>
      </w:r>
    </w:p>
  </w:footnote>
  <w:footnote w:type="continuationSeparator" w:id="0">
    <w:p w:rsidR="008B7AF4" w:rsidRDefault="008B7AF4" w14:paraId="3E060F00" w14:textId="77777777">
      <w:r>
        <w:continuationSeparator/>
      </w:r>
    </w:p>
  </w:footnote>
  <w:footnote w:type="continuationNotice" w:id="1">
    <w:p w:rsidR="008B7AF4" w:rsidRDefault="008B7AF4" w14:paraId="321C7A3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EA8" w:rsidP="001F467D" w:rsidRDefault="006C7EA8" w14:paraId="42B05542" w14:textId="0C5F19CC">
    <w:pPr>
      <w:pStyle w:val="Kopfzeile"/>
      <w:ind w:left="-73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5D60CC" w:rsidR="00BB18EC" w:rsidP="005D60CC" w:rsidRDefault="00B57AA2" w14:paraId="5636BC31" w14:textId="2CF37C94">
    <w:pPr>
      <w:tabs>
        <w:tab w:val="right" w:pos="9640"/>
      </w:tabs>
      <w:spacing w:line="240" w:lineRule="atLeast"/>
      <w:rPr>
        <w:sz w:val="16"/>
        <w:lang w:val="en-GB"/>
      </w:rPr>
    </w:pPr>
    <w:r>
      <w:rPr>
        <w:noProof/>
        <w:sz w:val="16"/>
        <w:lang w:eastAsia="de-DE"/>
      </w:rPr>
      <w:drawing>
        <wp:inline distT="0" distB="0" distL="0" distR="0" wp14:anchorId="2B3EBDF0" wp14:editId="21724913">
          <wp:extent cx="7559040" cy="1118616"/>
          <wp:effectExtent l="0" t="0" r="381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559040" cy="11186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52C5C4"/>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35582EFB"/>
    <w:multiLevelType w:val="hybridMultilevel"/>
    <w:tmpl w:val="FA5C4712"/>
    <w:lvl w:ilvl="0" w:tplc="04070005">
      <w:start w:val="1"/>
      <w:numFmt w:val="bullet"/>
      <w:lvlText w:val=""/>
      <w:lvlJc w:val="left"/>
      <w:pPr>
        <w:ind w:left="777" w:hanging="360"/>
      </w:pPr>
      <w:rPr>
        <w:rFonts w:hint="default" w:ascii="Wingdings" w:hAnsi="Wingdings"/>
      </w:rPr>
    </w:lvl>
    <w:lvl w:ilvl="1" w:tplc="04070003" w:tentative="1">
      <w:start w:val="1"/>
      <w:numFmt w:val="bullet"/>
      <w:lvlText w:val="o"/>
      <w:lvlJc w:val="left"/>
      <w:pPr>
        <w:ind w:left="1497" w:hanging="360"/>
      </w:pPr>
      <w:rPr>
        <w:rFonts w:hint="default" w:ascii="Courier New" w:hAnsi="Courier New" w:cs="Courier New"/>
      </w:rPr>
    </w:lvl>
    <w:lvl w:ilvl="2" w:tplc="04070005" w:tentative="1">
      <w:start w:val="1"/>
      <w:numFmt w:val="bullet"/>
      <w:lvlText w:val=""/>
      <w:lvlJc w:val="left"/>
      <w:pPr>
        <w:ind w:left="2217" w:hanging="360"/>
      </w:pPr>
      <w:rPr>
        <w:rFonts w:hint="default" w:ascii="Wingdings" w:hAnsi="Wingdings"/>
      </w:rPr>
    </w:lvl>
    <w:lvl w:ilvl="3" w:tplc="04070001" w:tentative="1">
      <w:start w:val="1"/>
      <w:numFmt w:val="bullet"/>
      <w:lvlText w:val=""/>
      <w:lvlJc w:val="left"/>
      <w:pPr>
        <w:ind w:left="2937" w:hanging="360"/>
      </w:pPr>
      <w:rPr>
        <w:rFonts w:hint="default" w:ascii="Symbol" w:hAnsi="Symbol"/>
      </w:rPr>
    </w:lvl>
    <w:lvl w:ilvl="4" w:tplc="04070003" w:tentative="1">
      <w:start w:val="1"/>
      <w:numFmt w:val="bullet"/>
      <w:lvlText w:val="o"/>
      <w:lvlJc w:val="left"/>
      <w:pPr>
        <w:ind w:left="3657" w:hanging="360"/>
      </w:pPr>
      <w:rPr>
        <w:rFonts w:hint="default" w:ascii="Courier New" w:hAnsi="Courier New" w:cs="Courier New"/>
      </w:rPr>
    </w:lvl>
    <w:lvl w:ilvl="5" w:tplc="04070005" w:tentative="1">
      <w:start w:val="1"/>
      <w:numFmt w:val="bullet"/>
      <w:lvlText w:val=""/>
      <w:lvlJc w:val="left"/>
      <w:pPr>
        <w:ind w:left="4377" w:hanging="360"/>
      </w:pPr>
      <w:rPr>
        <w:rFonts w:hint="default" w:ascii="Wingdings" w:hAnsi="Wingdings"/>
      </w:rPr>
    </w:lvl>
    <w:lvl w:ilvl="6" w:tplc="04070001" w:tentative="1">
      <w:start w:val="1"/>
      <w:numFmt w:val="bullet"/>
      <w:lvlText w:val=""/>
      <w:lvlJc w:val="left"/>
      <w:pPr>
        <w:ind w:left="5097" w:hanging="360"/>
      </w:pPr>
      <w:rPr>
        <w:rFonts w:hint="default" w:ascii="Symbol" w:hAnsi="Symbol"/>
      </w:rPr>
    </w:lvl>
    <w:lvl w:ilvl="7" w:tplc="04070003" w:tentative="1">
      <w:start w:val="1"/>
      <w:numFmt w:val="bullet"/>
      <w:lvlText w:val="o"/>
      <w:lvlJc w:val="left"/>
      <w:pPr>
        <w:ind w:left="5817" w:hanging="360"/>
      </w:pPr>
      <w:rPr>
        <w:rFonts w:hint="default" w:ascii="Courier New" w:hAnsi="Courier New" w:cs="Courier New"/>
      </w:rPr>
    </w:lvl>
    <w:lvl w:ilvl="8" w:tplc="04070005" w:tentative="1">
      <w:start w:val="1"/>
      <w:numFmt w:val="bullet"/>
      <w:lvlText w:val=""/>
      <w:lvlJc w:val="left"/>
      <w:pPr>
        <w:ind w:left="6537" w:hanging="360"/>
      </w:pPr>
      <w:rPr>
        <w:rFonts w:hint="default" w:ascii="Wingdings" w:hAnsi="Wingdings"/>
      </w:rPr>
    </w:lvl>
  </w:abstractNum>
  <w:abstractNum w:abstractNumId="2" w15:restartNumberingAfterBreak="0">
    <w:nsid w:val="465F6525"/>
    <w:multiLevelType w:val="multilevel"/>
    <w:tmpl w:val="00565B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8E00391"/>
    <w:multiLevelType w:val="hybridMultilevel"/>
    <w:tmpl w:val="1B4EFDEC"/>
    <w:lvl w:ilvl="0" w:tplc="04070005">
      <w:start w:val="1"/>
      <w:numFmt w:val="bullet"/>
      <w:lvlText w:val=""/>
      <w:lvlJc w:val="left"/>
      <w:pPr>
        <w:ind w:left="360" w:hanging="360"/>
      </w:pPr>
      <w:rPr>
        <w:rFonts w:hint="default" w:ascii="Wingdings" w:hAnsi="Wingdings"/>
      </w:rPr>
    </w:lvl>
    <w:lvl w:ilvl="1" w:tplc="04070003" w:tentative="1">
      <w:start w:val="1"/>
      <w:numFmt w:val="bullet"/>
      <w:lvlText w:val="o"/>
      <w:lvlJc w:val="left"/>
      <w:pPr>
        <w:ind w:left="1080" w:hanging="360"/>
      </w:pPr>
      <w:rPr>
        <w:rFonts w:hint="default" w:ascii="Courier New" w:hAnsi="Courier New" w:cs="Courier New"/>
      </w:rPr>
    </w:lvl>
    <w:lvl w:ilvl="2" w:tplc="04070005" w:tentative="1">
      <w:start w:val="1"/>
      <w:numFmt w:val="bullet"/>
      <w:lvlText w:val=""/>
      <w:lvlJc w:val="left"/>
      <w:pPr>
        <w:ind w:left="1800" w:hanging="360"/>
      </w:pPr>
      <w:rPr>
        <w:rFonts w:hint="default" w:ascii="Wingdings" w:hAnsi="Wingdings"/>
      </w:rPr>
    </w:lvl>
    <w:lvl w:ilvl="3" w:tplc="04070001" w:tentative="1">
      <w:start w:val="1"/>
      <w:numFmt w:val="bullet"/>
      <w:lvlText w:val=""/>
      <w:lvlJc w:val="left"/>
      <w:pPr>
        <w:ind w:left="2520" w:hanging="360"/>
      </w:pPr>
      <w:rPr>
        <w:rFonts w:hint="default" w:ascii="Symbol" w:hAnsi="Symbol"/>
      </w:rPr>
    </w:lvl>
    <w:lvl w:ilvl="4" w:tplc="04070003" w:tentative="1">
      <w:start w:val="1"/>
      <w:numFmt w:val="bullet"/>
      <w:lvlText w:val="o"/>
      <w:lvlJc w:val="left"/>
      <w:pPr>
        <w:ind w:left="3240" w:hanging="360"/>
      </w:pPr>
      <w:rPr>
        <w:rFonts w:hint="default" w:ascii="Courier New" w:hAnsi="Courier New" w:cs="Courier New"/>
      </w:rPr>
    </w:lvl>
    <w:lvl w:ilvl="5" w:tplc="04070005" w:tentative="1">
      <w:start w:val="1"/>
      <w:numFmt w:val="bullet"/>
      <w:lvlText w:val=""/>
      <w:lvlJc w:val="left"/>
      <w:pPr>
        <w:ind w:left="3960" w:hanging="360"/>
      </w:pPr>
      <w:rPr>
        <w:rFonts w:hint="default" w:ascii="Wingdings" w:hAnsi="Wingdings"/>
      </w:rPr>
    </w:lvl>
    <w:lvl w:ilvl="6" w:tplc="04070001" w:tentative="1">
      <w:start w:val="1"/>
      <w:numFmt w:val="bullet"/>
      <w:lvlText w:val=""/>
      <w:lvlJc w:val="left"/>
      <w:pPr>
        <w:ind w:left="4680" w:hanging="360"/>
      </w:pPr>
      <w:rPr>
        <w:rFonts w:hint="default" w:ascii="Symbol" w:hAnsi="Symbol"/>
      </w:rPr>
    </w:lvl>
    <w:lvl w:ilvl="7" w:tplc="04070003" w:tentative="1">
      <w:start w:val="1"/>
      <w:numFmt w:val="bullet"/>
      <w:lvlText w:val="o"/>
      <w:lvlJc w:val="left"/>
      <w:pPr>
        <w:ind w:left="5400" w:hanging="360"/>
      </w:pPr>
      <w:rPr>
        <w:rFonts w:hint="default" w:ascii="Courier New" w:hAnsi="Courier New" w:cs="Courier New"/>
      </w:rPr>
    </w:lvl>
    <w:lvl w:ilvl="8" w:tplc="04070005" w:tentative="1">
      <w:start w:val="1"/>
      <w:numFmt w:val="bullet"/>
      <w:lvlText w:val=""/>
      <w:lvlJc w:val="left"/>
      <w:pPr>
        <w:ind w:left="6120" w:hanging="360"/>
      </w:pPr>
      <w:rPr>
        <w:rFonts w:hint="default" w:ascii="Wingdings" w:hAnsi="Wingdings"/>
      </w:rPr>
    </w:lvl>
  </w:abstractNum>
  <w:abstractNum w:abstractNumId="4" w15:restartNumberingAfterBreak="0">
    <w:nsid w:val="53A057A7"/>
    <w:multiLevelType w:val="hybridMultilevel"/>
    <w:tmpl w:val="456EDA66"/>
    <w:lvl w:ilvl="0" w:tplc="2794E65E">
      <w:numFmt w:val="bullet"/>
      <w:lvlText w:val="-"/>
      <w:lvlJc w:val="left"/>
      <w:pPr>
        <w:ind w:left="720" w:hanging="360"/>
      </w:pPr>
      <w:rPr>
        <w:rFonts w:hint="default" w:ascii="Arial" w:hAnsi="Arial" w:eastAsia="Times New Roman"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16cid:durableId="691884125">
    <w:abstractNumId w:val="0"/>
  </w:num>
  <w:num w:numId="2" w16cid:durableId="1428037379">
    <w:abstractNumId w:val="1"/>
  </w:num>
  <w:num w:numId="3" w16cid:durableId="1259019139">
    <w:abstractNumId w:val="3"/>
  </w:num>
  <w:num w:numId="4" w16cid:durableId="700477117">
    <w:abstractNumId w:val="2"/>
    <w:lvlOverride w:ilvl="0">
      <w:startOverride w:val="1"/>
    </w:lvlOverride>
  </w:num>
  <w:num w:numId="5" w16cid:durableId="968248136">
    <w:abstractNumId w:val="2"/>
    <w:lvlOverride w:ilvl="0">
      <w:startOverride w:val="2"/>
    </w:lvlOverride>
  </w:num>
  <w:num w:numId="6" w16cid:durableId="1325820675">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2"/>
  <w:embedSystemFonts/>
  <w:gutterAtTop/>
  <w:activeWritingStyle w:lang="de-DE" w:vendorID="9" w:dllVersion="512" w:checkStyle="1" w:appName="MSWord"/>
  <w:proofState w:spelling="clean" w:grammar="dirty"/>
  <w:attachedTemplate r:id="rId1"/>
  <w:trackRevisions w:val="false"/>
  <w:defaultTabStop w:val="737"/>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6AC"/>
    <w:rsid w:val="00004B36"/>
    <w:rsid w:val="00006103"/>
    <w:rsid w:val="00007173"/>
    <w:rsid w:val="0002080D"/>
    <w:rsid w:val="00021CB9"/>
    <w:rsid w:val="00021D36"/>
    <w:rsid w:val="00023185"/>
    <w:rsid w:val="0002348F"/>
    <w:rsid w:val="00025136"/>
    <w:rsid w:val="00033628"/>
    <w:rsid w:val="00045588"/>
    <w:rsid w:val="00045D0B"/>
    <w:rsid w:val="00051151"/>
    <w:rsid w:val="00056F58"/>
    <w:rsid w:val="0006204E"/>
    <w:rsid w:val="00065EBB"/>
    <w:rsid w:val="00066A95"/>
    <w:rsid w:val="000730EB"/>
    <w:rsid w:val="00080E8B"/>
    <w:rsid w:val="0008242D"/>
    <w:rsid w:val="000832B9"/>
    <w:rsid w:val="0008383B"/>
    <w:rsid w:val="00085E1A"/>
    <w:rsid w:val="000861BA"/>
    <w:rsid w:val="00090DF1"/>
    <w:rsid w:val="00092E44"/>
    <w:rsid w:val="000951D4"/>
    <w:rsid w:val="000A2499"/>
    <w:rsid w:val="000B0CFC"/>
    <w:rsid w:val="000B0D21"/>
    <w:rsid w:val="000B129C"/>
    <w:rsid w:val="000B6C8B"/>
    <w:rsid w:val="000B7A79"/>
    <w:rsid w:val="000C32FA"/>
    <w:rsid w:val="000C4C0E"/>
    <w:rsid w:val="000D27B2"/>
    <w:rsid w:val="000D607E"/>
    <w:rsid w:val="000D67E2"/>
    <w:rsid w:val="000D68A8"/>
    <w:rsid w:val="000E1C5E"/>
    <w:rsid w:val="000E23D8"/>
    <w:rsid w:val="000E3496"/>
    <w:rsid w:val="000F1E33"/>
    <w:rsid w:val="000F391A"/>
    <w:rsid w:val="000F3A9F"/>
    <w:rsid w:val="000F58FB"/>
    <w:rsid w:val="000F76AF"/>
    <w:rsid w:val="00102127"/>
    <w:rsid w:val="0010288D"/>
    <w:rsid w:val="00102BDE"/>
    <w:rsid w:val="00102DC8"/>
    <w:rsid w:val="00107307"/>
    <w:rsid w:val="00112D38"/>
    <w:rsid w:val="001139EF"/>
    <w:rsid w:val="0011713B"/>
    <w:rsid w:val="00121AD8"/>
    <w:rsid w:val="00127393"/>
    <w:rsid w:val="0013114F"/>
    <w:rsid w:val="0013246E"/>
    <w:rsid w:val="0013291B"/>
    <w:rsid w:val="00142F2B"/>
    <w:rsid w:val="001432A9"/>
    <w:rsid w:val="001451C2"/>
    <w:rsid w:val="00145280"/>
    <w:rsid w:val="001524C0"/>
    <w:rsid w:val="00156EC4"/>
    <w:rsid w:val="00160A67"/>
    <w:rsid w:val="00163A4F"/>
    <w:rsid w:val="00163D3E"/>
    <w:rsid w:val="00165AA1"/>
    <w:rsid w:val="00170DA6"/>
    <w:rsid w:val="001765E2"/>
    <w:rsid w:val="0017684F"/>
    <w:rsid w:val="001771F8"/>
    <w:rsid w:val="00180036"/>
    <w:rsid w:val="00184294"/>
    <w:rsid w:val="0019367A"/>
    <w:rsid w:val="00194BC6"/>
    <w:rsid w:val="00194C48"/>
    <w:rsid w:val="001A10D1"/>
    <w:rsid w:val="001A7296"/>
    <w:rsid w:val="001B338E"/>
    <w:rsid w:val="001B4CFB"/>
    <w:rsid w:val="001C6B22"/>
    <w:rsid w:val="001C7A81"/>
    <w:rsid w:val="001D30FC"/>
    <w:rsid w:val="001E15FE"/>
    <w:rsid w:val="001E1603"/>
    <w:rsid w:val="001E3908"/>
    <w:rsid w:val="001E3BA9"/>
    <w:rsid w:val="001E5BB7"/>
    <w:rsid w:val="001E6DF7"/>
    <w:rsid w:val="001E6FB7"/>
    <w:rsid w:val="001E724D"/>
    <w:rsid w:val="001F2EDB"/>
    <w:rsid w:val="001F31C0"/>
    <w:rsid w:val="001F32B5"/>
    <w:rsid w:val="001F467D"/>
    <w:rsid w:val="001F55D4"/>
    <w:rsid w:val="002012A1"/>
    <w:rsid w:val="0020160A"/>
    <w:rsid w:val="00203F66"/>
    <w:rsid w:val="002056FE"/>
    <w:rsid w:val="002065E0"/>
    <w:rsid w:val="00206D5B"/>
    <w:rsid w:val="0021595D"/>
    <w:rsid w:val="002169D0"/>
    <w:rsid w:val="0022476E"/>
    <w:rsid w:val="0023041A"/>
    <w:rsid w:val="0023641A"/>
    <w:rsid w:val="002478B1"/>
    <w:rsid w:val="00250A9B"/>
    <w:rsid w:val="00252483"/>
    <w:rsid w:val="00252AED"/>
    <w:rsid w:val="00253A0F"/>
    <w:rsid w:val="00261E04"/>
    <w:rsid w:val="002621F3"/>
    <w:rsid w:val="002641D4"/>
    <w:rsid w:val="0026669C"/>
    <w:rsid w:val="00267718"/>
    <w:rsid w:val="002713BF"/>
    <w:rsid w:val="00274B2D"/>
    <w:rsid w:val="00274F4F"/>
    <w:rsid w:val="00276D61"/>
    <w:rsid w:val="00276E2D"/>
    <w:rsid w:val="002879F0"/>
    <w:rsid w:val="002943EF"/>
    <w:rsid w:val="00295CAE"/>
    <w:rsid w:val="002A088F"/>
    <w:rsid w:val="002A0B6A"/>
    <w:rsid w:val="002A60FA"/>
    <w:rsid w:val="002A664B"/>
    <w:rsid w:val="002B67E6"/>
    <w:rsid w:val="002C4811"/>
    <w:rsid w:val="002C4BC4"/>
    <w:rsid w:val="002C5EAE"/>
    <w:rsid w:val="002C70B7"/>
    <w:rsid w:val="002C7DEC"/>
    <w:rsid w:val="002D6B70"/>
    <w:rsid w:val="002E0804"/>
    <w:rsid w:val="002F440F"/>
    <w:rsid w:val="00305A24"/>
    <w:rsid w:val="00306DCC"/>
    <w:rsid w:val="003076AC"/>
    <w:rsid w:val="00316C3E"/>
    <w:rsid w:val="003213D0"/>
    <w:rsid w:val="00324981"/>
    <w:rsid w:val="00325236"/>
    <w:rsid w:val="00327B13"/>
    <w:rsid w:val="00335195"/>
    <w:rsid w:val="0034027A"/>
    <w:rsid w:val="003417FF"/>
    <w:rsid w:val="00342A0E"/>
    <w:rsid w:val="00350B21"/>
    <w:rsid w:val="00351932"/>
    <w:rsid w:val="00352605"/>
    <w:rsid w:val="0036218D"/>
    <w:rsid w:val="0036572C"/>
    <w:rsid w:val="00365EC9"/>
    <w:rsid w:val="00370573"/>
    <w:rsid w:val="0037174B"/>
    <w:rsid w:val="00372C42"/>
    <w:rsid w:val="003748FC"/>
    <w:rsid w:val="00375C75"/>
    <w:rsid w:val="00376E98"/>
    <w:rsid w:val="00386C07"/>
    <w:rsid w:val="0039637F"/>
    <w:rsid w:val="0039656B"/>
    <w:rsid w:val="003A0330"/>
    <w:rsid w:val="003A2917"/>
    <w:rsid w:val="003A5394"/>
    <w:rsid w:val="003A7A71"/>
    <w:rsid w:val="003A7C10"/>
    <w:rsid w:val="003B2846"/>
    <w:rsid w:val="003C26AF"/>
    <w:rsid w:val="003C2D63"/>
    <w:rsid w:val="003C4F2F"/>
    <w:rsid w:val="003E489B"/>
    <w:rsid w:val="003E6BBA"/>
    <w:rsid w:val="003F1963"/>
    <w:rsid w:val="00400B20"/>
    <w:rsid w:val="004021FA"/>
    <w:rsid w:val="004030A3"/>
    <w:rsid w:val="00403EFD"/>
    <w:rsid w:val="004116E1"/>
    <w:rsid w:val="004129EE"/>
    <w:rsid w:val="004132C9"/>
    <w:rsid w:val="00413994"/>
    <w:rsid w:val="0042099D"/>
    <w:rsid w:val="0042623A"/>
    <w:rsid w:val="0042796B"/>
    <w:rsid w:val="00431DB6"/>
    <w:rsid w:val="00433F0A"/>
    <w:rsid w:val="00442358"/>
    <w:rsid w:val="00445DB1"/>
    <w:rsid w:val="00450A0A"/>
    <w:rsid w:val="00450D66"/>
    <w:rsid w:val="00451ADF"/>
    <w:rsid w:val="00451ED1"/>
    <w:rsid w:val="00454568"/>
    <w:rsid w:val="00460462"/>
    <w:rsid w:val="00466CDD"/>
    <w:rsid w:val="00481780"/>
    <w:rsid w:val="00481800"/>
    <w:rsid w:val="00486BA8"/>
    <w:rsid w:val="0049086F"/>
    <w:rsid w:val="0049173D"/>
    <w:rsid w:val="0049235E"/>
    <w:rsid w:val="00493396"/>
    <w:rsid w:val="0049583E"/>
    <w:rsid w:val="00496BEA"/>
    <w:rsid w:val="004A37F4"/>
    <w:rsid w:val="004A5463"/>
    <w:rsid w:val="004B33C5"/>
    <w:rsid w:val="004B5683"/>
    <w:rsid w:val="004B7647"/>
    <w:rsid w:val="004C02EC"/>
    <w:rsid w:val="004C41DA"/>
    <w:rsid w:val="004C5162"/>
    <w:rsid w:val="004C67FE"/>
    <w:rsid w:val="004D3D98"/>
    <w:rsid w:val="004E3FD0"/>
    <w:rsid w:val="004F26DE"/>
    <w:rsid w:val="0050343B"/>
    <w:rsid w:val="00504188"/>
    <w:rsid w:val="0050499F"/>
    <w:rsid w:val="005053DB"/>
    <w:rsid w:val="005065BA"/>
    <w:rsid w:val="00512846"/>
    <w:rsid w:val="00514D8A"/>
    <w:rsid w:val="005166A3"/>
    <w:rsid w:val="00517CC3"/>
    <w:rsid w:val="00522FA5"/>
    <w:rsid w:val="00534C3E"/>
    <w:rsid w:val="00536576"/>
    <w:rsid w:val="00540521"/>
    <w:rsid w:val="00544F1C"/>
    <w:rsid w:val="00547060"/>
    <w:rsid w:val="00552920"/>
    <w:rsid w:val="0055384B"/>
    <w:rsid w:val="00554FD1"/>
    <w:rsid w:val="00555D3E"/>
    <w:rsid w:val="00557610"/>
    <w:rsid w:val="00557950"/>
    <w:rsid w:val="0056185B"/>
    <w:rsid w:val="005626C7"/>
    <w:rsid w:val="00565DE9"/>
    <w:rsid w:val="00570272"/>
    <w:rsid w:val="005702FC"/>
    <w:rsid w:val="005715E8"/>
    <w:rsid w:val="00571A49"/>
    <w:rsid w:val="00571ABA"/>
    <w:rsid w:val="00580F3C"/>
    <w:rsid w:val="005879A3"/>
    <w:rsid w:val="00587F1B"/>
    <w:rsid w:val="005960EF"/>
    <w:rsid w:val="00597276"/>
    <w:rsid w:val="00597332"/>
    <w:rsid w:val="005A02B6"/>
    <w:rsid w:val="005A079A"/>
    <w:rsid w:val="005A2E5D"/>
    <w:rsid w:val="005B11FD"/>
    <w:rsid w:val="005B158D"/>
    <w:rsid w:val="005B335E"/>
    <w:rsid w:val="005B53BB"/>
    <w:rsid w:val="005C0771"/>
    <w:rsid w:val="005C7264"/>
    <w:rsid w:val="005C7525"/>
    <w:rsid w:val="005D17BB"/>
    <w:rsid w:val="005D5CD0"/>
    <w:rsid w:val="005D60CC"/>
    <w:rsid w:val="005D7704"/>
    <w:rsid w:val="005E0F84"/>
    <w:rsid w:val="005E64B4"/>
    <w:rsid w:val="005E7B16"/>
    <w:rsid w:val="005F139A"/>
    <w:rsid w:val="005F27A2"/>
    <w:rsid w:val="005F3884"/>
    <w:rsid w:val="005F66A3"/>
    <w:rsid w:val="00605EE6"/>
    <w:rsid w:val="0061392F"/>
    <w:rsid w:val="00620DAD"/>
    <w:rsid w:val="006213A5"/>
    <w:rsid w:val="00621F87"/>
    <w:rsid w:val="006366E4"/>
    <w:rsid w:val="006375A1"/>
    <w:rsid w:val="00637A63"/>
    <w:rsid w:val="006523F7"/>
    <w:rsid w:val="00652400"/>
    <w:rsid w:val="00654158"/>
    <w:rsid w:val="006655F4"/>
    <w:rsid w:val="00666161"/>
    <w:rsid w:val="00667D00"/>
    <w:rsid w:val="00667DBF"/>
    <w:rsid w:val="0067031F"/>
    <w:rsid w:val="00670835"/>
    <w:rsid w:val="006716B7"/>
    <w:rsid w:val="00677ABF"/>
    <w:rsid w:val="006824B2"/>
    <w:rsid w:val="0068342B"/>
    <w:rsid w:val="00683FCB"/>
    <w:rsid w:val="006860F5"/>
    <w:rsid w:val="00686A9B"/>
    <w:rsid w:val="00686C86"/>
    <w:rsid w:val="00687552"/>
    <w:rsid w:val="00687C3F"/>
    <w:rsid w:val="0069174A"/>
    <w:rsid w:val="00691C73"/>
    <w:rsid w:val="00692F62"/>
    <w:rsid w:val="00693157"/>
    <w:rsid w:val="006958A7"/>
    <w:rsid w:val="0069661D"/>
    <w:rsid w:val="0069754C"/>
    <w:rsid w:val="00697F6E"/>
    <w:rsid w:val="006A643F"/>
    <w:rsid w:val="006A6D15"/>
    <w:rsid w:val="006A707B"/>
    <w:rsid w:val="006B0E88"/>
    <w:rsid w:val="006B6185"/>
    <w:rsid w:val="006B6BC9"/>
    <w:rsid w:val="006C0CE1"/>
    <w:rsid w:val="006C145C"/>
    <w:rsid w:val="006C269B"/>
    <w:rsid w:val="006C3D7C"/>
    <w:rsid w:val="006C750E"/>
    <w:rsid w:val="006C7854"/>
    <w:rsid w:val="006C7ACC"/>
    <w:rsid w:val="006C7EA8"/>
    <w:rsid w:val="006D2524"/>
    <w:rsid w:val="006D4341"/>
    <w:rsid w:val="006D6C65"/>
    <w:rsid w:val="006E0FA1"/>
    <w:rsid w:val="006E1D13"/>
    <w:rsid w:val="006E7F5A"/>
    <w:rsid w:val="006F0A19"/>
    <w:rsid w:val="006F1D34"/>
    <w:rsid w:val="006F3B87"/>
    <w:rsid w:val="006F3FA4"/>
    <w:rsid w:val="006F5CA4"/>
    <w:rsid w:val="0070632C"/>
    <w:rsid w:val="00712E59"/>
    <w:rsid w:val="00714686"/>
    <w:rsid w:val="007213A5"/>
    <w:rsid w:val="00721D60"/>
    <w:rsid w:val="00722593"/>
    <w:rsid w:val="00723A02"/>
    <w:rsid w:val="00724A88"/>
    <w:rsid w:val="00726A96"/>
    <w:rsid w:val="00731130"/>
    <w:rsid w:val="00734444"/>
    <w:rsid w:val="007359B6"/>
    <w:rsid w:val="0073604A"/>
    <w:rsid w:val="007363EC"/>
    <w:rsid w:val="007364E6"/>
    <w:rsid w:val="00741481"/>
    <w:rsid w:val="00742726"/>
    <w:rsid w:val="00744968"/>
    <w:rsid w:val="007458D1"/>
    <w:rsid w:val="00746079"/>
    <w:rsid w:val="00747D27"/>
    <w:rsid w:val="00750B8D"/>
    <w:rsid w:val="007529BB"/>
    <w:rsid w:val="00752A9B"/>
    <w:rsid w:val="007543E7"/>
    <w:rsid w:val="007547EB"/>
    <w:rsid w:val="00756B35"/>
    <w:rsid w:val="007628C4"/>
    <w:rsid w:val="00765E4B"/>
    <w:rsid w:val="0076712C"/>
    <w:rsid w:val="007716C0"/>
    <w:rsid w:val="00772DD7"/>
    <w:rsid w:val="007767EB"/>
    <w:rsid w:val="00776EB4"/>
    <w:rsid w:val="0078032A"/>
    <w:rsid w:val="0078064D"/>
    <w:rsid w:val="00787901"/>
    <w:rsid w:val="00793B92"/>
    <w:rsid w:val="007A1227"/>
    <w:rsid w:val="007A33F5"/>
    <w:rsid w:val="007A4E48"/>
    <w:rsid w:val="007A5ECB"/>
    <w:rsid w:val="007B0E77"/>
    <w:rsid w:val="007B5BE2"/>
    <w:rsid w:val="007C1B52"/>
    <w:rsid w:val="007C4BC0"/>
    <w:rsid w:val="007C539E"/>
    <w:rsid w:val="007D4D8D"/>
    <w:rsid w:val="007E16D3"/>
    <w:rsid w:val="007E2C7E"/>
    <w:rsid w:val="007E35A5"/>
    <w:rsid w:val="007F29E0"/>
    <w:rsid w:val="007F76D0"/>
    <w:rsid w:val="008003CC"/>
    <w:rsid w:val="00802162"/>
    <w:rsid w:val="0080391C"/>
    <w:rsid w:val="0081112B"/>
    <w:rsid w:val="00817CF9"/>
    <w:rsid w:val="00827346"/>
    <w:rsid w:val="00827677"/>
    <w:rsid w:val="00833F36"/>
    <w:rsid w:val="008346FD"/>
    <w:rsid w:val="00841EAA"/>
    <w:rsid w:val="00843786"/>
    <w:rsid w:val="00843F05"/>
    <w:rsid w:val="00843F9C"/>
    <w:rsid w:val="00846736"/>
    <w:rsid w:val="008475C7"/>
    <w:rsid w:val="008556FC"/>
    <w:rsid w:val="00862E38"/>
    <w:rsid w:val="00863454"/>
    <w:rsid w:val="00863E2F"/>
    <w:rsid w:val="00866A04"/>
    <w:rsid w:val="008706CC"/>
    <w:rsid w:val="00870E1A"/>
    <w:rsid w:val="00871B74"/>
    <w:rsid w:val="00874BF5"/>
    <w:rsid w:val="00890B09"/>
    <w:rsid w:val="00897493"/>
    <w:rsid w:val="008A54AC"/>
    <w:rsid w:val="008A7D9D"/>
    <w:rsid w:val="008B4D6B"/>
    <w:rsid w:val="008B4F5F"/>
    <w:rsid w:val="008B7AF4"/>
    <w:rsid w:val="008C14BA"/>
    <w:rsid w:val="008C3153"/>
    <w:rsid w:val="008D24C3"/>
    <w:rsid w:val="008D3686"/>
    <w:rsid w:val="008D371D"/>
    <w:rsid w:val="008D38BC"/>
    <w:rsid w:val="008D4945"/>
    <w:rsid w:val="008E49E5"/>
    <w:rsid w:val="008E7F3B"/>
    <w:rsid w:val="008F13B5"/>
    <w:rsid w:val="008F6898"/>
    <w:rsid w:val="009025C1"/>
    <w:rsid w:val="009038B9"/>
    <w:rsid w:val="00906926"/>
    <w:rsid w:val="009104F2"/>
    <w:rsid w:val="0091422A"/>
    <w:rsid w:val="00915F46"/>
    <w:rsid w:val="009204FE"/>
    <w:rsid w:val="009231ED"/>
    <w:rsid w:val="009244D3"/>
    <w:rsid w:val="00927A5D"/>
    <w:rsid w:val="009332F4"/>
    <w:rsid w:val="00935710"/>
    <w:rsid w:val="0093756D"/>
    <w:rsid w:val="009403A5"/>
    <w:rsid w:val="00946477"/>
    <w:rsid w:val="00951144"/>
    <w:rsid w:val="0095121A"/>
    <w:rsid w:val="009513EB"/>
    <w:rsid w:val="00951851"/>
    <w:rsid w:val="00962E5B"/>
    <w:rsid w:val="00970284"/>
    <w:rsid w:val="00982C89"/>
    <w:rsid w:val="00985349"/>
    <w:rsid w:val="009939B0"/>
    <w:rsid w:val="00994D4A"/>
    <w:rsid w:val="009950D2"/>
    <w:rsid w:val="00996255"/>
    <w:rsid w:val="009975E9"/>
    <w:rsid w:val="009A00FB"/>
    <w:rsid w:val="009A2D27"/>
    <w:rsid w:val="009A4AFF"/>
    <w:rsid w:val="009B3329"/>
    <w:rsid w:val="009B599D"/>
    <w:rsid w:val="009B7945"/>
    <w:rsid w:val="009C13A0"/>
    <w:rsid w:val="009C1422"/>
    <w:rsid w:val="009C1537"/>
    <w:rsid w:val="009C1B88"/>
    <w:rsid w:val="009C2011"/>
    <w:rsid w:val="009C6634"/>
    <w:rsid w:val="009C7BFE"/>
    <w:rsid w:val="009D07C9"/>
    <w:rsid w:val="009D4850"/>
    <w:rsid w:val="009D6304"/>
    <w:rsid w:val="009D6C57"/>
    <w:rsid w:val="009D792D"/>
    <w:rsid w:val="009E265F"/>
    <w:rsid w:val="009E3F5A"/>
    <w:rsid w:val="009E4339"/>
    <w:rsid w:val="009E71FA"/>
    <w:rsid w:val="009E7383"/>
    <w:rsid w:val="009F2343"/>
    <w:rsid w:val="009F2C80"/>
    <w:rsid w:val="009F2CA8"/>
    <w:rsid w:val="009F6376"/>
    <w:rsid w:val="009F64CF"/>
    <w:rsid w:val="009F7CDF"/>
    <w:rsid w:val="00A112C5"/>
    <w:rsid w:val="00A13A62"/>
    <w:rsid w:val="00A166E1"/>
    <w:rsid w:val="00A20EEC"/>
    <w:rsid w:val="00A21379"/>
    <w:rsid w:val="00A22A4A"/>
    <w:rsid w:val="00A25259"/>
    <w:rsid w:val="00A324FE"/>
    <w:rsid w:val="00A43533"/>
    <w:rsid w:val="00A455DE"/>
    <w:rsid w:val="00A46859"/>
    <w:rsid w:val="00A5124C"/>
    <w:rsid w:val="00A57911"/>
    <w:rsid w:val="00A625A5"/>
    <w:rsid w:val="00A712EF"/>
    <w:rsid w:val="00A712F2"/>
    <w:rsid w:val="00A7302F"/>
    <w:rsid w:val="00A7392D"/>
    <w:rsid w:val="00A74831"/>
    <w:rsid w:val="00A7637D"/>
    <w:rsid w:val="00A76FE7"/>
    <w:rsid w:val="00A77561"/>
    <w:rsid w:val="00A80930"/>
    <w:rsid w:val="00A876F6"/>
    <w:rsid w:val="00A90106"/>
    <w:rsid w:val="00A91262"/>
    <w:rsid w:val="00A9334B"/>
    <w:rsid w:val="00A95B35"/>
    <w:rsid w:val="00A961AC"/>
    <w:rsid w:val="00A96E4A"/>
    <w:rsid w:val="00A9721C"/>
    <w:rsid w:val="00A97FB0"/>
    <w:rsid w:val="00AA236F"/>
    <w:rsid w:val="00AA7DE3"/>
    <w:rsid w:val="00AB08F3"/>
    <w:rsid w:val="00AB1070"/>
    <w:rsid w:val="00AB6F05"/>
    <w:rsid w:val="00AB7365"/>
    <w:rsid w:val="00AC07F7"/>
    <w:rsid w:val="00AC39EB"/>
    <w:rsid w:val="00AC42D3"/>
    <w:rsid w:val="00AD0A99"/>
    <w:rsid w:val="00AD5329"/>
    <w:rsid w:val="00AE016E"/>
    <w:rsid w:val="00AE043D"/>
    <w:rsid w:val="00AE072C"/>
    <w:rsid w:val="00AE51C8"/>
    <w:rsid w:val="00AF0DAA"/>
    <w:rsid w:val="00AF5BFD"/>
    <w:rsid w:val="00AF6492"/>
    <w:rsid w:val="00B01785"/>
    <w:rsid w:val="00B039A2"/>
    <w:rsid w:val="00B0763F"/>
    <w:rsid w:val="00B16C1E"/>
    <w:rsid w:val="00B22835"/>
    <w:rsid w:val="00B24FFC"/>
    <w:rsid w:val="00B25638"/>
    <w:rsid w:val="00B348B0"/>
    <w:rsid w:val="00B35EFC"/>
    <w:rsid w:val="00B46282"/>
    <w:rsid w:val="00B508BC"/>
    <w:rsid w:val="00B5190A"/>
    <w:rsid w:val="00B530AE"/>
    <w:rsid w:val="00B56624"/>
    <w:rsid w:val="00B57AA2"/>
    <w:rsid w:val="00B608FC"/>
    <w:rsid w:val="00B64360"/>
    <w:rsid w:val="00B66CE4"/>
    <w:rsid w:val="00B673AA"/>
    <w:rsid w:val="00B7086E"/>
    <w:rsid w:val="00B759A7"/>
    <w:rsid w:val="00B7661B"/>
    <w:rsid w:val="00B8247B"/>
    <w:rsid w:val="00B8524A"/>
    <w:rsid w:val="00B9285F"/>
    <w:rsid w:val="00B92BF3"/>
    <w:rsid w:val="00B935A0"/>
    <w:rsid w:val="00B952CB"/>
    <w:rsid w:val="00B971F7"/>
    <w:rsid w:val="00BB019D"/>
    <w:rsid w:val="00BB0B16"/>
    <w:rsid w:val="00BB0D6C"/>
    <w:rsid w:val="00BB18EC"/>
    <w:rsid w:val="00BC521C"/>
    <w:rsid w:val="00BC5B14"/>
    <w:rsid w:val="00BD14B4"/>
    <w:rsid w:val="00BD1BD7"/>
    <w:rsid w:val="00BD22DB"/>
    <w:rsid w:val="00BE0545"/>
    <w:rsid w:val="00BE1C93"/>
    <w:rsid w:val="00BE5A58"/>
    <w:rsid w:val="00BF0EE9"/>
    <w:rsid w:val="00BF65AD"/>
    <w:rsid w:val="00C006DA"/>
    <w:rsid w:val="00C11A1A"/>
    <w:rsid w:val="00C12736"/>
    <w:rsid w:val="00C336B9"/>
    <w:rsid w:val="00C343AE"/>
    <w:rsid w:val="00C35637"/>
    <w:rsid w:val="00C406F7"/>
    <w:rsid w:val="00C44C93"/>
    <w:rsid w:val="00C532C8"/>
    <w:rsid w:val="00C577D5"/>
    <w:rsid w:val="00C609B6"/>
    <w:rsid w:val="00C61D9E"/>
    <w:rsid w:val="00C63335"/>
    <w:rsid w:val="00C673BA"/>
    <w:rsid w:val="00C67941"/>
    <w:rsid w:val="00C7072F"/>
    <w:rsid w:val="00C7271B"/>
    <w:rsid w:val="00C73C00"/>
    <w:rsid w:val="00C81836"/>
    <w:rsid w:val="00C819A1"/>
    <w:rsid w:val="00C81F38"/>
    <w:rsid w:val="00C875A6"/>
    <w:rsid w:val="00C91528"/>
    <w:rsid w:val="00C96C59"/>
    <w:rsid w:val="00CA29E2"/>
    <w:rsid w:val="00CA3BCB"/>
    <w:rsid w:val="00CB13F1"/>
    <w:rsid w:val="00CB1571"/>
    <w:rsid w:val="00CB353B"/>
    <w:rsid w:val="00CB419F"/>
    <w:rsid w:val="00CB5FC4"/>
    <w:rsid w:val="00CB697F"/>
    <w:rsid w:val="00CC014A"/>
    <w:rsid w:val="00CC0745"/>
    <w:rsid w:val="00CC2008"/>
    <w:rsid w:val="00CC226F"/>
    <w:rsid w:val="00CC2BAD"/>
    <w:rsid w:val="00CC5FCF"/>
    <w:rsid w:val="00CC72B4"/>
    <w:rsid w:val="00CC73A2"/>
    <w:rsid w:val="00CC7B35"/>
    <w:rsid w:val="00CE4D37"/>
    <w:rsid w:val="00CE53A7"/>
    <w:rsid w:val="00CF1B78"/>
    <w:rsid w:val="00CF1EAA"/>
    <w:rsid w:val="00CF2CE4"/>
    <w:rsid w:val="00CF379C"/>
    <w:rsid w:val="00CF779D"/>
    <w:rsid w:val="00CF7F58"/>
    <w:rsid w:val="00D03837"/>
    <w:rsid w:val="00D16BC1"/>
    <w:rsid w:val="00D21111"/>
    <w:rsid w:val="00D2401D"/>
    <w:rsid w:val="00D24839"/>
    <w:rsid w:val="00D27D88"/>
    <w:rsid w:val="00D3073E"/>
    <w:rsid w:val="00D35288"/>
    <w:rsid w:val="00D36D5C"/>
    <w:rsid w:val="00D402A1"/>
    <w:rsid w:val="00D41182"/>
    <w:rsid w:val="00D41CAF"/>
    <w:rsid w:val="00D428FF"/>
    <w:rsid w:val="00D455F1"/>
    <w:rsid w:val="00D5122F"/>
    <w:rsid w:val="00D52478"/>
    <w:rsid w:val="00D53D0B"/>
    <w:rsid w:val="00D54446"/>
    <w:rsid w:val="00D54E49"/>
    <w:rsid w:val="00D55252"/>
    <w:rsid w:val="00D5536A"/>
    <w:rsid w:val="00D57385"/>
    <w:rsid w:val="00D61E2D"/>
    <w:rsid w:val="00D67667"/>
    <w:rsid w:val="00D71DD7"/>
    <w:rsid w:val="00D73359"/>
    <w:rsid w:val="00D73CEB"/>
    <w:rsid w:val="00D800D1"/>
    <w:rsid w:val="00D9227A"/>
    <w:rsid w:val="00D93D7D"/>
    <w:rsid w:val="00DA4B3E"/>
    <w:rsid w:val="00DB032E"/>
    <w:rsid w:val="00DB2098"/>
    <w:rsid w:val="00DC0F2D"/>
    <w:rsid w:val="00DC256C"/>
    <w:rsid w:val="00DC2CF2"/>
    <w:rsid w:val="00DC3D5D"/>
    <w:rsid w:val="00DC42A5"/>
    <w:rsid w:val="00DC480F"/>
    <w:rsid w:val="00DC4935"/>
    <w:rsid w:val="00DC7F5E"/>
    <w:rsid w:val="00DD05FA"/>
    <w:rsid w:val="00DD2138"/>
    <w:rsid w:val="00DD2FB0"/>
    <w:rsid w:val="00DE038A"/>
    <w:rsid w:val="00DE137F"/>
    <w:rsid w:val="00DE1D3D"/>
    <w:rsid w:val="00DE34CB"/>
    <w:rsid w:val="00DE5B90"/>
    <w:rsid w:val="00DE6163"/>
    <w:rsid w:val="00DE6708"/>
    <w:rsid w:val="00DE6A69"/>
    <w:rsid w:val="00DF0CA6"/>
    <w:rsid w:val="00DF2223"/>
    <w:rsid w:val="00DF6C38"/>
    <w:rsid w:val="00DF6C4B"/>
    <w:rsid w:val="00E00001"/>
    <w:rsid w:val="00E06534"/>
    <w:rsid w:val="00E11685"/>
    <w:rsid w:val="00E233BF"/>
    <w:rsid w:val="00E2784D"/>
    <w:rsid w:val="00E31C31"/>
    <w:rsid w:val="00E32FFF"/>
    <w:rsid w:val="00E33E50"/>
    <w:rsid w:val="00E42110"/>
    <w:rsid w:val="00E43590"/>
    <w:rsid w:val="00E46D10"/>
    <w:rsid w:val="00E5098D"/>
    <w:rsid w:val="00E50E33"/>
    <w:rsid w:val="00E51CDD"/>
    <w:rsid w:val="00E52944"/>
    <w:rsid w:val="00E52FDD"/>
    <w:rsid w:val="00E53550"/>
    <w:rsid w:val="00E56CDD"/>
    <w:rsid w:val="00E63324"/>
    <w:rsid w:val="00E65D7E"/>
    <w:rsid w:val="00E67E57"/>
    <w:rsid w:val="00E700D8"/>
    <w:rsid w:val="00E710E9"/>
    <w:rsid w:val="00E741A3"/>
    <w:rsid w:val="00E7596A"/>
    <w:rsid w:val="00E775FE"/>
    <w:rsid w:val="00E81694"/>
    <w:rsid w:val="00E821A9"/>
    <w:rsid w:val="00E83F4C"/>
    <w:rsid w:val="00E86CF7"/>
    <w:rsid w:val="00E9039B"/>
    <w:rsid w:val="00EA03AD"/>
    <w:rsid w:val="00EA1842"/>
    <w:rsid w:val="00EA1E54"/>
    <w:rsid w:val="00EA7DAB"/>
    <w:rsid w:val="00EB03C0"/>
    <w:rsid w:val="00EB1147"/>
    <w:rsid w:val="00EB1488"/>
    <w:rsid w:val="00EB44B5"/>
    <w:rsid w:val="00ED0A85"/>
    <w:rsid w:val="00ED1317"/>
    <w:rsid w:val="00ED3CF5"/>
    <w:rsid w:val="00EE428B"/>
    <w:rsid w:val="00EE5CA2"/>
    <w:rsid w:val="00EE76EE"/>
    <w:rsid w:val="00EE7DA3"/>
    <w:rsid w:val="00EF175E"/>
    <w:rsid w:val="00EF1DC5"/>
    <w:rsid w:val="00EF2BD3"/>
    <w:rsid w:val="00EF32E2"/>
    <w:rsid w:val="00EF3DC2"/>
    <w:rsid w:val="00EF6153"/>
    <w:rsid w:val="00EF6BDD"/>
    <w:rsid w:val="00EF6D6F"/>
    <w:rsid w:val="00F03291"/>
    <w:rsid w:val="00F1064C"/>
    <w:rsid w:val="00F211EF"/>
    <w:rsid w:val="00F216A1"/>
    <w:rsid w:val="00F21AF9"/>
    <w:rsid w:val="00F25061"/>
    <w:rsid w:val="00F256AB"/>
    <w:rsid w:val="00F26FEF"/>
    <w:rsid w:val="00F271A6"/>
    <w:rsid w:val="00F31C64"/>
    <w:rsid w:val="00F32233"/>
    <w:rsid w:val="00F32338"/>
    <w:rsid w:val="00F3367D"/>
    <w:rsid w:val="00F346E5"/>
    <w:rsid w:val="00F359E8"/>
    <w:rsid w:val="00F3749E"/>
    <w:rsid w:val="00F413D1"/>
    <w:rsid w:val="00F4264F"/>
    <w:rsid w:val="00F43832"/>
    <w:rsid w:val="00F50238"/>
    <w:rsid w:val="00F50F36"/>
    <w:rsid w:val="00F54B47"/>
    <w:rsid w:val="00F555D4"/>
    <w:rsid w:val="00F62D74"/>
    <w:rsid w:val="00F72A05"/>
    <w:rsid w:val="00F747AC"/>
    <w:rsid w:val="00F76E6B"/>
    <w:rsid w:val="00F77BB3"/>
    <w:rsid w:val="00F77D94"/>
    <w:rsid w:val="00F808E5"/>
    <w:rsid w:val="00F8338F"/>
    <w:rsid w:val="00F8422B"/>
    <w:rsid w:val="00F8722C"/>
    <w:rsid w:val="00F9170E"/>
    <w:rsid w:val="00F9219F"/>
    <w:rsid w:val="00F930A0"/>
    <w:rsid w:val="00F949C0"/>
    <w:rsid w:val="00F95393"/>
    <w:rsid w:val="00F969E6"/>
    <w:rsid w:val="00F9779E"/>
    <w:rsid w:val="00F97F8E"/>
    <w:rsid w:val="00FA23C2"/>
    <w:rsid w:val="00FA49D6"/>
    <w:rsid w:val="00FA6C07"/>
    <w:rsid w:val="00FB3126"/>
    <w:rsid w:val="00FB4A81"/>
    <w:rsid w:val="00FB5CC7"/>
    <w:rsid w:val="00FC515B"/>
    <w:rsid w:val="00FD1D2C"/>
    <w:rsid w:val="00FD3531"/>
    <w:rsid w:val="00FE7864"/>
    <w:rsid w:val="00FF0983"/>
    <w:rsid w:val="16100FCC"/>
    <w:rsid w:val="418DBB6F"/>
    <w:rsid w:val="4B2A0BA7"/>
    <w:rsid w:val="702DFB8C"/>
    <w:rsid w:val="7C060B3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905D0C"/>
  <w14:defaultImageDpi w14:val="300"/>
  <w15:docId w15:val="{F5244312-FF65-4F03-ABA4-9691BA4FE60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cs="Times New Roman" w:eastAsiaTheme="minorEastAsia"/>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Pr>
      <w:rFonts w:ascii="Arial" w:hAnsi="Arial"/>
      <w:lang w:eastAsia="ja-JP"/>
    </w:rPr>
  </w:style>
  <w:style w:type="paragraph" w:styleId="berschrift1">
    <w:name w:val="heading 1"/>
    <w:basedOn w:val="Standard"/>
    <w:next w:val="Standard"/>
    <w:qFormat/>
    <w:pPr>
      <w:keepNext/>
      <w:ind w:right="-1447"/>
      <w:outlineLvl w:val="0"/>
    </w:pPr>
    <w:rPr>
      <w:rFonts w:cs="Arial"/>
      <w:b/>
      <w:bCs/>
      <w:snapToGrid w:val="0"/>
      <w:color w:val="000000"/>
      <w:lang w:eastAsia="de-DE"/>
    </w:rPr>
  </w:style>
  <w:style w:type="paragraph" w:styleId="berschrift2">
    <w:name w:val="heading 2"/>
    <w:basedOn w:val="Standard"/>
    <w:next w:val="Standard"/>
    <w:qFormat/>
    <w:pPr>
      <w:keepNext/>
      <w:outlineLvl w:val="1"/>
    </w:pPr>
    <w:rPr>
      <w:rFonts w:cs="Arial"/>
      <w:b/>
      <w:bCs/>
      <w:snapToGrid w:val="0"/>
      <w:color w:val="000000"/>
      <w:sz w:val="16"/>
      <w:szCs w:val="16"/>
      <w:lang w:eastAsia="de-DE"/>
    </w:rPr>
  </w:style>
  <w:style w:type="paragraph" w:styleId="berschrift3">
    <w:name w:val="heading 3"/>
    <w:basedOn w:val="Standard"/>
    <w:next w:val="Standard"/>
    <w:qFormat/>
    <w:pPr>
      <w:keepNext/>
      <w:outlineLvl w:val="2"/>
    </w:pPr>
    <w:rPr>
      <w:rFonts w:cs="Arial"/>
      <w:b/>
      <w:bCs/>
      <w:snapToGrid w:val="0"/>
      <w:color w:val="000000"/>
      <w:sz w:val="18"/>
      <w:szCs w:val="18"/>
      <w:lang w:eastAsia="de-DE"/>
    </w:rPr>
  </w:style>
  <w:style w:type="paragraph" w:styleId="berschrift4">
    <w:name w:val="heading 4"/>
    <w:basedOn w:val="Standard"/>
    <w:next w:val="Standard"/>
    <w:qFormat/>
    <w:pPr>
      <w:keepNext/>
      <w:outlineLvl w:val="3"/>
    </w:pPr>
    <w:rPr>
      <w:rFonts w:cs="Arial"/>
      <w:b/>
      <w:bCs/>
      <w:snapToGrid w:val="0"/>
      <w:color w:val="000000"/>
      <w:lang w:eastAsia="de-DE"/>
    </w:rPr>
  </w:style>
  <w:style w:type="paragraph" w:styleId="berschrift5">
    <w:name w:val="heading 5"/>
    <w:basedOn w:val="Standard"/>
    <w:next w:val="Standard"/>
    <w:qFormat/>
    <w:pPr>
      <w:keepNext/>
      <w:spacing w:line="240" w:lineRule="atLeast"/>
      <w:outlineLvl w:val="4"/>
    </w:pPr>
    <w:rPr>
      <w:rFonts w:cs="Arial"/>
      <w:b/>
      <w:bCs/>
      <w:lang w:val="en-GB"/>
    </w:rPr>
  </w:style>
  <w:style w:type="character" w:styleId="Absatz-Standardschriftart" w:default="1">
    <w:name w:val="Default Paragraph Font"/>
    <w:uiPriority w:val="1"/>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character" w:styleId="Seitenzahl">
    <w:name w:val="page number"/>
    <w:rPr>
      <w:rFonts w:ascii="Arial" w:hAnsi="Arial"/>
      <w:sz w:val="20"/>
    </w:rPr>
  </w:style>
  <w:style w:type="paragraph" w:styleId="Sprechblasentext">
    <w:name w:val="Balloon Text"/>
    <w:basedOn w:val="Standard"/>
    <w:semiHidden/>
    <w:rPr>
      <w:rFonts w:ascii="Tahoma" w:hAnsi="Tahoma" w:cs="Tahoma"/>
      <w:sz w:val="16"/>
      <w:szCs w:val="16"/>
    </w:rPr>
  </w:style>
  <w:style w:type="character" w:styleId="FuzeileZchn" w:customStyle="1">
    <w:name w:val="Fußzeile Zchn"/>
    <w:link w:val="Fuzeile"/>
    <w:rsid w:val="00BF65AD"/>
    <w:rPr>
      <w:rFonts w:ascii="Arial" w:hAnsi="Arial"/>
      <w:lang w:eastAsia="ja-JP"/>
    </w:rPr>
  </w:style>
  <w:style w:type="paragraph" w:styleId="Listenabsatz">
    <w:name w:val="List Paragraph"/>
    <w:basedOn w:val="Standard"/>
    <w:uiPriority w:val="34"/>
    <w:qFormat/>
    <w:rsid w:val="00DC480F"/>
    <w:pPr>
      <w:ind w:left="720"/>
      <w:contextualSpacing/>
    </w:pPr>
  </w:style>
  <w:style w:type="paragraph" w:styleId="pressdate" w:customStyle="1">
    <w:name w:val="press_date"/>
    <w:basedOn w:val="Standard"/>
    <w:qFormat/>
    <w:rsid w:val="001E6FB7"/>
    <w:pPr>
      <w:spacing w:before="480" w:after="240"/>
    </w:pPr>
    <w:rPr>
      <w:rFonts w:eastAsia="MS Mincho"/>
      <w:caps/>
      <w:color w:val="7F7F7F" w:themeColor="text1" w:themeTint="80"/>
      <w:sz w:val="18"/>
      <w:lang w:val="en-US"/>
    </w:rPr>
  </w:style>
  <w:style w:type="paragraph" w:styleId="presssubheadline" w:customStyle="1">
    <w:name w:val="press_subheadline"/>
    <w:basedOn w:val="Standard"/>
    <w:qFormat/>
    <w:rsid w:val="001E6FB7"/>
    <w:pPr>
      <w:spacing w:after="120"/>
    </w:pPr>
    <w:rPr>
      <w:rFonts w:eastAsia="MS Mincho" w:cs="Arial"/>
      <w:color w:val="7F7F7F" w:themeColor="text1" w:themeTint="80"/>
      <w:sz w:val="28"/>
      <w:szCs w:val="28"/>
      <w:lang w:val="en-US"/>
    </w:rPr>
  </w:style>
  <w:style w:type="paragraph" w:styleId="presscompany-info" w:customStyle="1">
    <w:name w:val="press_company-info"/>
    <w:basedOn w:val="Standard"/>
    <w:qFormat/>
    <w:rsid w:val="001E6FB7"/>
    <w:pPr>
      <w:spacing w:after="120"/>
    </w:pPr>
    <w:rPr>
      <w:rFonts w:eastAsia="MS Mincho"/>
      <w:color w:val="7F7F7F" w:themeColor="text1" w:themeTint="80"/>
      <w:sz w:val="22"/>
      <w:lang w:val="en-US"/>
    </w:rPr>
  </w:style>
  <w:style w:type="paragraph" w:styleId="paragraph" w:customStyle="1">
    <w:name w:val="paragraph"/>
    <w:basedOn w:val="Standard"/>
    <w:rsid w:val="00194BC6"/>
    <w:pPr>
      <w:spacing w:before="100" w:beforeAutospacing="1" w:after="100" w:afterAutospacing="1"/>
    </w:pPr>
    <w:rPr>
      <w:rFonts w:ascii="Times New Roman" w:hAnsi="Times New Roman"/>
      <w:sz w:val="24"/>
      <w:szCs w:val="24"/>
    </w:rPr>
  </w:style>
  <w:style w:type="character" w:styleId="normaltextrun" w:customStyle="1">
    <w:name w:val="normaltextrun"/>
    <w:basedOn w:val="Absatz-Standardschriftart"/>
    <w:rsid w:val="00194BC6"/>
  </w:style>
  <w:style w:type="character" w:styleId="eop" w:customStyle="1">
    <w:name w:val="eop"/>
    <w:basedOn w:val="Absatz-Standardschriftart"/>
    <w:rsid w:val="00194BC6"/>
  </w:style>
  <w:style w:type="character" w:styleId="scxw234790489" w:customStyle="1">
    <w:name w:val="scxw234790489"/>
    <w:basedOn w:val="Absatz-Standardschriftart"/>
    <w:rsid w:val="00194BC6"/>
  </w:style>
  <w:style w:type="paragraph" w:styleId="berarbeitung">
    <w:name w:val="Revision"/>
    <w:hidden/>
    <w:uiPriority w:val="99"/>
    <w:semiHidden/>
    <w:rsid w:val="006958A7"/>
    <w:rPr>
      <w:rFonts w:ascii="Arial" w:hAnsi="Arial"/>
      <w:lang w:eastAsia="ja-JP"/>
    </w:rPr>
  </w:style>
  <w:style w:type="character" w:styleId="UnresolvedMention1" w:customStyle="1">
    <w:name w:val="Unresolved Mention1"/>
    <w:basedOn w:val="Absatz-Standardschriftart"/>
    <w:uiPriority w:val="99"/>
    <w:rsid w:val="006F3B87"/>
    <w:rPr>
      <w:color w:val="605E5C"/>
      <w:shd w:val="clear" w:color="auto" w:fill="E1DFDD"/>
    </w:rPr>
  </w:style>
  <w:style w:type="character" w:styleId="Kommentarzeichen">
    <w:name w:val="annotation reference"/>
    <w:basedOn w:val="Absatz-Standardschriftart"/>
    <w:uiPriority w:val="99"/>
    <w:semiHidden/>
    <w:unhideWhenUsed/>
    <w:rsid w:val="00970284"/>
    <w:rPr>
      <w:sz w:val="16"/>
      <w:szCs w:val="16"/>
    </w:rPr>
  </w:style>
  <w:style w:type="paragraph" w:styleId="Kommentartext">
    <w:name w:val="annotation text"/>
    <w:basedOn w:val="Standard"/>
    <w:link w:val="KommentartextZchn"/>
    <w:uiPriority w:val="99"/>
    <w:unhideWhenUsed/>
    <w:rsid w:val="00970284"/>
  </w:style>
  <w:style w:type="character" w:styleId="KommentartextZchn" w:customStyle="1">
    <w:name w:val="Kommentartext Zchn"/>
    <w:basedOn w:val="Absatz-Standardschriftart"/>
    <w:link w:val="Kommentartext"/>
    <w:uiPriority w:val="99"/>
    <w:rsid w:val="00970284"/>
    <w:rPr>
      <w:rFonts w:ascii="Arial" w:hAnsi="Arial"/>
      <w:lang w:eastAsia="ja-JP"/>
    </w:rPr>
  </w:style>
  <w:style w:type="paragraph" w:styleId="Kommentarthema">
    <w:name w:val="annotation subject"/>
    <w:basedOn w:val="Kommentartext"/>
    <w:next w:val="Kommentartext"/>
    <w:link w:val="KommentarthemaZchn"/>
    <w:uiPriority w:val="99"/>
    <w:semiHidden/>
    <w:unhideWhenUsed/>
    <w:rsid w:val="00970284"/>
    <w:rPr>
      <w:b/>
      <w:bCs/>
    </w:rPr>
  </w:style>
  <w:style w:type="character" w:styleId="KommentarthemaZchn" w:customStyle="1">
    <w:name w:val="Kommentarthema Zchn"/>
    <w:basedOn w:val="KommentartextZchn"/>
    <w:link w:val="Kommentarthema"/>
    <w:uiPriority w:val="99"/>
    <w:semiHidden/>
    <w:rsid w:val="00970284"/>
    <w:rPr>
      <w:rFonts w:ascii="Arial" w:hAnsi="Arial"/>
      <w:b/>
      <w:bCs/>
      <w:lang w:eastAsia="ja-JP"/>
    </w:rPr>
  </w:style>
  <w:style w:type="character" w:styleId="NichtaufgelsteErwhnung">
    <w:name w:val="Unresolved Mention"/>
    <w:basedOn w:val="Absatz-Standardschriftart"/>
    <w:uiPriority w:val="99"/>
    <w:semiHidden/>
    <w:unhideWhenUsed/>
    <w:rsid w:val="007E16D3"/>
    <w:rPr>
      <w:color w:val="605E5C"/>
      <w:shd w:val="clear" w:color="auto" w:fill="E1DFDD"/>
    </w:rPr>
  </w:style>
  <w:style w:type="character" w:styleId="BesuchterLink">
    <w:name w:val="FollowedHyperlink"/>
    <w:basedOn w:val="Absatz-Standardschriftart"/>
    <w:uiPriority w:val="99"/>
    <w:semiHidden/>
    <w:unhideWhenUsed/>
    <w:rsid w:val="00B24F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6271">
      <w:bodyDiv w:val="1"/>
      <w:marLeft w:val="0"/>
      <w:marRight w:val="0"/>
      <w:marTop w:val="0"/>
      <w:marBottom w:val="0"/>
      <w:divBdr>
        <w:top w:val="none" w:sz="0" w:space="0" w:color="auto"/>
        <w:left w:val="none" w:sz="0" w:space="0" w:color="auto"/>
        <w:bottom w:val="none" w:sz="0" w:space="0" w:color="auto"/>
        <w:right w:val="none" w:sz="0" w:space="0" w:color="auto"/>
      </w:divBdr>
    </w:div>
    <w:div w:id="47993433">
      <w:bodyDiv w:val="1"/>
      <w:marLeft w:val="0"/>
      <w:marRight w:val="0"/>
      <w:marTop w:val="0"/>
      <w:marBottom w:val="0"/>
      <w:divBdr>
        <w:top w:val="none" w:sz="0" w:space="0" w:color="auto"/>
        <w:left w:val="none" w:sz="0" w:space="0" w:color="auto"/>
        <w:bottom w:val="none" w:sz="0" w:space="0" w:color="auto"/>
        <w:right w:val="none" w:sz="0" w:space="0" w:color="auto"/>
      </w:divBdr>
      <w:divsChild>
        <w:div w:id="52588614">
          <w:marLeft w:val="0"/>
          <w:marRight w:val="0"/>
          <w:marTop w:val="0"/>
          <w:marBottom w:val="0"/>
          <w:divBdr>
            <w:top w:val="none" w:sz="0" w:space="0" w:color="auto"/>
            <w:left w:val="none" w:sz="0" w:space="0" w:color="auto"/>
            <w:bottom w:val="none" w:sz="0" w:space="0" w:color="auto"/>
            <w:right w:val="none" w:sz="0" w:space="0" w:color="auto"/>
          </w:divBdr>
        </w:div>
        <w:div w:id="473523901">
          <w:marLeft w:val="0"/>
          <w:marRight w:val="0"/>
          <w:marTop w:val="0"/>
          <w:marBottom w:val="0"/>
          <w:divBdr>
            <w:top w:val="none" w:sz="0" w:space="0" w:color="auto"/>
            <w:left w:val="none" w:sz="0" w:space="0" w:color="auto"/>
            <w:bottom w:val="none" w:sz="0" w:space="0" w:color="auto"/>
            <w:right w:val="none" w:sz="0" w:space="0" w:color="auto"/>
          </w:divBdr>
        </w:div>
        <w:div w:id="802651805">
          <w:marLeft w:val="0"/>
          <w:marRight w:val="0"/>
          <w:marTop w:val="0"/>
          <w:marBottom w:val="0"/>
          <w:divBdr>
            <w:top w:val="none" w:sz="0" w:space="0" w:color="auto"/>
            <w:left w:val="none" w:sz="0" w:space="0" w:color="auto"/>
            <w:bottom w:val="none" w:sz="0" w:space="0" w:color="auto"/>
            <w:right w:val="none" w:sz="0" w:space="0" w:color="auto"/>
          </w:divBdr>
        </w:div>
        <w:div w:id="1277635481">
          <w:marLeft w:val="0"/>
          <w:marRight w:val="0"/>
          <w:marTop w:val="0"/>
          <w:marBottom w:val="0"/>
          <w:divBdr>
            <w:top w:val="none" w:sz="0" w:space="0" w:color="auto"/>
            <w:left w:val="none" w:sz="0" w:space="0" w:color="auto"/>
            <w:bottom w:val="none" w:sz="0" w:space="0" w:color="auto"/>
            <w:right w:val="none" w:sz="0" w:space="0" w:color="auto"/>
          </w:divBdr>
        </w:div>
        <w:div w:id="1358891592">
          <w:marLeft w:val="0"/>
          <w:marRight w:val="0"/>
          <w:marTop w:val="0"/>
          <w:marBottom w:val="0"/>
          <w:divBdr>
            <w:top w:val="none" w:sz="0" w:space="0" w:color="auto"/>
            <w:left w:val="none" w:sz="0" w:space="0" w:color="auto"/>
            <w:bottom w:val="none" w:sz="0" w:space="0" w:color="auto"/>
            <w:right w:val="none" w:sz="0" w:space="0" w:color="auto"/>
          </w:divBdr>
        </w:div>
        <w:div w:id="1678848946">
          <w:marLeft w:val="0"/>
          <w:marRight w:val="0"/>
          <w:marTop w:val="0"/>
          <w:marBottom w:val="0"/>
          <w:divBdr>
            <w:top w:val="none" w:sz="0" w:space="0" w:color="auto"/>
            <w:left w:val="none" w:sz="0" w:space="0" w:color="auto"/>
            <w:bottom w:val="none" w:sz="0" w:space="0" w:color="auto"/>
            <w:right w:val="none" w:sz="0" w:space="0" w:color="auto"/>
          </w:divBdr>
        </w:div>
        <w:div w:id="2080397340">
          <w:marLeft w:val="0"/>
          <w:marRight w:val="0"/>
          <w:marTop w:val="0"/>
          <w:marBottom w:val="0"/>
          <w:divBdr>
            <w:top w:val="none" w:sz="0" w:space="0" w:color="auto"/>
            <w:left w:val="none" w:sz="0" w:space="0" w:color="auto"/>
            <w:bottom w:val="none" w:sz="0" w:space="0" w:color="auto"/>
            <w:right w:val="none" w:sz="0" w:space="0" w:color="auto"/>
          </w:divBdr>
        </w:div>
        <w:div w:id="2113895106">
          <w:marLeft w:val="0"/>
          <w:marRight w:val="0"/>
          <w:marTop w:val="0"/>
          <w:marBottom w:val="0"/>
          <w:divBdr>
            <w:top w:val="none" w:sz="0" w:space="0" w:color="auto"/>
            <w:left w:val="none" w:sz="0" w:space="0" w:color="auto"/>
            <w:bottom w:val="none" w:sz="0" w:space="0" w:color="auto"/>
            <w:right w:val="none" w:sz="0" w:space="0" w:color="auto"/>
          </w:divBdr>
        </w:div>
      </w:divsChild>
    </w:div>
    <w:div w:id="91315766">
      <w:bodyDiv w:val="1"/>
      <w:marLeft w:val="0"/>
      <w:marRight w:val="0"/>
      <w:marTop w:val="0"/>
      <w:marBottom w:val="0"/>
      <w:divBdr>
        <w:top w:val="none" w:sz="0" w:space="0" w:color="auto"/>
        <w:left w:val="none" w:sz="0" w:space="0" w:color="auto"/>
        <w:bottom w:val="none" w:sz="0" w:space="0" w:color="auto"/>
        <w:right w:val="none" w:sz="0" w:space="0" w:color="auto"/>
      </w:divBdr>
    </w:div>
    <w:div w:id="127208124">
      <w:bodyDiv w:val="1"/>
      <w:marLeft w:val="0"/>
      <w:marRight w:val="0"/>
      <w:marTop w:val="0"/>
      <w:marBottom w:val="0"/>
      <w:divBdr>
        <w:top w:val="none" w:sz="0" w:space="0" w:color="auto"/>
        <w:left w:val="none" w:sz="0" w:space="0" w:color="auto"/>
        <w:bottom w:val="none" w:sz="0" w:space="0" w:color="auto"/>
        <w:right w:val="none" w:sz="0" w:space="0" w:color="auto"/>
      </w:divBdr>
    </w:div>
    <w:div w:id="157356494">
      <w:bodyDiv w:val="1"/>
      <w:marLeft w:val="0"/>
      <w:marRight w:val="0"/>
      <w:marTop w:val="0"/>
      <w:marBottom w:val="0"/>
      <w:divBdr>
        <w:top w:val="none" w:sz="0" w:space="0" w:color="auto"/>
        <w:left w:val="none" w:sz="0" w:space="0" w:color="auto"/>
        <w:bottom w:val="none" w:sz="0" w:space="0" w:color="auto"/>
        <w:right w:val="none" w:sz="0" w:space="0" w:color="auto"/>
      </w:divBdr>
    </w:div>
    <w:div w:id="229969063">
      <w:bodyDiv w:val="1"/>
      <w:marLeft w:val="0"/>
      <w:marRight w:val="0"/>
      <w:marTop w:val="0"/>
      <w:marBottom w:val="0"/>
      <w:divBdr>
        <w:top w:val="none" w:sz="0" w:space="0" w:color="auto"/>
        <w:left w:val="none" w:sz="0" w:space="0" w:color="auto"/>
        <w:bottom w:val="none" w:sz="0" w:space="0" w:color="auto"/>
        <w:right w:val="none" w:sz="0" w:space="0" w:color="auto"/>
      </w:divBdr>
    </w:div>
    <w:div w:id="321279444">
      <w:bodyDiv w:val="1"/>
      <w:marLeft w:val="0"/>
      <w:marRight w:val="0"/>
      <w:marTop w:val="0"/>
      <w:marBottom w:val="0"/>
      <w:divBdr>
        <w:top w:val="none" w:sz="0" w:space="0" w:color="auto"/>
        <w:left w:val="none" w:sz="0" w:space="0" w:color="auto"/>
        <w:bottom w:val="none" w:sz="0" w:space="0" w:color="auto"/>
        <w:right w:val="none" w:sz="0" w:space="0" w:color="auto"/>
      </w:divBdr>
    </w:div>
    <w:div w:id="512917473">
      <w:bodyDiv w:val="1"/>
      <w:marLeft w:val="0"/>
      <w:marRight w:val="0"/>
      <w:marTop w:val="0"/>
      <w:marBottom w:val="0"/>
      <w:divBdr>
        <w:top w:val="none" w:sz="0" w:space="0" w:color="auto"/>
        <w:left w:val="none" w:sz="0" w:space="0" w:color="auto"/>
        <w:bottom w:val="none" w:sz="0" w:space="0" w:color="auto"/>
        <w:right w:val="none" w:sz="0" w:space="0" w:color="auto"/>
      </w:divBdr>
    </w:div>
    <w:div w:id="522595691">
      <w:bodyDiv w:val="1"/>
      <w:marLeft w:val="0"/>
      <w:marRight w:val="0"/>
      <w:marTop w:val="0"/>
      <w:marBottom w:val="0"/>
      <w:divBdr>
        <w:top w:val="none" w:sz="0" w:space="0" w:color="auto"/>
        <w:left w:val="none" w:sz="0" w:space="0" w:color="auto"/>
        <w:bottom w:val="none" w:sz="0" w:space="0" w:color="auto"/>
        <w:right w:val="none" w:sz="0" w:space="0" w:color="auto"/>
      </w:divBdr>
      <w:divsChild>
        <w:div w:id="320961596">
          <w:marLeft w:val="0"/>
          <w:marRight w:val="0"/>
          <w:marTop w:val="0"/>
          <w:marBottom w:val="0"/>
          <w:divBdr>
            <w:top w:val="none" w:sz="0" w:space="0" w:color="auto"/>
            <w:left w:val="none" w:sz="0" w:space="0" w:color="auto"/>
            <w:bottom w:val="none" w:sz="0" w:space="0" w:color="auto"/>
            <w:right w:val="none" w:sz="0" w:space="0" w:color="auto"/>
          </w:divBdr>
        </w:div>
        <w:div w:id="340158983">
          <w:marLeft w:val="0"/>
          <w:marRight w:val="0"/>
          <w:marTop w:val="0"/>
          <w:marBottom w:val="0"/>
          <w:divBdr>
            <w:top w:val="none" w:sz="0" w:space="0" w:color="auto"/>
            <w:left w:val="none" w:sz="0" w:space="0" w:color="auto"/>
            <w:bottom w:val="none" w:sz="0" w:space="0" w:color="auto"/>
            <w:right w:val="none" w:sz="0" w:space="0" w:color="auto"/>
          </w:divBdr>
        </w:div>
        <w:div w:id="453721595">
          <w:marLeft w:val="0"/>
          <w:marRight w:val="0"/>
          <w:marTop w:val="0"/>
          <w:marBottom w:val="0"/>
          <w:divBdr>
            <w:top w:val="none" w:sz="0" w:space="0" w:color="auto"/>
            <w:left w:val="none" w:sz="0" w:space="0" w:color="auto"/>
            <w:bottom w:val="none" w:sz="0" w:space="0" w:color="auto"/>
            <w:right w:val="none" w:sz="0" w:space="0" w:color="auto"/>
          </w:divBdr>
        </w:div>
        <w:div w:id="478303325">
          <w:marLeft w:val="0"/>
          <w:marRight w:val="0"/>
          <w:marTop w:val="0"/>
          <w:marBottom w:val="0"/>
          <w:divBdr>
            <w:top w:val="none" w:sz="0" w:space="0" w:color="auto"/>
            <w:left w:val="none" w:sz="0" w:space="0" w:color="auto"/>
            <w:bottom w:val="none" w:sz="0" w:space="0" w:color="auto"/>
            <w:right w:val="none" w:sz="0" w:space="0" w:color="auto"/>
          </w:divBdr>
        </w:div>
        <w:div w:id="1000622763">
          <w:marLeft w:val="0"/>
          <w:marRight w:val="0"/>
          <w:marTop w:val="0"/>
          <w:marBottom w:val="0"/>
          <w:divBdr>
            <w:top w:val="none" w:sz="0" w:space="0" w:color="auto"/>
            <w:left w:val="none" w:sz="0" w:space="0" w:color="auto"/>
            <w:bottom w:val="none" w:sz="0" w:space="0" w:color="auto"/>
            <w:right w:val="none" w:sz="0" w:space="0" w:color="auto"/>
          </w:divBdr>
        </w:div>
        <w:div w:id="1118910564">
          <w:marLeft w:val="0"/>
          <w:marRight w:val="0"/>
          <w:marTop w:val="0"/>
          <w:marBottom w:val="0"/>
          <w:divBdr>
            <w:top w:val="none" w:sz="0" w:space="0" w:color="auto"/>
            <w:left w:val="none" w:sz="0" w:space="0" w:color="auto"/>
            <w:bottom w:val="none" w:sz="0" w:space="0" w:color="auto"/>
            <w:right w:val="none" w:sz="0" w:space="0" w:color="auto"/>
          </w:divBdr>
        </w:div>
        <w:div w:id="1509438825">
          <w:marLeft w:val="0"/>
          <w:marRight w:val="0"/>
          <w:marTop w:val="0"/>
          <w:marBottom w:val="0"/>
          <w:divBdr>
            <w:top w:val="none" w:sz="0" w:space="0" w:color="auto"/>
            <w:left w:val="none" w:sz="0" w:space="0" w:color="auto"/>
            <w:bottom w:val="none" w:sz="0" w:space="0" w:color="auto"/>
            <w:right w:val="none" w:sz="0" w:space="0" w:color="auto"/>
          </w:divBdr>
        </w:div>
        <w:div w:id="1516260615">
          <w:marLeft w:val="0"/>
          <w:marRight w:val="0"/>
          <w:marTop w:val="0"/>
          <w:marBottom w:val="0"/>
          <w:divBdr>
            <w:top w:val="none" w:sz="0" w:space="0" w:color="auto"/>
            <w:left w:val="none" w:sz="0" w:space="0" w:color="auto"/>
            <w:bottom w:val="none" w:sz="0" w:space="0" w:color="auto"/>
            <w:right w:val="none" w:sz="0" w:space="0" w:color="auto"/>
          </w:divBdr>
        </w:div>
      </w:divsChild>
    </w:div>
    <w:div w:id="545801268">
      <w:bodyDiv w:val="1"/>
      <w:marLeft w:val="0"/>
      <w:marRight w:val="0"/>
      <w:marTop w:val="0"/>
      <w:marBottom w:val="0"/>
      <w:divBdr>
        <w:top w:val="none" w:sz="0" w:space="0" w:color="auto"/>
        <w:left w:val="none" w:sz="0" w:space="0" w:color="auto"/>
        <w:bottom w:val="none" w:sz="0" w:space="0" w:color="auto"/>
        <w:right w:val="none" w:sz="0" w:space="0" w:color="auto"/>
      </w:divBdr>
    </w:div>
    <w:div w:id="584802246">
      <w:bodyDiv w:val="1"/>
      <w:marLeft w:val="0"/>
      <w:marRight w:val="0"/>
      <w:marTop w:val="0"/>
      <w:marBottom w:val="0"/>
      <w:divBdr>
        <w:top w:val="none" w:sz="0" w:space="0" w:color="auto"/>
        <w:left w:val="none" w:sz="0" w:space="0" w:color="auto"/>
        <w:bottom w:val="none" w:sz="0" w:space="0" w:color="auto"/>
        <w:right w:val="none" w:sz="0" w:space="0" w:color="auto"/>
      </w:divBdr>
    </w:div>
    <w:div w:id="593325548">
      <w:bodyDiv w:val="1"/>
      <w:marLeft w:val="0"/>
      <w:marRight w:val="0"/>
      <w:marTop w:val="0"/>
      <w:marBottom w:val="0"/>
      <w:divBdr>
        <w:top w:val="none" w:sz="0" w:space="0" w:color="auto"/>
        <w:left w:val="none" w:sz="0" w:space="0" w:color="auto"/>
        <w:bottom w:val="none" w:sz="0" w:space="0" w:color="auto"/>
        <w:right w:val="none" w:sz="0" w:space="0" w:color="auto"/>
      </w:divBdr>
    </w:div>
    <w:div w:id="627972902">
      <w:bodyDiv w:val="1"/>
      <w:marLeft w:val="0"/>
      <w:marRight w:val="0"/>
      <w:marTop w:val="0"/>
      <w:marBottom w:val="0"/>
      <w:divBdr>
        <w:top w:val="none" w:sz="0" w:space="0" w:color="auto"/>
        <w:left w:val="none" w:sz="0" w:space="0" w:color="auto"/>
        <w:bottom w:val="none" w:sz="0" w:space="0" w:color="auto"/>
        <w:right w:val="none" w:sz="0" w:space="0" w:color="auto"/>
      </w:divBdr>
    </w:div>
    <w:div w:id="698091107">
      <w:bodyDiv w:val="1"/>
      <w:marLeft w:val="0"/>
      <w:marRight w:val="0"/>
      <w:marTop w:val="0"/>
      <w:marBottom w:val="0"/>
      <w:divBdr>
        <w:top w:val="none" w:sz="0" w:space="0" w:color="auto"/>
        <w:left w:val="none" w:sz="0" w:space="0" w:color="auto"/>
        <w:bottom w:val="none" w:sz="0" w:space="0" w:color="auto"/>
        <w:right w:val="none" w:sz="0" w:space="0" w:color="auto"/>
      </w:divBdr>
    </w:div>
    <w:div w:id="833572633">
      <w:bodyDiv w:val="1"/>
      <w:marLeft w:val="0"/>
      <w:marRight w:val="0"/>
      <w:marTop w:val="0"/>
      <w:marBottom w:val="0"/>
      <w:divBdr>
        <w:top w:val="none" w:sz="0" w:space="0" w:color="auto"/>
        <w:left w:val="none" w:sz="0" w:space="0" w:color="auto"/>
        <w:bottom w:val="none" w:sz="0" w:space="0" w:color="auto"/>
        <w:right w:val="none" w:sz="0" w:space="0" w:color="auto"/>
      </w:divBdr>
    </w:div>
    <w:div w:id="841816070">
      <w:bodyDiv w:val="1"/>
      <w:marLeft w:val="0"/>
      <w:marRight w:val="0"/>
      <w:marTop w:val="0"/>
      <w:marBottom w:val="0"/>
      <w:divBdr>
        <w:top w:val="none" w:sz="0" w:space="0" w:color="auto"/>
        <w:left w:val="none" w:sz="0" w:space="0" w:color="auto"/>
        <w:bottom w:val="none" w:sz="0" w:space="0" w:color="auto"/>
        <w:right w:val="none" w:sz="0" w:space="0" w:color="auto"/>
      </w:divBdr>
    </w:div>
    <w:div w:id="866866020">
      <w:bodyDiv w:val="1"/>
      <w:marLeft w:val="0"/>
      <w:marRight w:val="0"/>
      <w:marTop w:val="0"/>
      <w:marBottom w:val="0"/>
      <w:divBdr>
        <w:top w:val="none" w:sz="0" w:space="0" w:color="auto"/>
        <w:left w:val="none" w:sz="0" w:space="0" w:color="auto"/>
        <w:bottom w:val="none" w:sz="0" w:space="0" w:color="auto"/>
        <w:right w:val="none" w:sz="0" w:space="0" w:color="auto"/>
      </w:divBdr>
    </w:div>
    <w:div w:id="875771875">
      <w:bodyDiv w:val="1"/>
      <w:marLeft w:val="0"/>
      <w:marRight w:val="0"/>
      <w:marTop w:val="0"/>
      <w:marBottom w:val="0"/>
      <w:divBdr>
        <w:top w:val="none" w:sz="0" w:space="0" w:color="auto"/>
        <w:left w:val="none" w:sz="0" w:space="0" w:color="auto"/>
        <w:bottom w:val="none" w:sz="0" w:space="0" w:color="auto"/>
        <w:right w:val="none" w:sz="0" w:space="0" w:color="auto"/>
      </w:divBdr>
    </w:div>
    <w:div w:id="974914908">
      <w:bodyDiv w:val="1"/>
      <w:marLeft w:val="0"/>
      <w:marRight w:val="0"/>
      <w:marTop w:val="0"/>
      <w:marBottom w:val="0"/>
      <w:divBdr>
        <w:top w:val="none" w:sz="0" w:space="0" w:color="auto"/>
        <w:left w:val="none" w:sz="0" w:space="0" w:color="auto"/>
        <w:bottom w:val="none" w:sz="0" w:space="0" w:color="auto"/>
        <w:right w:val="none" w:sz="0" w:space="0" w:color="auto"/>
      </w:divBdr>
    </w:div>
    <w:div w:id="976376643">
      <w:bodyDiv w:val="1"/>
      <w:marLeft w:val="0"/>
      <w:marRight w:val="0"/>
      <w:marTop w:val="0"/>
      <w:marBottom w:val="0"/>
      <w:divBdr>
        <w:top w:val="none" w:sz="0" w:space="0" w:color="auto"/>
        <w:left w:val="none" w:sz="0" w:space="0" w:color="auto"/>
        <w:bottom w:val="none" w:sz="0" w:space="0" w:color="auto"/>
        <w:right w:val="none" w:sz="0" w:space="0" w:color="auto"/>
      </w:divBdr>
    </w:div>
    <w:div w:id="1039403559">
      <w:bodyDiv w:val="1"/>
      <w:marLeft w:val="0"/>
      <w:marRight w:val="0"/>
      <w:marTop w:val="0"/>
      <w:marBottom w:val="0"/>
      <w:divBdr>
        <w:top w:val="none" w:sz="0" w:space="0" w:color="auto"/>
        <w:left w:val="none" w:sz="0" w:space="0" w:color="auto"/>
        <w:bottom w:val="none" w:sz="0" w:space="0" w:color="auto"/>
        <w:right w:val="none" w:sz="0" w:space="0" w:color="auto"/>
      </w:divBdr>
    </w:div>
    <w:div w:id="1046682726">
      <w:bodyDiv w:val="1"/>
      <w:marLeft w:val="0"/>
      <w:marRight w:val="0"/>
      <w:marTop w:val="0"/>
      <w:marBottom w:val="0"/>
      <w:divBdr>
        <w:top w:val="none" w:sz="0" w:space="0" w:color="auto"/>
        <w:left w:val="none" w:sz="0" w:space="0" w:color="auto"/>
        <w:bottom w:val="none" w:sz="0" w:space="0" w:color="auto"/>
        <w:right w:val="none" w:sz="0" w:space="0" w:color="auto"/>
      </w:divBdr>
    </w:div>
    <w:div w:id="1067069118">
      <w:bodyDiv w:val="1"/>
      <w:marLeft w:val="0"/>
      <w:marRight w:val="0"/>
      <w:marTop w:val="0"/>
      <w:marBottom w:val="0"/>
      <w:divBdr>
        <w:top w:val="none" w:sz="0" w:space="0" w:color="auto"/>
        <w:left w:val="none" w:sz="0" w:space="0" w:color="auto"/>
        <w:bottom w:val="none" w:sz="0" w:space="0" w:color="auto"/>
        <w:right w:val="none" w:sz="0" w:space="0" w:color="auto"/>
      </w:divBdr>
    </w:div>
    <w:div w:id="1132090666">
      <w:bodyDiv w:val="1"/>
      <w:marLeft w:val="0"/>
      <w:marRight w:val="0"/>
      <w:marTop w:val="0"/>
      <w:marBottom w:val="0"/>
      <w:divBdr>
        <w:top w:val="none" w:sz="0" w:space="0" w:color="auto"/>
        <w:left w:val="none" w:sz="0" w:space="0" w:color="auto"/>
        <w:bottom w:val="none" w:sz="0" w:space="0" w:color="auto"/>
        <w:right w:val="none" w:sz="0" w:space="0" w:color="auto"/>
      </w:divBdr>
    </w:div>
    <w:div w:id="1134641649">
      <w:bodyDiv w:val="1"/>
      <w:marLeft w:val="0"/>
      <w:marRight w:val="0"/>
      <w:marTop w:val="0"/>
      <w:marBottom w:val="0"/>
      <w:divBdr>
        <w:top w:val="none" w:sz="0" w:space="0" w:color="auto"/>
        <w:left w:val="none" w:sz="0" w:space="0" w:color="auto"/>
        <w:bottom w:val="none" w:sz="0" w:space="0" w:color="auto"/>
        <w:right w:val="none" w:sz="0" w:space="0" w:color="auto"/>
      </w:divBdr>
    </w:div>
    <w:div w:id="1151752457">
      <w:bodyDiv w:val="1"/>
      <w:marLeft w:val="0"/>
      <w:marRight w:val="0"/>
      <w:marTop w:val="0"/>
      <w:marBottom w:val="0"/>
      <w:divBdr>
        <w:top w:val="none" w:sz="0" w:space="0" w:color="auto"/>
        <w:left w:val="none" w:sz="0" w:space="0" w:color="auto"/>
        <w:bottom w:val="none" w:sz="0" w:space="0" w:color="auto"/>
        <w:right w:val="none" w:sz="0" w:space="0" w:color="auto"/>
      </w:divBdr>
    </w:div>
    <w:div w:id="1158879718">
      <w:bodyDiv w:val="1"/>
      <w:marLeft w:val="0"/>
      <w:marRight w:val="0"/>
      <w:marTop w:val="0"/>
      <w:marBottom w:val="0"/>
      <w:divBdr>
        <w:top w:val="none" w:sz="0" w:space="0" w:color="auto"/>
        <w:left w:val="none" w:sz="0" w:space="0" w:color="auto"/>
        <w:bottom w:val="none" w:sz="0" w:space="0" w:color="auto"/>
        <w:right w:val="none" w:sz="0" w:space="0" w:color="auto"/>
      </w:divBdr>
    </w:div>
    <w:div w:id="1222643688">
      <w:bodyDiv w:val="1"/>
      <w:marLeft w:val="0"/>
      <w:marRight w:val="0"/>
      <w:marTop w:val="0"/>
      <w:marBottom w:val="0"/>
      <w:divBdr>
        <w:top w:val="none" w:sz="0" w:space="0" w:color="auto"/>
        <w:left w:val="none" w:sz="0" w:space="0" w:color="auto"/>
        <w:bottom w:val="none" w:sz="0" w:space="0" w:color="auto"/>
        <w:right w:val="none" w:sz="0" w:space="0" w:color="auto"/>
      </w:divBdr>
      <w:divsChild>
        <w:div w:id="1691225799">
          <w:marLeft w:val="0"/>
          <w:marRight w:val="0"/>
          <w:marTop w:val="0"/>
          <w:marBottom w:val="0"/>
          <w:divBdr>
            <w:top w:val="none" w:sz="0" w:space="0" w:color="auto"/>
            <w:left w:val="none" w:sz="0" w:space="0" w:color="auto"/>
            <w:bottom w:val="none" w:sz="0" w:space="0" w:color="auto"/>
            <w:right w:val="none" w:sz="0" w:space="0" w:color="auto"/>
          </w:divBdr>
        </w:div>
        <w:div w:id="1946497389">
          <w:marLeft w:val="0"/>
          <w:marRight w:val="0"/>
          <w:marTop w:val="0"/>
          <w:marBottom w:val="0"/>
          <w:divBdr>
            <w:top w:val="none" w:sz="0" w:space="0" w:color="auto"/>
            <w:left w:val="none" w:sz="0" w:space="0" w:color="auto"/>
            <w:bottom w:val="none" w:sz="0" w:space="0" w:color="auto"/>
            <w:right w:val="none" w:sz="0" w:space="0" w:color="auto"/>
          </w:divBdr>
        </w:div>
      </w:divsChild>
    </w:div>
    <w:div w:id="1236822841">
      <w:bodyDiv w:val="1"/>
      <w:marLeft w:val="0"/>
      <w:marRight w:val="0"/>
      <w:marTop w:val="0"/>
      <w:marBottom w:val="0"/>
      <w:divBdr>
        <w:top w:val="none" w:sz="0" w:space="0" w:color="auto"/>
        <w:left w:val="none" w:sz="0" w:space="0" w:color="auto"/>
        <w:bottom w:val="none" w:sz="0" w:space="0" w:color="auto"/>
        <w:right w:val="none" w:sz="0" w:space="0" w:color="auto"/>
      </w:divBdr>
    </w:div>
    <w:div w:id="1258099631">
      <w:bodyDiv w:val="1"/>
      <w:marLeft w:val="0"/>
      <w:marRight w:val="0"/>
      <w:marTop w:val="0"/>
      <w:marBottom w:val="0"/>
      <w:divBdr>
        <w:top w:val="none" w:sz="0" w:space="0" w:color="auto"/>
        <w:left w:val="none" w:sz="0" w:space="0" w:color="auto"/>
        <w:bottom w:val="none" w:sz="0" w:space="0" w:color="auto"/>
        <w:right w:val="none" w:sz="0" w:space="0" w:color="auto"/>
      </w:divBdr>
    </w:div>
    <w:div w:id="1303579705">
      <w:bodyDiv w:val="1"/>
      <w:marLeft w:val="0"/>
      <w:marRight w:val="0"/>
      <w:marTop w:val="0"/>
      <w:marBottom w:val="0"/>
      <w:divBdr>
        <w:top w:val="none" w:sz="0" w:space="0" w:color="auto"/>
        <w:left w:val="none" w:sz="0" w:space="0" w:color="auto"/>
        <w:bottom w:val="none" w:sz="0" w:space="0" w:color="auto"/>
        <w:right w:val="none" w:sz="0" w:space="0" w:color="auto"/>
      </w:divBdr>
    </w:div>
    <w:div w:id="1361316090">
      <w:bodyDiv w:val="1"/>
      <w:marLeft w:val="0"/>
      <w:marRight w:val="0"/>
      <w:marTop w:val="0"/>
      <w:marBottom w:val="0"/>
      <w:divBdr>
        <w:top w:val="none" w:sz="0" w:space="0" w:color="auto"/>
        <w:left w:val="none" w:sz="0" w:space="0" w:color="auto"/>
        <w:bottom w:val="none" w:sz="0" w:space="0" w:color="auto"/>
        <w:right w:val="none" w:sz="0" w:space="0" w:color="auto"/>
      </w:divBdr>
    </w:div>
    <w:div w:id="1519463492">
      <w:bodyDiv w:val="1"/>
      <w:marLeft w:val="0"/>
      <w:marRight w:val="0"/>
      <w:marTop w:val="0"/>
      <w:marBottom w:val="0"/>
      <w:divBdr>
        <w:top w:val="none" w:sz="0" w:space="0" w:color="auto"/>
        <w:left w:val="none" w:sz="0" w:space="0" w:color="auto"/>
        <w:bottom w:val="none" w:sz="0" w:space="0" w:color="auto"/>
        <w:right w:val="none" w:sz="0" w:space="0" w:color="auto"/>
      </w:divBdr>
    </w:div>
    <w:div w:id="1547447073">
      <w:bodyDiv w:val="1"/>
      <w:marLeft w:val="0"/>
      <w:marRight w:val="0"/>
      <w:marTop w:val="0"/>
      <w:marBottom w:val="0"/>
      <w:divBdr>
        <w:top w:val="none" w:sz="0" w:space="0" w:color="auto"/>
        <w:left w:val="none" w:sz="0" w:space="0" w:color="auto"/>
        <w:bottom w:val="none" w:sz="0" w:space="0" w:color="auto"/>
        <w:right w:val="none" w:sz="0" w:space="0" w:color="auto"/>
      </w:divBdr>
    </w:div>
    <w:div w:id="1578369276">
      <w:bodyDiv w:val="1"/>
      <w:marLeft w:val="0"/>
      <w:marRight w:val="0"/>
      <w:marTop w:val="0"/>
      <w:marBottom w:val="0"/>
      <w:divBdr>
        <w:top w:val="none" w:sz="0" w:space="0" w:color="auto"/>
        <w:left w:val="none" w:sz="0" w:space="0" w:color="auto"/>
        <w:bottom w:val="none" w:sz="0" w:space="0" w:color="auto"/>
        <w:right w:val="none" w:sz="0" w:space="0" w:color="auto"/>
      </w:divBdr>
    </w:div>
    <w:div w:id="1616669847">
      <w:bodyDiv w:val="1"/>
      <w:marLeft w:val="0"/>
      <w:marRight w:val="0"/>
      <w:marTop w:val="0"/>
      <w:marBottom w:val="0"/>
      <w:divBdr>
        <w:top w:val="none" w:sz="0" w:space="0" w:color="auto"/>
        <w:left w:val="none" w:sz="0" w:space="0" w:color="auto"/>
        <w:bottom w:val="none" w:sz="0" w:space="0" w:color="auto"/>
        <w:right w:val="none" w:sz="0" w:space="0" w:color="auto"/>
      </w:divBdr>
      <w:divsChild>
        <w:div w:id="401804131">
          <w:marLeft w:val="0"/>
          <w:marRight w:val="0"/>
          <w:marTop w:val="0"/>
          <w:marBottom w:val="0"/>
          <w:divBdr>
            <w:top w:val="single" w:sz="2" w:space="0" w:color="E3E3E3"/>
            <w:left w:val="single" w:sz="2" w:space="0" w:color="E3E3E3"/>
            <w:bottom w:val="single" w:sz="2" w:space="0" w:color="E3E3E3"/>
            <w:right w:val="single" w:sz="2" w:space="0" w:color="E3E3E3"/>
          </w:divBdr>
          <w:divsChild>
            <w:div w:id="14045217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841895328">
          <w:marLeft w:val="0"/>
          <w:marRight w:val="0"/>
          <w:marTop w:val="0"/>
          <w:marBottom w:val="0"/>
          <w:divBdr>
            <w:top w:val="single" w:sz="2" w:space="0" w:color="E3E3E3"/>
            <w:left w:val="single" w:sz="2" w:space="0" w:color="E3E3E3"/>
            <w:bottom w:val="single" w:sz="2" w:space="0" w:color="E3E3E3"/>
            <w:right w:val="single" w:sz="2" w:space="0" w:color="E3E3E3"/>
          </w:divBdr>
          <w:divsChild>
            <w:div w:id="9456967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787382504">
      <w:bodyDiv w:val="1"/>
      <w:marLeft w:val="0"/>
      <w:marRight w:val="0"/>
      <w:marTop w:val="0"/>
      <w:marBottom w:val="0"/>
      <w:divBdr>
        <w:top w:val="none" w:sz="0" w:space="0" w:color="auto"/>
        <w:left w:val="none" w:sz="0" w:space="0" w:color="auto"/>
        <w:bottom w:val="none" w:sz="0" w:space="0" w:color="auto"/>
        <w:right w:val="none" w:sz="0" w:space="0" w:color="auto"/>
      </w:divBdr>
    </w:div>
    <w:div w:id="1972129235">
      <w:bodyDiv w:val="1"/>
      <w:marLeft w:val="0"/>
      <w:marRight w:val="0"/>
      <w:marTop w:val="0"/>
      <w:marBottom w:val="0"/>
      <w:divBdr>
        <w:top w:val="none" w:sz="0" w:space="0" w:color="auto"/>
        <w:left w:val="none" w:sz="0" w:space="0" w:color="auto"/>
        <w:bottom w:val="none" w:sz="0" w:space="0" w:color="auto"/>
        <w:right w:val="none" w:sz="0" w:space="0" w:color="auto"/>
      </w:divBdr>
    </w:div>
    <w:div w:id="2007633726">
      <w:bodyDiv w:val="1"/>
      <w:marLeft w:val="0"/>
      <w:marRight w:val="0"/>
      <w:marTop w:val="0"/>
      <w:marBottom w:val="0"/>
      <w:divBdr>
        <w:top w:val="none" w:sz="0" w:space="0" w:color="auto"/>
        <w:left w:val="none" w:sz="0" w:space="0" w:color="auto"/>
        <w:bottom w:val="none" w:sz="0" w:space="0" w:color="auto"/>
        <w:right w:val="none" w:sz="0" w:space="0" w:color="auto"/>
      </w:divBdr>
    </w:div>
    <w:div w:id="2051148745">
      <w:bodyDiv w:val="1"/>
      <w:marLeft w:val="0"/>
      <w:marRight w:val="0"/>
      <w:marTop w:val="0"/>
      <w:marBottom w:val="0"/>
      <w:divBdr>
        <w:top w:val="none" w:sz="0" w:space="0" w:color="auto"/>
        <w:left w:val="none" w:sz="0" w:space="0" w:color="auto"/>
        <w:bottom w:val="none" w:sz="0" w:space="0" w:color="auto"/>
        <w:right w:val="none" w:sz="0" w:space="0" w:color="auto"/>
      </w:divBdr>
    </w:div>
    <w:div w:id="2087267904">
      <w:bodyDiv w:val="1"/>
      <w:marLeft w:val="0"/>
      <w:marRight w:val="0"/>
      <w:marTop w:val="0"/>
      <w:marBottom w:val="0"/>
      <w:divBdr>
        <w:top w:val="none" w:sz="0" w:space="0" w:color="auto"/>
        <w:left w:val="none" w:sz="0" w:space="0" w:color="auto"/>
        <w:bottom w:val="none" w:sz="0" w:space="0" w:color="auto"/>
        <w:right w:val="none" w:sz="0" w:space="0" w:color="auto"/>
      </w:divBdr>
    </w:div>
    <w:div w:id="2111467363">
      <w:bodyDiv w:val="1"/>
      <w:marLeft w:val="0"/>
      <w:marRight w:val="0"/>
      <w:marTop w:val="0"/>
      <w:marBottom w:val="0"/>
      <w:divBdr>
        <w:top w:val="none" w:sz="0" w:space="0" w:color="auto"/>
        <w:left w:val="none" w:sz="0" w:space="0" w:color="auto"/>
        <w:bottom w:val="none" w:sz="0" w:space="0" w:color="auto"/>
        <w:right w:val="none" w:sz="0" w:space="0" w:color="auto"/>
      </w:divBdr>
    </w:div>
    <w:div w:id="21394534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yperlink" Target="https://www.relaisforum.de/programm"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http://industry.panasonic.eu/"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industry.panasonic.eu/" TargetMode="External" Id="rId14" /><Relationship Type="http://schemas.openxmlformats.org/officeDocument/2006/relationships/hyperlink" Target="http://industry.panasonic.eu/" TargetMode="External" Id="R77b459f6a8424d95" /><Relationship Type="http://schemas.openxmlformats.org/officeDocument/2006/relationships/hyperlink" Target="https://holdings.panasonic/global/" TargetMode="External" Id="R55cebbf770874933"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Tanaka\Desktop\PEWEU_ELECTR_LETTER.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d1c543a-149f-4ae6-b9d5-cf9ad9b61769" xsi:nil="true"/>
    <lcf76f155ced4ddcb4097134ff3c332f xmlns="52a3e6d5-88d5-404c-9253-4b11493e0a46">
      <Terms xmlns="http://schemas.microsoft.com/office/infopath/2007/PartnerControls"/>
    </lcf76f155ced4ddcb4097134ff3c332f>
    <SharedWithUsers xmlns="4d1c543a-149f-4ae6-b9d5-cf9ad9b61769">
      <UserInfo>
        <DisplayName>Tipura, Tomislav</DisplayName>
        <AccountId>597</AccountId>
        <AccountType/>
      </UserInfo>
    </SharedWithUsers>
    <Zahl xmlns="52a3e6d5-88d5-404c-9253-4b11493e0a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40BFC692BB314F9630214666D2614B" ma:contentTypeVersion="25" ma:contentTypeDescription="Create a new document." ma:contentTypeScope="" ma:versionID="121f6855429204d7aa882d87d1620a3a">
  <xsd:schema xmlns:xsd="http://www.w3.org/2001/XMLSchema" xmlns:xs="http://www.w3.org/2001/XMLSchema" xmlns:p="http://schemas.microsoft.com/office/2006/metadata/properties" xmlns:ns2="52a3e6d5-88d5-404c-9253-4b11493e0a46" xmlns:ns3="4d1c543a-149f-4ae6-b9d5-cf9ad9b61769" targetNamespace="http://schemas.microsoft.com/office/2006/metadata/properties" ma:root="true" ma:fieldsID="f40956e5b160b4d6cb35d472c5b6ccfb" ns2:_="" ns3:_="">
    <xsd:import namespace="52a3e6d5-88d5-404c-9253-4b11493e0a46"/>
    <xsd:import namespace="4d1c543a-149f-4ae6-b9d5-cf9ad9b6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Za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e6d5-88d5-404c-9253-4b11493e0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959f40-ac5e-46e7-9411-e29b692e53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Zahl" ma:index="26" nillable="true" ma:displayName="Zahl" ma:format="Dropdown" ma:internalName="Zahl"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d1c543a-149f-4ae6-b9d5-cf9ad9b617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cafd27-344e-4b84-bd8f-419b8895b322}" ma:internalName="TaxCatchAll" ma:showField="CatchAllData" ma:web="4d1c543a-149f-4ae6-b9d5-cf9ad9b6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6298E-7FCB-483C-B689-DAF1E104A8E7}">
  <ds:schemaRefs>
    <ds:schemaRef ds:uri="http://schemas.microsoft.com/sharepoint/v3/contenttype/forms"/>
  </ds:schemaRefs>
</ds:datastoreItem>
</file>

<file path=customXml/itemProps2.xml><?xml version="1.0" encoding="utf-8"?>
<ds:datastoreItem xmlns:ds="http://schemas.openxmlformats.org/officeDocument/2006/customXml" ds:itemID="{F1D62965-B838-42A4-A2F1-E62C129CBF30}">
  <ds:schemaRefs>
    <ds:schemaRef ds:uri="http://schemas.microsoft.com/office/2006/metadata/properties"/>
    <ds:schemaRef ds:uri="http://schemas.microsoft.com/office/infopath/2007/PartnerControls"/>
    <ds:schemaRef ds:uri="4d1c543a-149f-4ae6-b9d5-cf9ad9b61769"/>
    <ds:schemaRef ds:uri="52a3e6d5-88d5-404c-9253-4b11493e0a46"/>
  </ds:schemaRefs>
</ds:datastoreItem>
</file>

<file path=customXml/itemProps3.xml><?xml version="1.0" encoding="utf-8"?>
<ds:datastoreItem xmlns:ds="http://schemas.openxmlformats.org/officeDocument/2006/customXml" ds:itemID="{EB95FCC4-E963-497A-993E-2877990F9D26}"/>
</file>

<file path=customXml/itemProps4.xml><?xml version="1.0" encoding="utf-8"?>
<ds:datastoreItem xmlns:ds="http://schemas.openxmlformats.org/officeDocument/2006/customXml" ds:itemID="{8260060F-3FD6-4220-8BAF-C96A5A5A7CF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PEWEU_ELECTR_LETTER</ap:Template>
  <ap:Application>Microsoft Word for the web</ap:Application>
  <ap:DocSecurity>0</ap:DocSecurity>
  <ap:ScaleCrop>false</ap:ScaleCrop>
  <ap:Company>MEW Europe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Tanaka</dc:creator>
  <keywords/>
  <dc:description/>
  <lastModifiedBy>Stahl, Veronika</lastModifiedBy>
  <revision>44</revision>
  <lastPrinted>2012-10-31T13:57:00.0000000Z</lastPrinted>
  <dcterms:created xsi:type="dcterms:W3CDTF">2026-09-08T11:32:00.0000000Z</dcterms:created>
  <dcterms:modified xsi:type="dcterms:W3CDTF">2026-09-10T08:32:03.8206417Z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0x0101003340BFC692BB314F9630214666D2614B</vt:lpwstr>
  </property>
  <property fmtid="{D5CDD505-2E9C-101B-9397-08002B2CF9AE}" pid="3" name="MediaServiceImageTags">
    <vt:lpwstr/>
  </property>
  <property fmtid="{D5CDD505-2E9C-101B-9397-08002B2CF9AE}" pid="4" name="VonYouTubegelöscht">
    <vt:bool>true</vt:bool>
  </property>
</Properties>
</file>