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705D" w14:textId="77777777" w:rsidR="00215357" w:rsidRPr="00062F34" w:rsidRDefault="00215357" w:rsidP="0021535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14:paraId="0C64726F" w14:textId="77777777" w:rsidR="00215357" w:rsidRPr="00634E63" w:rsidRDefault="00215357" w:rsidP="00215357">
      <w:pPr>
        <w:framePr w:w="2654" w:h="2761" w:hRule="exact" w:hSpace="142" w:wrap="around" w:vAnchor="text" w:hAnchor="page" w:x="8664" w:y="236"/>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end"/>
      </w:r>
    </w:p>
    <w:p w14:paraId="338771DC" w14:textId="305883FA" w:rsidR="00BB18EC" w:rsidRDefault="00BB18EC" w:rsidP="00DC480F">
      <w:pPr>
        <w:spacing w:before="360" w:line="276" w:lineRule="auto"/>
        <w:sectPr w:rsidR="00BB18EC" w:rsidSect="00844B26">
          <w:headerReference w:type="default" r:id="rId11"/>
          <w:footerReference w:type="default" r:id="rId12"/>
          <w:headerReference w:type="first" r:id="rId13"/>
          <w:type w:val="continuous"/>
          <w:pgSz w:w="11906" w:h="16838" w:code="9"/>
          <w:pgMar w:top="0" w:right="0" w:bottom="0" w:left="0" w:header="0" w:footer="0" w:gutter="0"/>
          <w:cols w:space="720"/>
          <w:formProt w:val="0"/>
          <w:titlePg/>
          <w:docGrid w:linePitch="272"/>
        </w:sectPr>
      </w:pPr>
    </w:p>
    <w:p w14:paraId="32C5AF72" w14:textId="7EA26A50" w:rsidR="00215357" w:rsidRPr="000B1F7C" w:rsidRDefault="0591826E" w:rsidP="23A43CFB">
      <w:pPr>
        <w:spacing w:line="250" w:lineRule="exact"/>
        <w:rPr>
          <w:rFonts w:eastAsia="Arial" w:cs="Arial"/>
          <w:color w:val="A3A3A3"/>
          <w:sz w:val="14"/>
          <w:szCs w:val="14"/>
          <w:lang w:val="en-US"/>
        </w:rPr>
      </w:pPr>
      <w:r w:rsidRPr="000B1F7C">
        <w:rPr>
          <w:rFonts w:eastAsia="Arial" w:cs="Arial"/>
          <w:color w:val="A3A3A3"/>
          <w:sz w:val="14"/>
          <w:szCs w:val="14"/>
          <w:lang w:val="en-US"/>
        </w:rPr>
        <w:t>Panasonic Industry Europe GmbH</w:t>
      </w:r>
    </w:p>
    <w:p w14:paraId="0325764C" w14:textId="345FDE44" w:rsidR="00215357" w:rsidRPr="000B1F7C" w:rsidRDefault="0591826E" w:rsidP="23A43CFB">
      <w:pPr>
        <w:spacing w:line="250" w:lineRule="exact"/>
        <w:rPr>
          <w:rFonts w:eastAsia="Arial" w:cs="Arial"/>
          <w:color w:val="A3A3A3"/>
          <w:sz w:val="14"/>
          <w:szCs w:val="14"/>
          <w:lang w:val="en-US"/>
        </w:rPr>
      </w:pPr>
      <w:r w:rsidRPr="000B1F7C">
        <w:rPr>
          <w:rFonts w:eastAsia="Arial" w:cs="Arial"/>
          <w:color w:val="A3A3A3"/>
          <w:sz w:val="14"/>
          <w:szCs w:val="14"/>
          <w:lang w:val="en-US"/>
        </w:rPr>
        <w:t>Caroline-Herschel-Strasse 100</w:t>
      </w:r>
    </w:p>
    <w:p w14:paraId="35426BF1" w14:textId="3BF5620A" w:rsidR="00215357" w:rsidRPr="000B1F7C" w:rsidRDefault="0591826E" w:rsidP="23A43CFB">
      <w:pPr>
        <w:spacing w:line="250" w:lineRule="exact"/>
        <w:rPr>
          <w:rFonts w:eastAsia="Arial" w:cs="Arial"/>
          <w:color w:val="A3A3A3"/>
          <w:sz w:val="14"/>
          <w:szCs w:val="14"/>
          <w:lang w:val="en-US"/>
        </w:rPr>
      </w:pPr>
      <w:r w:rsidRPr="23A43CFB">
        <w:rPr>
          <w:rFonts w:eastAsia="Arial" w:cs="Arial"/>
          <w:color w:val="A3A3A3"/>
          <w:sz w:val="14"/>
          <w:szCs w:val="14"/>
          <w:lang w:val="sv-SE"/>
        </w:rPr>
        <w:t>85521 Ottobrunn, Germany</w:t>
      </w:r>
    </w:p>
    <w:p w14:paraId="126AB3F2" w14:textId="0D19A108" w:rsidR="00215357" w:rsidRPr="000B1F7C" w:rsidRDefault="0591826E" w:rsidP="23A43CFB">
      <w:pPr>
        <w:rPr>
          <w:rFonts w:eastAsia="Arial" w:cs="Arial"/>
          <w:color w:val="A3A3A3"/>
          <w:sz w:val="14"/>
          <w:szCs w:val="14"/>
          <w:lang w:val="en-US"/>
        </w:rPr>
      </w:pPr>
      <w:hyperlink r:id="rId14">
        <w:r w:rsidRPr="23A43CFB">
          <w:rPr>
            <w:rStyle w:val="Hyperlink"/>
            <w:rFonts w:eastAsia="Arial" w:cs="Arial"/>
            <w:sz w:val="14"/>
            <w:szCs w:val="14"/>
            <w:lang w:val="sv-SE"/>
          </w:rPr>
          <w:t>http://industry.panasonic.eu</w:t>
        </w:r>
      </w:hyperlink>
    </w:p>
    <w:p w14:paraId="036C2F56" w14:textId="723BAA00" w:rsidR="00215357" w:rsidRPr="000B1F7C" w:rsidRDefault="00215357" w:rsidP="23A43CFB">
      <w:pPr>
        <w:rPr>
          <w:rFonts w:eastAsia="Arial" w:cs="Arial"/>
          <w:color w:val="A3A3A3"/>
          <w:sz w:val="14"/>
          <w:szCs w:val="14"/>
          <w:lang w:val="en-US"/>
        </w:rPr>
      </w:pPr>
    </w:p>
    <w:p w14:paraId="308F1F9C" w14:textId="17C9C321" w:rsidR="00215357" w:rsidRPr="000B1F7C" w:rsidRDefault="0591826E" w:rsidP="23A43CFB">
      <w:pPr>
        <w:spacing w:line="250" w:lineRule="exact"/>
        <w:rPr>
          <w:rFonts w:eastAsia="Arial" w:cs="Arial"/>
          <w:color w:val="A3A3A3"/>
          <w:sz w:val="14"/>
          <w:szCs w:val="14"/>
          <w:lang w:val="en-US"/>
        </w:rPr>
      </w:pPr>
      <w:r w:rsidRPr="000B1F7C">
        <w:rPr>
          <w:rFonts w:eastAsia="Arial" w:cs="Arial"/>
          <w:color w:val="A3A3A3"/>
          <w:sz w:val="14"/>
          <w:szCs w:val="14"/>
          <w:lang w:val="en-US"/>
        </w:rPr>
        <w:t>Press contact:</w:t>
      </w:r>
    </w:p>
    <w:p w14:paraId="4E486F55" w14:textId="6B7CFBE6" w:rsidR="00215357" w:rsidRPr="008B57C7" w:rsidRDefault="0591826E" w:rsidP="23A43CFB">
      <w:pPr>
        <w:spacing w:line="250" w:lineRule="exact"/>
        <w:rPr>
          <w:rFonts w:eastAsia="Arial" w:cs="Arial"/>
          <w:color w:val="A3A3A3"/>
          <w:sz w:val="14"/>
          <w:szCs w:val="14"/>
        </w:rPr>
      </w:pPr>
      <w:r w:rsidRPr="23A43CFB">
        <w:rPr>
          <w:rFonts w:eastAsia="Arial" w:cs="Arial"/>
          <w:color w:val="A3A3A3"/>
          <w:sz w:val="14"/>
          <w:szCs w:val="14"/>
        </w:rPr>
        <w:t>Veronika Stahl</w:t>
      </w:r>
    </w:p>
    <w:p w14:paraId="660A723E" w14:textId="7AAF8588" w:rsidR="00215357" w:rsidRPr="008B57C7" w:rsidRDefault="0591826E" w:rsidP="23A43CFB">
      <w:pPr>
        <w:spacing w:line="250" w:lineRule="exact"/>
        <w:rPr>
          <w:rFonts w:eastAsia="Arial" w:cs="Arial"/>
          <w:color w:val="A3A3A3"/>
          <w:sz w:val="14"/>
          <w:szCs w:val="14"/>
        </w:rPr>
      </w:pPr>
      <w:proofErr w:type="gramStart"/>
      <w:r w:rsidRPr="008B57C7">
        <w:rPr>
          <w:rFonts w:eastAsia="Arial" w:cs="Arial"/>
          <w:color w:val="A3A3A3"/>
          <w:sz w:val="14"/>
          <w:szCs w:val="14"/>
        </w:rPr>
        <w:t>Email</w:t>
      </w:r>
      <w:proofErr w:type="gramEnd"/>
      <w:r w:rsidRPr="008B57C7">
        <w:rPr>
          <w:rFonts w:eastAsia="Arial" w:cs="Arial"/>
          <w:color w:val="A3A3A3"/>
          <w:sz w:val="14"/>
          <w:szCs w:val="14"/>
        </w:rPr>
        <w:t xml:space="preserve">: </w:t>
      </w:r>
    </w:p>
    <w:p w14:paraId="030DC8E8" w14:textId="1FCF4F04" w:rsidR="00215357" w:rsidRPr="008B57C7" w:rsidRDefault="0591826E" w:rsidP="23A43CFB">
      <w:pPr>
        <w:spacing w:line="250" w:lineRule="exact"/>
        <w:rPr>
          <w:rFonts w:eastAsia="Arial" w:cs="Arial"/>
          <w:color w:val="0000FF"/>
          <w:sz w:val="14"/>
          <w:szCs w:val="14"/>
        </w:rPr>
      </w:pPr>
      <w:hyperlink r:id="rId15">
        <w:r w:rsidRPr="008B57C7">
          <w:rPr>
            <w:rStyle w:val="Hyperlink"/>
            <w:rFonts w:eastAsia="Arial" w:cs="Arial"/>
            <w:sz w:val="14"/>
            <w:szCs w:val="14"/>
          </w:rPr>
          <w:t>veronika.stahl@eu.panasonic.com</w:t>
        </w:r>
      </w:hyperlink>
    </w:p>
    <w:p w14:paraId="64156BD4" w14:textId="0639DD45" w:rsidR="00215357" w:rsidRPr="00646EF0" w:rsidRDefault="0591826E" w:rsidP="23A43CFB">
      <w:pPr>
        <w:spacing w:line="250" w:lineRule="exact"/>
        <w:rPr>
          <w:rFonts w:eastAsia="Arial" w:cs="Arial"/>
          <w:sz w:val="14"/>
          <w:szCs w:val="14"/>
          <w:lang w:val="en-GB"/>
        </w:rPr>
      </w:pPr>
      <w:r w:rsidRPr="00646EF0">
        <w:rPr>
          <w:rFonts w:eastAsia="Arial" w:cs="Arial"/>
          <w:color w:val="A3A3A3"/>
          <w:sz w:val="14"/>
          <w:szCs w:val="14"/>
          <w:lang w:val="en-GB"/>
        </w:rPr>
        <w:t>Phone: ++49- 89 453542412</w:t>
      </w:r>
    </w:p>
    <w:p w14:paraId="4D8DEE58" w14:textId="1C3E764C" w:rsidR="00215357" w:rsidRDefault="0591826E" w:rsidP="23A43CFB">
      <w:pPr>
        <w:rPr>
          <w:rFonts w:eastAsia="Arial" w:cs="Arial"/>
          <w:color w:val="000000" w:themeColor="text1"/>
          <w:lang w:val="en-US"/>
        </w:rPr>
      </w:pPr>
      <w:hyperlink r:id="rId16">
        <w:r w:rsidRPr="23A43CFB">
          <w:rPr>
            <w:rStyle w:val="Hyperlink"/>
            <w:rFonts w:eastAsia="Arial" w:cs="Arial"/>
            <w:sz w:val="14"/>
            <w:szCs w:val="14"/>
            <w:lang w:val="en-US"/>
          </w:rPr>
          <w:t>http://industry.panasonic.eu</w:t>
        </w:r>
      </w:hyperlink>
    </w:p>
    <w:p w14:paraId="500DD1DE" w14:textId="1CF2466F" w:rsidR="00215357" w:rsidRDefault="00215357" w:rsidP="23A43CFB">
      <w:pPr>
        <w:pStyle w:val="presssubheadline"/>
        <w:rPr>
          <w:color w:val="000000" w:themeColor="text1"/>
          <w:sz w:val="22"/>
          <w:szCs w:val="22"/>
          <w:lang w:eastAsia="de-DE"/>
        </w:rPr>
      </w:pPr>
      <w:bookmarkStart w:id="0" w:name="_Hlk514321355"/>
    </w:p>
    <w:p w14:paraId="0E3FEB1A" w14:textId="77777777" w:rsidR="00215357" w:rsidRDefault="00215357" w:rsidP="4A9D73C0">
      <w:pPr>
        <w:pStyle w:val="presssubheadline"/>
        <w:jc w:val="center"/>
        <w:rPr>
          <w:b/>
          <w:bCs/>
          <w:color w:val="4074B5"/>
          <w:sz w:val="32"/>
          <w:szCs w:val="32"/>
        </w:rPr>
      </w:pPr>
    </w:p>
    <w:p w14:paraId="7FDC786E" w14:textId="0C7412E0" w:rsidR="00B17723" w:rsidRDefault="00B17723" w:rsidP="00B17723">
      <w:pPr>
        <w:pStyle w:val="pressdate"/>
        <w:jc w:val="center"/>
        <w:rPr>
          <w:b/>
          <w:bCs/>
          <w:color w:val="4074B5"/>
          <w:sz w:val="32"/>
          <w:szCs w:val="32"/>
        </w:rPr>
      </w:pPr>
      <w:r w:rsidRPr="00B17723">
        <w:rPr>
          <w:b/>
          <w:bCs/>
          <w:color w:val="4074B5"/>
          <w:sz w:val="32"/>
          <w:szCs w:val="32"/>
        </w:rPr>
        <w:t>Next level motion detection</w:t>
      </w:r>
      <w:r>
        <w:rPr>
          <w:b/>
          <w:bCs/>
          <w:color w:val="4074B5"/>
          <w:sz w:val="32"/>
          <w:szCs w:val="32"/>
        </w:rPr>
        <w:t>:</w:t>
      </w:r>
      <w:r w:rsidRPr="00B17723">
        <w:t xml:space="preserve"> </w:t>
      </w:r>
      <w:r w:rsidRPr="00B17723">
        <w:rPr>
          <w:b/>
          <w:bCs/>
          <w:color w:val="4074B5"/>
          <w:sz w:val="32"/>
          <w:szCs w:val="32"/>
        </w:rPr>
        <w:t>Panasonic Industry enhances its PIR sensor portfolio with PaPIRs+</w:t>
      </w:r>
    </w:p>
    <w:p w14:paraId="45898A2D" w14:textId="01ED6CD0" w:rsidR="001E6FB7" w:rsidRPr="00FC0831" w:rsidRDefault="00B17723" w:rsidP="0BDF904E">
      <w:pPr>
        <w:pStyle w:val="pressdate"/>
        <w:rPr>
          <w:rFonts w:cs="Arial"/>
          <w:caps w:val="0"/>
          <w:sz w:val="28"/>
          <w:szCs w:val="28"/>
          <w:lang w:val="de-DE"/>
        </w:rPr>
      </w:pPr>
      <w:r w:rsidRPr="006230DB">
        <w:rPr>
          <w:b/>
          <w:bCs/>
          <w:color w:val="4074B5"/>
          <w:sz w:val="32"/>
          <w:szCs w:val="32"/>
        </w:rPr>
        <w:t xml:space="preserve"> </w:t>
      </w:r>
      <w:r w:rsidR="001E6FB7" w:rsidRPr="00FC0831">
        <w:rPr>
          <w:lang w:val="de-DE"/>
        </w:rPr>
        <w:t xml:space="preserve">Munich, </w:t>
      </w:r>
      <w:r w:rsidR="640F49FA" w:rsidRPr="00FC0831">
        <w:rPr>
          <w:lang w:val="de-DE"/>
        </w:rPr>
        <w:t>Ju</w:t>
      </w:r>
      <w:r w:rsidR="565605B2" w:rsidRPr="00FC0831">
        <w:rPr>
          <w:lang w:val="de-DE"/>
        </w:rPr>
        <w:t>ly</w:t>
      </w:r>
      <w:r w:rsidR="00B5333D" w:rsidRPr="00FC0831">
        <w:rPr>
          <w:lang w:val="de-DE"/>
        </w:rPr>
        <w:t xml:space="preserve"> 202</w:t>
      </w:r>
      <w:r w:rsidR="00EF768A" w:rsidRPr="00FC0831">
        <w:rPr>
          <w:lang w:val="de-DE"/>
        </w:rPr>
        <w:t>6</w:t>
      </w:r>
    </w:p>
    <w:p w14:paraId="3AC2D219" w14:textId="301E38FB" w:rsidR="00C7548C" w:rsidRPr="00FC0831" w:rsidRDefault="00C7548C" w:rsidP="0046465E">
      <w:pPr>
        <w:spacing w:line="276" w:lineRule="auto"/>
        <w:rPr>
          <w:rFonts w:cs="Arial"/>
          <w:color w:val="000000" w:themeColor="text1"/>
          <w:sz w:val="22"/>
          <w:szCs w:val="22"/>
        </w:rPr>
      </w:pPr>
    </w:p>
    <w:p w14:paraId="669F7BC7" w14:textId="4C5A5BA8" w:rsidR="00B17723" w:rsidRDefault="00B17723" w:rsidP="00B17723">
      <w:pPr>
        <w:rPr>
          <w:rFonts w:cs="Arial"/>
          <w:color w:val="000000" w:themeColor="text1"/>
          <w:sz w:val="22"/>
          <w:szCs w:val="22"/>
          <w:lang w:val="en-US"/>
        </w:rPr>
      </w:pPr>
      <w:r w:rsidRPr="00B17723">
        <w:rPr>
          <w:rFonts w:cs="Arial"/>
          <w:color w:val="000000" w:themeColor="text1"/>
          <w:sz w:val="22"/>
          <w:szCs w:val="22"/>
          <w:lang w:val="en-US"/>
        </w:rPr>
        <w:t xml:space="preserve">Panasonic Industry Europe announces the expansion of its proven PIR motion sensor portfolio with the introduction of </w:t>
      </w:r>
      <w:proofErr w:type="spellStart"/>
      <w:r w:rsidRPr="00B17723">
        <w:rPr>
          <w:rFonts w:cs="Arial"/>
          <w:color w:val="000000" w:themeColor="text1"/>
          <w:sz w:val="22"/>
          <w:szCs w:val="22"/>
          <w:lang w:val="en-US"/>
        </w:rPr>
        <w:t>PaPIRs</w:t>
      </w:r>
      <w:proofErr w:type="spellEnd"/>
      <w:r w:rsidRPr="00B17723">
        <w:rPr>
          <w:rFonts w:cs="Arial"/>
          <w:color w:val="000000" w:themeColor="text1"/>
          <w:sz w:val="22"/>
          <w:szCs w:val="22"/>
          <w:lang w:val="en-US"/>
        </w:rPr>
        <w:t>+</w:t>
      </w:r>
      <w:r>
        <w:rPr>
          <w:rFonts w:cs="Arial"/>
          <w:color w:val="000000" w:themeColor="text1"/>
          <w:sz w:val="22"/>
          <w:szCs w:val="22"/>
          <w:lang w:val="en-US"/>
        </w:rPr>
        <w:t xml:space="preserve">, </w:t>
      </w:r>
      <w:r w:rsidRPr="00B17723">
        <w:rPr>
          <w:rFonts w:cs="Arial"/>
          <w:color w:val="000000" w:themeColor="text1"/>
          <w:sz w:val="22"/>
          <w:szCs w:val="22"/>
          <w:lang w:val="en-US"/>
        </w:rPr>
        <w:t xml:space="preserve">the next evolution of its widely used </w:t>
      </w:r>
      <w:proofErr w:type="spellStart"/>
      <w:r w:rsidRPr="00B17723">
        <w:rPr>
          <w:rFonts w:cs="Arial"/>
          <w:color w:val="000000" w:themeColor="text1"/>
          <w:sz w:val="22"/>
          <w:szCs w:val="22"/>
          <w:lang w:val="en-US"/>
        </w:rPr>
        <w:t>PaPIRs</w:t>
      </w:r>
      <w:proofErr w:type="spellEnd"/>
      <w:r w:rsidRPr="00B17723">
        <w:rPr>
          <w:rFonts w:cs="Arial"/>
          <w:color w:val="000000" w:themeColor="text1"/>
          <w:sz w:val="22"/>
          <w:szCs w:val="22"/>
          <w:lang w:val="en-US"/>
        </w:rPr>
        <w:t xml:space="preserve"> technology. Designed to meet increasing demands in building automation and smart infrastructure, </w:t>
      </w:r>
      <w:proofErr w:type="spellStart"/>
      <w:r w:rsidRPr="00B17723">
        <w:rPr>
          <w:rFonts w:cs="Arial"/>
          <w:color w:val="000000" w:themeColor="text1"/>
          <w:sz w:val="22"/>
          <w:szCs w:val="22"/>
          <w:lang w:val="en-US"/>
        </w:rPr>
        <w:t>PaPIRs</w:t>
      </w:r>
      <w:proofErr w:type="spellEnd"/>
      <w:r w:rsidRPr="00B17723">
        <w:rPr>
          <w:rFonts w:cs="Arial"/>
          <w:color w:val="000000" w:themeColor="text1"/>
          <w:sz w:val="22"/>
          <w:szCs w:val="22"/>
          <w:lang w:val="en-US"/>
        </w:rPr>
        <w:t>+ delivers significantly enhanced detection performance while maintaining the simplicity and reliability of conventional PIR solutions.</w:t>
      </w:r>
    </w:p>
    <w:p w14:paraId="45E4D1E9" w14:textId="77777777" w:rsidR="00B17723" w:rsidRPr="00B17723" w:rsidRDefault="00B17723" w:rsidP="00B17723">
      <w:pPr>
        <w:rPr>
          <w:rFonts w:cs="Arial"/>
          <w:color w:val="000000" w:themeColor="text1"/>
          <w:sz w:val="22"/>
          <w:szCs w:val="22"/>
          <w:lang w:val="en-US"/>
        </w:rPr>
      </w:pPr>
    </w:p>
    <w:p w14:paraId="0F5C7BCE" w14:textId="77777777" w:rsidR="00B17723" w:rsidRDefault="00B17723" w:rsidP="00B17723">
      <w:pPr>
        <w:rPr>
          <w:rFonts w:cs="Arial"/>
          <w:color w:val="000000" w:themeColor="text1"/>
          <w:sz w:val="22"/>
          <w:szCs w:val="22"/>
          <w:lang w:val="en-US"/>
        </w:rPr>
      </w:pPr>
      <w:r w:rsidRPr="00B17723">
        <w:rPr>
          <w:rFonts w:cs="Arial"/>
          <w:color w:val="000000" w:themeColor="text1"/>
          <w:sz w:val="22"/>
          <w:szCs w:val="22"/>
          <w:lang w:val="en-US"/>
        </w:rPr>
        <w:t xml:space="preserve">Building on the established </w:t>
      </w:r>
      <w:proofErr w:type="spellStart"/>
      <w:r w:rsidRPr="00B17723">
        <w:rPr>
          <w:rFonts w:cs="Arial"/>
          <w:color w:val="000000" w:themeColor="text1"/>
          <w:sz w:val="22"/>
          <w:szCs w:val="22"/>
          <w:lang w:val="en-US"/>
        </w:rPr>
        <w:t>PaPIRs</w:t>
      </w:r>
      <w:proofErr w:type="spellEnd"/>
      <w:r w:rsidRPr="00B17723">
        <w:rPr>
          <w:rFonts w:cs="Arial"/>
          <w:color w:val="000000" w:themeColor="text1"/>
          <w:sz w:val="22"/>
          <w:szCs w:val="22"/>
          <w:lang w:val="en-US"/>
        </w:rPr>
        <w:t xml:space="preserve"> platform, </w:t>
      </w:r>
      <w:proofErr w:type="spellStart"/>
      <w:r w:rsidRPr="00B17723">
        <w:rPr>
          <w:rFonts w:cs="Arial"/>
          <w:color w:val="000000" w:themeColor="text1"/>
          <w:sz w:val="22"/>
          <w:szCs w:val="22"/>
          <w:lang w:val="en-US"/>
        </w:rPr>
        <w:t>PaPIRs</w:t>
      </w:r>
      <w:proofErr w:type="spellEnd"/>
      <w:r w:rsidRPr="00B17723">
        <w:rPr>
          <w:rFonts w:cs="Arial"/>
          <w:color w:val="000000" w:themeColor="text1"/>
          <w:sz w:val="22"/>
          <w:szCs w:val="22"/>
          <w:lang w:val="en-US"/>
        </w:rPr>
        <w:t xml:space="preserve">+ introduces a major performance upgrade through redesigned pyroelectric elements. Larger and optimized sensing structures significantly improve infrared absorption, resulting in up to twice the sensitivity compared to conventional </w:t>
      </w:r>
      <w:proofErr w:type="spellStart"/>
      <w:r w:rsidRPr="00B17723">
        <w:rPr>
          <w:rFonts w:cs="Arial"/>
          <w:color w:val="000000" w:themeColor="text1"/>
          <w:sz w:val="22"/>
          <w:szCs w:val="22"/>
          <w:lang w:val="en-US"/>
        </w:rPr>
        <w:t>PaPIRs</w:t>
      </w:r>
      <w:proofErr w:type="spellEnd"/>
      <w:r w:rsidRPr="00B17723">
        <w:rPr>
          <w:rFonts w:cs="Arial"/>
          <w:color w:val="000000" w:themeColor="text1"/>
          <w:sz w:val="22"/>
          <w:szCs w:val="22"/>
          <w:lang w:val="en-US"/>
        </w:rPr>
        <w:t xml:space="preserve"> sensors. This enables more accurate detection of even minor movements across extended distances and wider areas, while reducing blind spots.</w:t>
      </w:r>
    </w:p>
    <w:p w14:paraId="27925CEE" w14:textId="77777777" w:rsidR="00B17723" w:rsidRPr="00B17723" w:rsidRDefault="00B17723" w:rsidP="00B17723">
      <w:pPr>
        <w:rPr>
          <w:rFonts w:cs="Arial"/>
          <w:color w:val="000000" w:themeColor="text1"/>
          <w:sz w:val="22"/>
          <w:szCs w:val="22"/>
          <w:lang w:val="en-US"/>
        </w:rPr>
      </w:pPr>
    </w:p>
    <w:p w14:paraId="6A0640A3" w14:textId="77777777" w:rsidR="00B17723" w:rsidRDefault="00B17723" w:rsidP="00B17723">
      <w:pPr>
        <w:rPr>
          <w:rFonts w:cs="Arial"/>
          <w:color w:val="000000" w:themeColor="text1"/>
          <w:sz w:val="22"/>
          <w:szCs w:val="22"/>
          <w:lang w:val="en-US"/>
        </w:rPr>
      </w:pPr>
      <w:r w:rsidRPr="00B17723">
        <w:rPr>
          <w:rFonts w:cs="Arial"/>
          <w:color w:val="000000" w:themeColor="text1"/>
          <w:sz w:val="22"/>
          <w:szCs w:val="22"/>
          <w:lang w:val="en-US"/>
        </w:rPr>
        <w:t xml:space="preserve">The enhanced performance makes </w:t>
      </w:r>
      <w:proofErr w:type="spellStart"/>
      <w:r w:rsidRPr="00B17723">
        <w:rPr>
          <w:rFonts w:cs="Arial"/>
          <w:color w:val="000000" w:themeColor="text1"/>
          <w:sz w:val="22"/>
          <w:szCs w:val="22"/>
          <w:lang w:val="en-US"/>
        </w:rPr>
        <w:t>PaPIRs</w:t>
      </w:r>
      <w:proofErr w:type="spellEnd"/>
      <w:r w:rsidRPr="00B17723">
        <w:rPr>
          <w:rFonts w:cs="Arial"/>
          <w:color w:val="000000" w:themeColor="text1"/>
          <w:sz w:val="22"/>
          <w:szCs w:val="22"/>
          <w:lang w:val="en-US"/>
        </w:rPr>
        <w:t>+ particularly well suited for applications where detection quality is critical, such as modern lighting control, HVAC systems, and smart building solutions. At the same time, the technology remains cost-efficient, offering a substantial increase in performance with only a marginal impact on system cost.</w:t>
      </w:r>
    </w:p>
    <w:p w14:paraId="4F0E24A9" w14:textId="77777777" w:rsidR="00B17723" w:rsidRPr="00B17723" w:rsidRDefault="00B17723" w:rsidP="00B17723">
      <w:pPr>
        <w:rPr>
          <w:rFonts w:cs="Arial"/>
          <w:color w:val="000000" w:themeColor="text1"/>
          <w:sz w:val="22"/>
          <w:szCs w:val="22"/>
          <w:lang w:val="en-US"/>
        </w:rPr>
      </w:pPr>
    </w:p>
    <w:p w14:paraId="0CEA8CE7" w14:textId="47012390" w:rsidR="00B17723" w:rsidRDefault="00B17723" w:rsidP="00B17723">
      <w:pPr>
        <w:rPr>
          <w:rFonts w:cs="Arial"/>
          <w:color w:val="000000" w:themeColor="text1"/>
          <w:sz w:val="22"/>
          <w:szCs w:val="22"/>
          <w:lang w:val="en-US"/>
        </w:rPr>
      </w:pPr>
      <w:r w:rsidRPr="00B17723">
        <w:rPr>
          <w:rFonts w:cs="Arial"/>
          <w:color w:val="000000" w:themeColor="text1"/>
          <w:sz w:val="22"/>
          <w:szCs w:val="22"/>
          <w:lang w:val="en-US"/>
        </w:rPr>
        <w:t>With the recent launch of the new Flat Wide Detection Type</w:t>
      </w:r>
      <w:r>
        <w:rPr>
          <w:rFonts w:cs="Arial"/>
          <w:color w:val="000000" w:themeColor="text1"/>
          <w:sz w:val="22"/>
          <w:szCs w:val="22"/>
          <w:lang w:val="en-US"/>
        </w:rPr>
        <w:t>,</w:t>
      </w:r>
      <w:r w:rsidRPr="00B17723">
        <w:rPr>
          <w:rFonts w:cs="Arial"/>
          <w:color w:val="000000" w:themeColor="text1"/>
          <w:sz w:val="22"/>
          <w:szCs w:val="22"/>
          <w:lang w:val="en-US"/>
        </w:rPr>
        <w:t xml:space="preserve"> featuring an ultra-flat lens and a wide field of view</w:t>
      </w:r>
      <w:r>
        <w:rPr>
          <w:rFonts w:cs="Arial"/>
          <w:color w:val="000000" w:themeColor="text1"/>
          <w:sz w:val="22"/>
          <w:szCs w:val="22"/>
          <w:lang w:val="en-US"/>
        </w:rPr>
        <w:t xml:space="preserve">, </w:t>
      </w:r>
      <w:r w:rsidRPr="00B17723">
        <w:rPr>
          <w:rFonts w:cs="Arial"/>
          <w:color w:val="000000" w:themeColor="text1"/>
          <w:sz w:val="22"/>
          <w:szCs w:val="22"/>
          <w:lang w:val="en-US"/>
        </w:rPr>
        <w:t xml:space="preserve">Panasonic demonstrates how </w:t>
      </w:r>
      <w:proofErr w:type="spellStart"/>
      <w:r w:rsidRPr="00B17723">
        <w:rPr>
          <w:rFonts w:cs="Arial"/>
          <w:color w:val="000000" w:themeColor="text1"/>
          <w:sz w:val="22"/>
          <w:szCs w:val="22"/>
          <w:lang w:val="en-US"/>
        </w:rPr>
        <w:t>PaPIRs</w:t>
      </w:r>
      <w:proofErr w:type="spellEnd"/>
      <w:r w:rsidRPr="00B17723">
        <w:rPr>
          <w:rFonts w:cs="Arial"/>
          <w:color w:val="000000" w:themeColor="text1"/>
          <w:sz w:val="22"/>
          <w:szCs w:val="22"/>
          <w:lang w:val="en-US"/>
        </w:rPr>
        <w:t>+ combines high performance with modern, discreet design. This enables seamless integration into space-sensitive environments such as offices, schools, and residential buildings, where aesthetics and functionality must go hand in hand.</w:t>
      </w:r>
    </w:p>
    <w:p w14:paraId="01AC6856" w14:textId="77777777" w:rsidR="00B17723" w:rsidRPr="00B17723" w:rsidRDefault="00B17723" w:rsidP="00B17723">
      <w:pPr>
        <w:rPr>
          <w:rFonts w:cs="Arial"/>
          <w:color w:val="000000" w:themeColor="text1"/>
          <w:sz w:val="22"/>
          <w:szCs w:val="22"/>
          <w:lang w:val="en-US"/>
        </w:rPr>
      </w:pPr>
    </w:p>
    <w:p w14:paraId="1D2C2BAC" w14:textId="4625DC35" w:rsidR="00B17723" w:rsidRDefault="00B17723" w:rsidP="00B17723">
      <w:pPr>
        <w:rPr>
          <w:rFonts w:cs="Arial"/>
          <w:color w:val="000000" w:themeColor="text1"/>
          <w:sz w:val="22"/>
          <w:szCs w:val="22"/>
          <w:lang w:val="en-US"/>
        </w:rPr>
      </w:pPr>
      <w:r w:rsidRPr="00B17723">
        <w:rPr>
          <w:rFonts w:cs="Arial"/>
          <w:color w:val="000000" w:themeColor="text1"/>
          <w:sz w:val="22"/>
          <w:szCs w:val="22"/>
          <w:lang w:val="en-US"/>
        </w:rPr>
        <w:t>“</w:t>
      </w:r>
      <w:proofErr w:type="spellStart"/>
      <w:r w:rsidRPr="00B17723">
        <w:rPr>
          <w:rFonts w:cs="Arial"/>
          <w:color w:val="000000" w:themeColor="text1"/>
          <w:sz w:val="22"/>
          <w:szCs w:val="22"/>
          <w:lang w:val="en-US"/>
        </w:rPr>
        <w:t>PaPIRs</w:t>
      </w:r>
      <w:proofErr w:type="spellEnd"/>
      <w:r w:rsidRPr="00B17723">
        <w:rPr>
          <w:rFonts w:cs="Arial"/>
          <w:color w:val="000000" w:themeColor="text1"/>
          <w:sz w:val="22"/>
          <w:szCs w:val="22"/>
          <w:lang w:val="en-US"/>
        </w:rPr>
        <w:t xml:space="preserve">+ is not intended to replace our proven </w:t>
      </w:r>
      <w:proofErr w:type="spellStart"/>
      <w:r w:rsidRPr="00B17723">
        <w:rPr>
          <w:rFonts w:cs="Arial"/>
          <w:color w:val="000000" w:themeColor="text1"/>
          <w:sz w:val="22"/>
          <w:szCs w:val="22"/>
          <w:lang w:val="en-US"/>
        </w:rPr>
        <w:t>PaPIRs</w:t>
      </w:r>
      <w:proofErr w:type="spellEnd"/>
      <w:r w:rsidRPr="00B17723">
        <w:rPr>
          <w:rFonts w:cs="Arial"/>
          <w:color w:val="000000" w:themeColor="text1"/>
          <w:sz w:val="22"/>
          <w:szCs w:val="22"/>
          <w:lang w:val="en-US"/>
        </w:rPr>
        <w:t xml:space="preserve"> technology</w:t>
      </w:r>
      <w:r w:rsidR="006230DB">
        <w:rPr>
          <w:rFonts w:cs="Arial"/>
          <w:color w:val="000000" w:themeColor="text1"/>
          <w:sz w:val="22"/>
          <w:szCs w:val="22"/>
          <w:lang w:val="en-US"/>
        </w:rPr>
        <w:t>. I</w:t>
      </w:r>
      <w:r w:rsidRPr="00B17723">
        <w:rPr>
          <w:rFonts w:cs="Arial"/>
          <w:color w:val="000000" w:themeColor="text1"/>
          <w:sz w:val="22"/>
          <w:szCs w:val="22"/>
          <w:lang w:val="en-US"/>
        </w:rPr>
        <w:t xml:space="preserve">t is designed to extend it,” explains Robert Spiegler, Lead Product Manager at Panasonic in Ottobrunn, Germany. “Conventional </w:t>
      </w:r>
      <w:proofErr w:type="spellStart"/>
      <w:r w:rsidRPr="00B17723">
        <w:rPr>
          <w:rFonts w:cs="Arial"/>
          <w:color w:val="000000" w:themeColor="text1"/>
          <w:sz w:val="22"/>
          <w:szCs w:val="22"/>
          <w:lang w:val="en-US"/>
        </w:rPr>
        <w:t>PaPIRs</w:t>
      </w:r>
      <w:proofErr w:type="spellEnd"/>
      <w:r w:rsidRPr="00B17723">
        <w:rPr>
          <w:rFonts w:cs="Arial"/>
          <w:color w:val="000000" w:themeColor="text1"/>
          <w:sz w:val="22"/>
          <w:szCs w:val="22"/>
          <w:lang w:val="en-US"/>
        </w:rPr>
        <w:t xml:space="preserve"> sensors continue to be an excellent choice for standard applications where reliable motion detection is required. With </w:t>
      </w:r>
      <w:proofErr w:type="spellStart"/>
      <w:r w:rsidRPr="00B17723">
        <w:rPr>
          <w:rFonts w:cs="Arial"/>
          <w:color w:val="000000" w:themeColor="text1"/>
          <w:sz w:val="22"/>
          <w:szCs w:val="22"/>
          <w:lang w:val="en-US"/>
        </w:rPr>
        <w:t>PaPIRs</w:t>
      </w:r>
      <w:proofErr w:type="spellEnd"/>
      <w:r w:rsidRPr="00B17723">
        <w:rPr>
          <w:rFonts w:cs="Arial"/>
          <w:color w:val="000000" w:themeColor="text1"/>
          <w:sz w:val="22"/>
          <w:szCs w:val="22"/>
          <w:lang w:val="en-US"/>
        </w:rPr>
        <w:t xml:space="preserve">+, we provide an additional high-performance option for customers who need enhanced sensitivity, wider coverage, or more demanding detection </w:t>
      </w:r>
      <w:r w:rsidRPr="00B17723">
        <w:rPr>
          <w:rFonts w:cs="Arial"/>
          <w:color w:val="000000" w:themeColor="text1"/>
          <w:sz w:val="22"/>
          <w:szCs w:val="22"/>
          <w:lang w:val="en-US"/>
        </w:rPr>
        <w:t>capabilities.</w:t>
      </w:r>
    </w:p>
    <w:p w14:paraId="6E4E2800" w14:textId="77777777" w:rsidR="00B17723" w:rsidRPr="00B17723" w:rsidRDefault="00B17723" w:rsidP="00B17723">
      <w:pPr>
        <w:rPr>
          <w:rFonts w:cs="Arial"/>
          <w:color w:val="000000" w:themeColor="text1"/>
          <w:sz w:val="22"/>
          <w:szCs w:val="22"/>
          <w:lang w:val="en-US"/>
        </w:rPr>
      </w:pPr>
    </w:p>
    <w:p w14:paraId="011B7D5C" w14:textId="26C388FB" w:rsidR="213CE7BA" w:rsidRDefault="00B17723" w:rsidP="00B17723">
      <w:pPr>
        <w:rPr>
          <w:rFonts w:cs="Arial"/>
          <w:color w:val="000000" w:themeColor="text1"/>
          <w:sz w:val="22"/>
          <w:szCs w:val="22"/>
          <w:lang w:val="en-US"/>
        </w:rPr>
      </w:pPr>
      <w:r w:rsidRPr="00B17723">
        <w:rPr>
          <w:rFonts w:cs="Arial"/>
          <w:color w:val="000000" w:themeColor="text1"/>
          <w:sz w:val="22"/>
          <w:szCs w:val="22"/>
          <w:lang w:val="en-US"/>
        </w:rPr>
        <w:t>With this step, Panasonic further strengthens its position as a leading supplier of reliable and high-performance PIR motion sensing solutions</w:t>
      </w:r>
      <w:r w:rsidR="006230DB">
        <w:rPr>
          <w:rFonts w:cs="Arial"/>
          <w:color w:val="000000" w:themeColor="text1"/>
          <w:sz w:val="22"/>
          <w:szCs w:val="22"/>
          <w:lang w:val="en-US"/>
        </w:rPr>
        <w:t xml:space="preserve"> </w:t>
      </w:r>
      <w:r w:rsidRPr="00B17723">
        <w:rPr>
          <w:rFonts w:cs="Arial"/>
          <w:color w:val="000000" w:themeColor="text1"/>
          <w:sz w:val="22"/>
          <w:szCs w:val="22"/>
          <w:lang w:val="en-US"/>
        </w:rPr>
        <w:t>offering customers the flexibility to choose the right level of performance for their specific application needs.</w:t>
      </w:r>
    </w:p>
    <w:p w14:paraId="0428DF44" w14:textId="77777777" w:rsidR="00B17723" w:rsidRDefault="00B17723" w:rsidP="00B17723">
      <w:pPr>
        <w:rPr>
          <w:rFonts w:cs="Arial"/>
          <w:color w:val="000000" w:themeColor="text1"/>
          <w:sz w:val="22"/>
          <w:szCs w:val="22"/>
          <w:lang w:val="en-US"/>
        </w:rPr>
      </w:pPr>
    </w:p>
    <w:p w14:paraId="0704CFDC" w14:textId="122E8468" w:rsidR="7E336EDF" w:rsidRPr="00EE3A85" w:rsidRDefault="00B17723" w:rsidP="213CE7BA">
      <w:pPr>
        <w:rPr>
          <w:rFonts w:cs="Arial"/>
          <w:color w:val="000000" w:themeColor="text1"/>
          <w:sz w:val="22"/>
          <w:szCs w:val="22"/>
          <w:lang w:val="en-US"/>
        </w:rPr>
      </w:pPr>
      <w:r>
        <w:rPr>
          <w:rFonts w:cs="Arial"/>
          <w:color w:val="000000" w:themeColor="text1"/>
          <w:sz w:val="22"/>
          <w:szCs w:val="22"/>
          <w:lang w:val="en-US"/>
        </w:rPr>
        <w:t xml:space="preserve">Learn </w:t>
      </w:r>
      <w:r w:rsidRPr="00EE3A85">
        <w:rPr>
          <w:rFonts w:cs="Arial"/>
          <w:color w:val="000000" w:themeColor="text1"/>
          <w:sz w:val="22"/>
          <w:szCs w:val="22"/>
          <w:lang w:val="en-US"/>
        </w:rPr>
        <w:t>m</w:t>
      </w:r>
      <w:r>
        <w:rPr>
          <w:rFonts w:cs="Arial"/>
          <w:color w:val="000000" w:themeColor="text1"/>
          <w:sz w:val="22"/>
          <w:szCs w:val="22"/>
          <w:lang w:val="en-US"/>
        </w:rPr>
        <w:t>ore</w:t>
      </w:r>
      <w:r w:rsidRPr="00EE3A85">
        <w:rPr>
          <w:rFonts w:cs="Arial"/>
          <w:color w:val="000000" w:themeColor="text1"/>
          <w:sz w:val="22"/>
          <w:szCs w:val="22"/>
          <w:lang w:val="en-US"/>
        </w:rPr>
        <w:t xml:space="preserve"> about our </w:t>
      </w:r>
      <w:r w:rsidRPr="00EE3A85">
        <w:rPr>
          <w:rFonts w:cs="Arial"/>
          <w:color w:val="000000" w:themeColor="text1"/>
          <w:sz w:val="22"/>
          <w:szCs w:val="22"/>
          <w:lang w:val="en-US"/>
        </w:rPr>
        <w:t>Passive Infrared Motion Sensors</w:t>
      </w:r>
      <w:r>
        <w:rPr>
          <w:rFonts w:cs="Arial"/>
          <w:color w:val="000000" w:themeColor="text1"/>
          <w:sz w:val="22"/>
          <w:szCs w:val="22"/>
          <w:lang w:val="en-US"/>
        </w:rPr>
        <w:t xml:space="preserve"> </w:t>
      </w:r>
      <w:hyperlink r:id="rId17" w:history="1">
        <w:r w:rsidRPr="00B17723">
          <w:rPr>
            <w:rStyle w:val="Hyperlink"/>
            <w:rFonts w:cs="Arial"/>
            <w:sz w:val="22"/>
            <w:szCs w:val="22"/>
            <w:lang w:val="en-US"/>
          </w:rPr>
          <w:t>here</w:t>
        </w:r>
      </w:hyperlink>
      <w:r w:rsidR="7E336EDF" w:rsidRPr="00EE3A85">
        <w:rPr>
          <w:rFonts w:cs="Arial"/>
          <w:color w:val="000000" w:themeColor="text1"/>
          <w:sz w:val="22"/>
          <w:szCs w:val="22"/>
          <w:lang w:val="en-US"/>
        </w:rPr>
        <w:t xml:space="preserve">. </w:t>
      </w:r>
    </w:p>
    <w:p w14:paraId="0F718C71" w14:textId="7A7F19D4" w:rsidR="002A6F32" w:rsidRPr="00EE3A85" w:rsidRDefault="002A6F32" w:rsidP="005F068C">
      <w:pPr>
        <w:wordWrap w:val="0"/>
        <w:rPr>
          <w:rFonts w:cs="Arial"/>
          <w:sz w:val="22"/>
          <w:szCs w:val="22"/>
          <w:lang w:val="en-US"/>
        </w:rPr>
      </w:pPr>
    </w:p>
    <w:p w14:paraId="6D871AD0" w14:textId="592F8797" w:rsidR="005F068C" w:rsidRPr="005F068C" w:rsidRDefault="005F068C" w:rsidP="005F068C">
      <w:pPr>
        <w:wordWrap w:val="0"/>
        <w:rPr>
          <w:rFonts w:eastAsiaTheme="minorEastAsia" w:cs="Arial"/>
          <w:sz w:val="22"/>
          <w:szCs w:val="22"/>
          <w:lang w:val="en-GB"/>
        </w:rPr>
      </w:pPr>
      <w:r w:rsidRPr="005F068C">
        <w:rPr>
          <w:rFonts w:eastAsiaTheme="minorEastAsia" w:cs="Arial"/>
          <w:b/>
          <w:bCs/>
          <w:sz w:val="22"/>
          <w:szCs w:val="22"/>
          <w:u w:val="single"/>
          <w:lang w:val="en-GB"/>
        </w:rPr>
        <w:t>About Panasonic Industry Europe GmbH</w:t>
      </w:r>
      <w:r w:rsidRPr="005F068C">
        <w:rPr>
          <w:rFonts w:eastAsiaTheme="minorEastAsia" w:cs="Arial"/>
          <w:sz w:val="22"/>
          <w:szCs w:val="22"/>
          <w:lang w:val="en-GB"/>
        </w:rPr>
        <w:t> </w:t>
      </w:r>
    </w:p>
    <w:p w14:paraId="731C9153" w14:textId="77777777" w:rsidR="005F068C" w:rsidRPr="006230DB" w:rsidRDefault="005F068C" w:rsidP="006230DB">
      <w:pPr>
        <w:rPr>
          <w:rFonts w:cs="Arial"/>
          <w:color w:val="000000" w:themeColor="text1"/>
          <w:sz w:val="22"/>
          <w:szCs w:val="22"/>
          <w:lang w:val="en-US"/>
        </w:rPr>
      </w:pPr>
      <w:r w:rsidRPr="006230DB">
        <w:rPr>
          <w:rFonts w:cs="Arial"/>
          <w:color w:val="000000" w:themeColor="text1"/>
          <w:sz w:val="22"/>
          <w:szCs w:val="22"/>
          <w:lang w:val="en-US"/>
        </w:rPr>
        <w:t>Panasonic Industry Europe GmbH is part of the global Panasonic Industry organization, one of the eight major operating companies within Panasonic Holding. Panasonic Industry Europe provides products and services for industrial customers all over Europe. </w:t>
      </w:r>
      <w:r w:rsidRPr="006230DB">
        <w:rPr>
          <w:rFonts w:cs="Arial"/>
          <w:color w:val="000000" w:themeColor="text1"/>
          <w:sz w:val="22"/>
          <w:szCs w:val="22"/>
          <w:lang w:val="en-US"/>
        </w:rPr>
        <w:br/>
        <w:t> </w:t>
      </w:r>
      <w:r w:rsidRPr="006230DB">
        <w:rPr>
          <w:rFonts w:cs="Arial"/>
          <w:color w:val="000000" w:themeColor="text1"/>
          <w:sz w:val="22"/>
          <w:szCs w:val="22"/>
          <w:lang w:val="en-US"/>
        </w:rPr>
        <w:b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14:paraId="2A000F6B" w14:textId="77777777" w:rsidR="005F068C" w:rsidRPr="006230DB" w:rsidRDefault="005F068C" w:rsidP="005F068C">
      <w:pPr>
        <w:rPr>
          <w:rFonts w:cs="Arial"/>
          <w:color w:val="000000" w:themeColor="text1"/>
          <w:sz w:val="22"/>
          <w:szCs w:val="22"/>
          <w:lang w:val="en-US"/>
        </w:rPr>
      </w:pPr>
    </w:p>
    <w:p w14:paraId="5F5C55DC" w14:textId="77777777" w:rsidR="005F068C" w:rsidRPr="006230DB" w:rsidRDefault="005F068C" w:rsidP="006230DB">
      <w:pPr>
        <w:rPr>
          <w:rFonts w:cs="Arial"/>
          <w:color w:val="000000" w:themeColor="text1"/>
          <w:sz w:val="22"/>
          <w:szCs w:val="22"/>
          <w:lang w:val="en-US"/>
        </w:rPr>
      </w:pPr>
      <w:r w:rsidRPr="006230DB">
        <w:rPr>
          <w:rFonts w:cs="Arial"/>
          <w:color w:val="000000" w:themeColor="text1"/>
          <w:sz w:val="22"/>
          <w:szCs w:val="22"/>
          <w:lang w:val="en-US"/>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 </w:t>
      </w:r>
    </w:p>
    <w:p w14:paraId="7456B887" w14:textId="2148A217" w:rsidR="005F068C" w:rsidRPr="005F068C" w:rsidRDefault="005F068C" w:rsidP="006230DB">
      <w:pPr>
        <w:rPr>
          <w:rFonts w:eastAsiaTheme="minorEastAsia" w:cs="Arial"/>
          <w:sz w:val="22"/>
          <w:szCs w:val="22"/>
          <w:lang w:val="en-GB"/>
        </w:rPr>
      </w:pPr>
      <w:r w:rsidRPr="006230DB">
        <w:rPr>
          <w:rFonts w:cs="Arial"/>
          <w:color w:val="000000" w:themeColor="text1"/>
          <w:sz w:val="22"/>
          <w:szCs w:val="22"/>
          <w:lang w:val="en-US"/>
        </w:rPr>
        <w:t xml:space="preserve">More about Panasonic Industry Europe: </w:t>
      </w:r>
      <w:hyperlink r:id="rId18" w:history="1">
        <w:r w:rsidR="00736A23" w:rsidRPr="000A25DF">
          <w:rPr>
            <w:rStyle w:val="Hyperlink"/>
            <w:rFonts w:eastAsiaTheme="minorEastAsia" w:cs="Arial"/>
            <w:sz w:val="22"/>
            <w:szCs w:val="22"/>
            <w:lang w:val="en-GB"/>
          </w:rPr>
          <w:t>http://industry.panasonic.eu</w:t>
        </w:r>
      </w:hyperlink>
      <w:r w:rsidRPr="005F068C">
        <w:rPr>
          <w:rFonts w:eastAsiaTheme="minorEastAsia" w:cs="Arial"/>
          <w:sz w:val="22"/>
          <w:szCs w:val="22"/>
          <w:lang w:val="en-GB"/>
        </w:rPr>
        <w:t> </w:t>
      </w:r>
    </w:p>
    <w:p w14:paraId="3DF20A8E" w14:textId="77777777" w:rsidR="005F068C" w:rsidRPr="005F068C" w:rsidRDefault="005F068C" w:rsidP="005F068C">
      <w:pPr>
        <w:rPr>
          <w:rFonts w:eastAsiaTheme="minorEastAsia"/>
          <w:lang w:val="en-GB"/>
        </w:rPr>
      </w:pPr>
    </w:p>
    <w:p w14:paraId="503710E4" w14:textId="77777777" w:rsidR="005F068C" w:rsidRPr="005F068C" w:rsidRDefault="005F068C" w:rsidP="005F068C">
      <w:pPr>
        <w:rPr>
          <w:rFonts w:eastAsiaTheme="minorEastAsia" w:cs="Arial"/>
          <w:b/>
          <w:sz w:val="22"/>
          <w:szCs w:val="22"/>
          <w:u w:val="single"/>
          <w:lang w:val="en-GB"/>
        </w:rPr>
      </w:pPr>
      <w:r w:rsidRPr="005F068C">
        <w:rPr>
          <w:rFonts w:eastAsiaTheme="minorEastAsia" w:cs="Arial" w:hint="eastAsia"/>
          <w:b/>
          <w:sz w:val="22"/>
          <w:szCs w:val="22"/>
          <w:u w:val="single"/>
          <w:lang w:val="en-GB"/>
        </w:rPr>
        <w:t>About the Panasonic Group</w:t>
      </w:r>
    </w:p>
    <w:p w14:paraId="6B8FE633" w14:textId="77777777" w:rsidR="005F068C" w:rsidRPr="005F068C" w:rsidRDefault="005F068C" w:rsidP="005F068C">
      <w:pPr>
        <w:rPr>
          <w:rFonts w:eastAsiaTheme="minorEastAsia" w:cs="Arial"/>
          <w:sz w:val="22"/>
          <w:szCs w:val="22"/>
          <w:lang w:val="en-GB"/>
        </w:rPr>
      </w:pPr>
      <w:r w:rsidRPr="005F068C">
        <w:rPr>
          <w:rFonts w:eastAsiaTheme="minorEastAsia" w:cs="Arial"/>
          <w:bCs/>
          <w:sz w:val="22"/>
          <w:szCs w:val="22"/>
          <w:lang w:val="en-GB"/>
        </w:rPr>
        <w:t>Founded in 1918, and today a global leader in developing innovative technologies and solutions for wide-ranging applications in the consumer electronics, housing,</w:t>
      </w:r>
      <w:r w:rsidRPr="005F068C" w:rsidDel="00151669">
        <w:rPr>
          <w:rFonts w:eastAsiaTheme="minorEastAsia" w:cs="Arial"/>
          <w:bCs/>
          <w:sz w:val="22"/>
          <w:szCs w:val="22"/>
          <w:lang w:val="en-GB"/>
        </w:rPr>
        <w:t xml:space="preserve"> </w:t>
      </w:r>
      <w:r w:rsidRPr="005F068C">
        <w:rPr>
          <w:rFonts w:eastAsiaTheme="minorEastAsia" w:cs="Arial" w:hint="eastAsia"/>
          <w:bCs/>
          <w:sz w:val="22"/>
          <w:szCs w:val="22"/>
          <w:lang w:val="en-GB"/>
        </w:rPr>
        <w:t>devices, B2B solutions</w:t>
      </w:r>
      <w:r w:rsidRPr="005F068C">
        <w:rPr>
          <w:rFonts w:eastAsiaTheme="minorEastAsia" w:cs="Arial"/>
          <w:bCs/>
          <w:sz w:val="22"/>
          <w:szCs w:val="22"/>
          <w:lang w:val="en-GB"/>
        </w:rPr>
        <w:t xml:space="preserve"> and energy sectors worldwide, the Panasonic Group switched to an operating company system on April 1, </w:t>
      </w:r>
      <w:proofErr w:type="gramStart"/>
      <w:r w:rsidRPr="005F068C">
        <w:rPr>
          <w:rFonts w:eastAsiaTheme="minorEastAsia" w:cs="Arial"/>
          <w:bCs/>
          <w:sz w:val="22"/>
          <w:szCs w:val="22"/>
          <w:lang w:val="en-GB"/>
        </w:rPr>
        <w:t>2022</w:t>
      </w:r>
      <w:proofErr w:type="gramEnd"/>
      <w:r w:rsidRPr="005F068C">
        <w:rPr>
          <w:rFonts w:eastAsiaTheme="minorEastAsia" w:cs="Arial"/>
          <w:bCs/>
          <w:sz w:val="22"/>
          <w:szCs w:val="22"/>
          <w:lang w:val="en-GB"/>
        </w:rPr>
        <w:t xml:space="preserve"> with Panasonic Holdings Corporation serving as a holding company. The Group reported consolidated net sales of </w:t>
      </w:r>
      <w:r w:rsidRPr="005F068C">
        <w:rPr>
          <w:rFonts w:eastAsiaTheme="minorEastAsia" w:cs="Arial" w:hint="eastAsia"/>
          <w:bCs/>
          <w:sz w:val="22"/>
          <w:szCs w:val="22"/>
          <w:lang w:val="en-GB"/>
        </w:rPr>
        <w:t xml:space="preserve">Euro 51.6 </w:t>
      </w:r>
      <w:r w:rsidRPr="005F068C">
        <w:rPr>
          <w:rFonts w:eastAsiaTheme="minorEastAsia" w:cs="Arial"/>
          <w:bCs/>
          <w:sz w:val="22"/>
          <w:szCs w:val="22"/>
          <w:lang w:val="en-GB"/>
        </w:rPr>
        <w:t>billion</w:t>
      </w:r>
      <w:r w:rsidRPr="005F068C">
        <w:rPr>
          <w:rFonts w:eastAsiaTheme="minorEastAsia" w:cs="Arial" w:hint="eastAsia"/>
          <w:bCs/>
          <w:sz w:val="22"/>
          <w:szCs w:val="22"/>
          <w:lang w:val="en-GB"/>
        </w:rPr>
        <w:t xml:space="preserve"> (</w:t>
      </w:r>
      <w:r w:rsidRPr="005F068C">
        <w:rPr>
          <w:rFonts w:eastAsiaTheme="minorEastAsia" w:cs="Arial"/>
          <w:sz w:val="22"/>
          <w:szCs w:val="22"/>
          <w:lang w:val="en-GB"/>
        </w:rPr>
        <w:t>8,</w:t>
      </w:r>
      <w:r w:rsidRPr="005F068C">
        <w:rPr>
          <w:rFonts w:eastAsiaTheme="minorEastAsia" w:cs="Arial" w:hint="eastAsia"/>
          <w:sz w:val="22"/>
          <w:szCs w:val="22"/>
          <w:lang w:val="en-GB"/>
        </w:rPr>
        <w:t>458.2</w:t>
      </w:r>
      <w:r w:rsidRPr="005F068C">
        <w:rPr>
          <w:rFonts w:eastAsiaTheme="minorEastAsia" w:cs="Arial"/>
          <w:bCs/>
          <w:sz w:val="22"/>
          <w:szCs w:val="22"/>
          <w:lang w:val="en-GB"/>
        </w:rPr>
        <w:t xml:space="preserve"> billion yen</w:t>
      </w:r>
      <w:r w:rsidRPr="005F068C">
        <w:rPr>
          <w:rFonts w:eastAsiaTheme="minorEastAsia" w:cs="Arial" w:hint="eastAsia"/>
          <w:bCs/>
          <w:sz w:val="22"/>
          <w:szCs w:val="22"/>
          <w:lang w:val="en-GB"/>
        </w:rPr>
        <w:t>)</w:t>
      </w:r>
      <w:r w:rsidRPr="005F068C">
        <w:rPr>
          <w:rFonts w:eastAsiaTheme="minorEastAsia" w:cs="Arial"/>
          <w:bCs/>
          <w:sz w:val="22"/>
          <w:szCs w:val="22"/>
          <w:lang w:val="en-GB"/>
        </w:rPr>
        <w:t xml:space="preserve"> for the year ended March 31, 202</w:t>
      </w:r>
      <w:r w:rsidRPr="005F068C">
        <w:rPr>
          <w:rFonts w:eastAsiaTheme="minorEastAsia" w:cs="Arial" w:hint="eastAsia"/>
          <w:bCs/>
          <w:sz w:val="22"/>
          <w:szCs w:val="22"/>
          <w:lang w:val="en-GB"/>
        </w:rPr>
        <w:t>5</w:t>
      </w:r>
      <w:r w:rsidRPr="005F068C">
        <w:rPr>
          <w:rFonts w:eastAsiaTheme="minorEastAsia" w:cs="Arial"/>
          <w:bCs/>
          <w:sz w:val="22"/>
          <w:szCs w:val="22"/>
          <w:lang w:val="en-GB"/>
        </w:rPr>
        <w:t xml:space="preserve">. To learn more about the Panasonic Group, please visit: </w:t>
      </w:r>
      <w:hyperlink r:id="rId19" w:history="1">
        <w:r w:rsidRPr="005F068C">
          <w:rPr>
            <w:rFonts w:eastAsiaTheme="minorEastAsia" w:cs="Arial"/>
            <w:bCs/>
            <w:color w:val="0000FF"/>
            <w:sz w:val="22"/>
            <w:szCs w:val="22"/>
            <w:u w:val="single"/>
            <w:lang w:val="en-GB"/>
          </w:rPr>
          <w:t>https://holdings.panasonic/global/</w:t>
        </w:r>
      </w:hyperlink>
      <w:bookmarkEnd w:id="0"/>
    </w:p>
    <w:sectPr w:rsidR="005F068C" w:rsidRPr="005F068C" w:rsidSect="00844B26">
      <w:footerReference w:type="default" r:id="rId20"/>
      <w:type w:val="continuous"/>
      <w:pgSz w:w="11906" w:h="16838"/>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0B9E" w14:textId="77777777" w:rsidR="001E7578" w:rsidRDefault="001E7578">
      <w:r>
        <w:separator/>
      </w:r>
    </w:p>
  </w:endnote>
  <w:endnote w:type="continuationSeparator" w:id="0">
    <w:p w14:paraId="52F82130" w14:textId="77777777" w:rsidR="001E7578" w:rsidRDefault="001E7578">
      <w:r>
        <w:continuationSeparator/>
      </w:r>
    </w:p>
  </w:endnote>
  <w:endnote w:type="continuationNotice" w:id="1">
    <w:p w14:paraId="615564C3" w14:textId="77777777" w:rsidR="001E7578" w:rsidRDefault="001E7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FDB" w14:textId="77777777" w:rsidR="00BB18EC" w:rsidRDefault="00BB18EC">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14:paraId="290F11C5" w14:textId="77777777" w:rsidR="00BB18EC" w:rsidRDefault="007628C4">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FCF8E8" id="Freihandform: Form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1.6pt,475.65pt,1.1pt" coordsize="9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filled="f" strokecolor="#0067ac">
              <v:path arrowok="t" o:connecttype="custom" o:connectlocs="0,6350;6069330,0" o:connectangles="0,0"/>
            </v:polyline>
          </w:pict>
        </mc:Fallback>
      </mc:AlternateContent>
    </w:r>
  </w:p>
  <w:p w14:paraId="42298AE8"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14:paraId="4EC2C60A"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t>Supervisory Board: Y. Kimoto (Chairman)</w:t>
    </w:r>
    <w:r>
      <w:rPr>
        <w:w w:val="80"/>
        <w:sz w:val="14"/>
        <w:lang w:val="en-GB"/>
      </w:rPr>
      <w:tab/>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t>BLZ 700 400 41</w:t>
    </w:r>
    <w:r>
      <w:rPr>
        <w:w w:val="80"/>
        <w:sz w:val="14"/>
        <w:lang w:val="en-GB"/>
      </w:rPr>
      <w:tab/>
      <w:t>HRB 73 646 München 05.06.84</w:t>
    </w:r>
  </w:p>
  <w:p w14:paraId="21344CB8" w14:textId="6B7C7F5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t>Executive Board: Dr. E. Weber (President)</w:t>
    </w:r>
    <w:r>
      <w:rPr>
        <w:w w:val="80"/>
        <w:sz w:val="14"/>
        <w:lang w:val="en-GB"/>
      </w:rPr>
      <w:tab/>
      <w:t>IBAN: DE83 7004 0041 0225 2781 00</w:t>
    </w:r>
    <w:r>
      <w:rPr>
        <w:w w:val="80"/>
        <w:sz w:val="14"/>
        <w:lang w:val="en-GB"/>
      </w:rPr>
      <w:tab/>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14:paraId="6E6FF593" w14:textId="5010E7A5" w:rsidR="00BB18EC" w:rsidRPr="000B1F7C" w:rsidRDefault="00BB18EC">
    <w:pPr>
      <w:pStyle w:val="Fuzeile"/>
      <w:tabs>
        <w:tab w:val="clear" w:pos="4536"/>
        <w:tab w:val="clear" w:pos="9072"/>
        <w:tab w:val="left" w:pos="1134"/>
        <w:tab w:val="left" w:pos="3402"/>
        <w:tab w:val="left" w:pos="5529"/>
        <w:tab w:val="left" w:pos="6804"/>
        <w:tab w:val="left" w:pos="7938"/>
      </w:tabs>
      <w:rPr>
        <w:w w:val="80"/>
        <w:sz w:val="14"/>
      </w:rPr>
    </w:pPr>
    <w:r w:rsidRPr="000B1F7C">
      <w:rPr>
        <w:w w:val="80"/>
        <w:sz w:val="14"/>
      </w:rPr>
      <w:t>Germany</w:t>
    </w:r>
    <w:r w:rsidRPr="000B1F7C">
      <w:rPr>
        <w:w w:val="80"/>
        <w:sz w:val="14"/>
      </w:rPr>
      <w:tab/>
      <w:t>Y. Noka, J. Spatz, H. Takano, T. Yokota</w:t>
    </w:r>
    <w:r w:rsidRPr="000B1F7C">
      <w:rPr>
        <w:w w:val="80"/>
        <w:sz w:val="14"/>
      </w:rPr>
      <w:tab/>
    </w:r>
    <w:proofErr w:type="spellStart"/>
    <w:r w:rsidRPr="000B1F7C">
      <w:rPr>
        <w:w w:val="80"/>
        <w:sz w:val="14"/>
      </w:rPr>
      <w:t>Hypovereinsbank</w:t>
    </w:r>
    <w:proofErr w:type="spellEnd"/>
    <w:r w:rsidRPr="000B1F7C">
      <w:rPr>
        <w:w w:val="80"/>
        <w:sz w:val="14"/>
      </w:rPr>
      <w:t xml:space="preserve"> München</w:t>
    </w:r>
    <w:r w:rsidRPr="000B1F7C">
      <w:rPr>
        <w:w w:val="80"/>
        <w:sz w:val="14"/>
      </w:rPr>
      <w:tab/>
    </w:r>
    <w:proofErr w:type="spellStart"/>
    <w:r w:rsidRPr="000B1F7C">
      <w:rPr>
        <w:w w:val="80"/>
        <w:sz w:val="14"/>
      </w:rPr>
      <w:t>Kto</w:t>
    </w:r>
    <w:proofErr w:type="spellEnd"/>
    <w:r w:rsidRPr="000B1F7C">
      <w:rPr>
        <w:w w:val="80"/>
        <w:sz w:val="14"/>
      </w:rPr>
      <w:t>-Nr.: 42 649 775</w:t>
    </w:r>
    <w:r w:rsidRPr="000B1F7C">
      <w:rPr>
        <w:w w:val="80"/>
        <w:sz w:val="14"/>
      </w:rPr>
      <w:tab/>
      <w:t>BLZ 700 202 70</w:t>
    </w:r>
    <w:r w:rsidRPr="000B1F7C">
      <w:rPr>
        <w:w w:val="80"/>
        <w:sz w:val="14"/>
      </w:rPr>
      <w:tab/>
    </w:r>
    <w:r w:rsidR="009F2CA8" w:rsidRPr="000B1F7C">
      <w:rPr>
        <w:w w:val="80"/>
        <w:sz w:val="14"/>
      </w:rPr>
      <w:t xml:space="preserve">      </w:t>
    </w:r>
    <w:r w:rsidRPr="000B1F7C">
      <w:rPr>
        <w:w w:val="80"/>
        <w:sz w:val="14"/>
      </w:rPr>
      <w:t xml:space="preserve"> Ust-Nr.: 156/115/31009</w:t>
    </w:r>
  </w:p>
  <w:p w14:paraId="582CF439"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t>IBAN: DE38 7002 0270 0042 6497 75</w:t>
    </w:r>
    <w:r>
      <w:rPr>
        <w:w w:val="80"/>
        <w:sz w:val="14"/>
        <w:lang w:val="es-ES"/>
      </w:rPr>
      <w:tab/>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C3AB" w14:textId="2EBECFB2" w:rsidR="0069174A" w:rsidRPr="005B53BB" w:rsidRDefault="0069174A" w:rsidP="005B53BB">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9FB3" w14:textId="77777777" w:rsidR="001E7578" w:rsidRDefault="001E7578">
      <w:r>
        <w:separator/>
      </w:r>
    </w:p>
  </w:footnote>
  <w:footnote w:type="continuationSeparator" w:id="0">
    <w:p w14:paraId="73DF4D62" w14:textId="77777777" w:rsidR="001E7578" w:rsidRDefault="001E7578">
      <w:r>
        <w:continuationSeparator/>
      </w:r>
    </w:p>
  </w:footnote>
  <w:footnote w:type="continuationNotice" w:id="1">
    <w:p w14:paraId="582A468C" w14:textId="77777777" w:rsidR="001E7578" w:rsidRDefault="001E75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5542" w14:textId="0C5F19CC" w:rsidR="006C7EA8" w:rsidRDefault="006C7EA8" w:rsidP="001F467D">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BC31" w14:textId="2CF37C94" w:rsidR="00BB18EC" w:rsidRPr="005D60CC" w:rsidRDefault="00B57AA2" w:rsidP="005D60CC">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E3282A"/>
    <w:multiLevelType w:val="hybridMultilevel"/>
    <w:tmpl w:val="B0D683D0"/>
    <w:lvl w:ilvl="0" w:tplc="B8A2C5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4314B3"/>
    <w:multiLevelType w:val="hybridMultilevel"/>
    <w:tmpl w:val="94E0FBAC"/>
    <w:lvl w:ilvl="0" w:tplc="B592381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582EFB"/>
    <w:multiLevelType w:val="hybridMultilevel"/>
    <w:tmpl w:val="FA5C4712"/>
    <w:lvl w:ilvl="0" w:tplc="04070005">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4" w15:restartNumberingAfterBreak="0">
    <w:nsid w:val="41F320DA"/>
    <w:multiLevelType w:val="hybridMultilevel"/>
    <w:tmpl w:val="5308E3CE"/>
    <w:lvl w:ilvl="0" w:tplc="184C7C42">
      <w:start w:val="1"/>
      <w:numFmt w:val="bullet"/>
      <w:lvlText w:val=""/>
      <w:lvlJc w:val="left"/>
      <w:pPr>
        <w:ind w:left="720" w:hanging="360"/>
      </w:pPr>
      <w:rPr>
        <w:rFonts w:ascii="Symbol" w:hAnsi="Symbol" w:hint="default"/>
      </w:rPr>
    </w:lvl>
    <w:lvl w:ilvl="1" w:tplc="59CC3E1C">
      <w:start w:val="1"/>
      <w:numFmt w:val="bullet"/>
      <w:lvlText w:val="o"/>
      <w:lvlJc w:val="left"/>
      <w:pPr>
        <w:ind w:left="1440" w:hanging="360"/>
      </w:pPr>
      <w:rPr>
        <w:rFonts w:ascii="Courier New" w:hAnsi="Courier New" w:hint="default"/>
      </w:rPr>
    </w:lvl>
    <w:lvl w:ilvl="2" w:tplc="472A9500">
      <w:start w:val="1"/>
      <w:numFmt w:val="bullet"/>
      <w:lvlText w:val=""/>
      <w:lvlJc w:val="left"/>
      <w:pPr>
        <w:ind w:left="2160" w:hanging="360"/>
      </w:pPr>
      <w:rPr>
        <w:rFonts w:ascii="Wingdings" w:hAnsi="Wingdings" w:hint="default"/>
      </w:rPr>
    </w:lvl>
    <w:lvl w:ilvl="3" w:tplc="8F06730A">
      <w:start w:val="1"/>
      <w:numFmt w:val="bullet"/>
      <w:lvlText w:val=""/>
      <w:lvlJc w:val="left"/>
      <w:pPr>
        <w:ind w:left="2880" w:hanging="360"/>
      </w:pPr>
      <w:rPr>
        <w:rFonts w:ascii="Symbol" w:hAnsi="Symbol" w:hint="default"/>
      </w:rPr>
    </w:lvl>
    <w:lvl w:ilvl="4" w:tplc="A866F246">
      <w:start w:val="1"/>
      <w:numFmt w:val="bullet"/>
      <w:lvlText w:val="o"/>
      <w:lvlJc w:val="left"/>
      <w:pPr>
        <w:ind w:left="3600" w:hanging="360"/>
      </w:pPr>
      <w:rPr>
        <w:rFonts w:ascii="Courier New" w:hAnsi="Courier New" w:hint="default"/>
      </w:rPr>
    </w:lvl>
    <w:lvl w:ilvl="5" w:tplc="FCAE29C0">
      <w:start w:val="1"/>
      <w:numFmt w:val="bullet"/>
      <w:lvlText w:val=""/>
      <w:lvlJc w:val="left"/>
      <w:pPr>
        <w:ind w:left="4320" w:hanging="360"/>
      </w:pPr>
      <w:rPr>
        <w:rFonts w:ascii="Wingdings" w:hAnsi="Wingdings" w:hint="default"/>
      </w:rPr>
    </w:lvl>
    <w:lvl w:ilvl="6" w:tplc="EF88C884">
      <w:start w:val="1"/>
      <w:numFmt w:val="bullet"/>
      <w:lvlText w:val=""/>
      <w:lvlJc w:val="left"/>
      <w:pPr>
        <w:ind w:left="5040" w:hanging="360"/>
      </w:pPr>
      <w:rPr>
        <w:rFonts w:ascii="Symbol" w:hAnsi="Symbol" w:hint="default"/>
      </w:rPr>
    </w:lvl>
    <w:lvl w:ilvl="7" w:tplc="0DD64DB8">
      <w:start w:val="1"/>
      <w:numFmt w:val="bullet"/>
      <w:lvlText w:val="o"/>
      <w:lvlJc w:val="left"/>
      <w:pPr>
        <w:ind w:left="5760" w:hanging="360"/>
      </w:pPr>
      <w:rPr>
        <w:rFonts w:ascii="Courier New" w:hAnsi="Courier New" w:hint="default"/>
      </w:rPr>
    </w:lvl>
    <w:lvl w:ilvl="8" w:tplc="22BCF734">
      <w:start w:val="1"/>
      <w:numFmt w:val="bullet"/>
      <w:lvlText w:val=""/>
      <w:lvlJc w:val="left"/>
      <w:pPr>
        <w:ind w:left="6480" w:hanging="360"/>
      </w:pPr>
      <w:rPr>
        <w:rFonts w:ascii="Wingdings" w:hAnsi="Wingdings" w:hint="default"/>
      </w:rPr>
    </w:lvl>
  </w:abstractNum>
  <w:abstractNum w:abstractNumId="5" w15:restartNumberingAfterBreak="0">
    <w:nsid w:val="465F6525"/>
    <w:multiLevelType w:val="multilevel"/>
    <w:tmpl w:val="005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00391"/>
    <w:multiLevelType w:val="hybridMultilevel"/>
    <w:tmpl w:val="1B4EFD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8197D6A"/>
    <w:multiLevelType w:val="hybridMultilevel"/>
    <w:tmpl w:val="FFFFFFFF"/>
    <w:lvl w:ilvl="0" w:tplc="343A113C">
      <w:start w:val="1"/>
      <w:numFmt w:val="bullet"/>
      <w:lvlText w:val="-"/>
      <w:lvlJc w:val="left"/>
      <w:pPr>
        <w:ind w:left="720" w:hanging="360"/>
      </w:pPr>
      <w:rPr>
        <w:rFonts w:ascii="Aptos" w:hAnsi="Aptos" w:hint="default"/>
      </w:rPr>
    </w:lvl>
    <w:lvl w:ilvl="1" w:tplc="78FCBF4A">
      <w:start w:val="1"/>
      <w:numFmt w:val="bullet"/>
      <w:lvlText w:val="o"/>
      <w:lvlJc w:val="left"/>
      <w:pPr>
        <w:ind w:left="1440" w:hanging="360"/>
      </w:pPr>
      <w:rPr>
        <w:rFonts w:ascii="Courier New" w:hAnsi="Courier New" w:hint="default"/>
      </w:rPr>
    </w:lvl>
    <w:lvl w:ilvl="2" w:tplc="0D64FE5E">
      <w:start w:val="1"/>
      <w:numFmt w:val="bullet"/>
      <w:lvlText w:val=""/>
      <w:lvlJc w:val="left"/>
      <w:pPr>
        <w:ind w:left="2160" w:hanging="360"/>
      </w:pPr>
      <w:rPr>
        <w:rFonts w:ascii="Wingdings" w:hAnsi="Wingdings" w:hint="default"/>
      </w:rPr>
    </w:lvl>
    <w:lvl w:ilvl="3" w:tplc="1D3E2A1C">
      <w:start w:val="1"/>
      <w:numFmt w:val="bullet"/>
      <w:lvlText w:val=""/>
      <w:lvlJc w:val="left"/>
      <w:pPr>
        <w:ind w:left="2880" w:hanging="360"/>
      </w:pPr>
      <w:rPr>
        <w:rFonts w:ascii="Symbol" w:hAnsi="Symbol" w:hint="default"/>
      </w:rPr>
    </w:lvl>
    <w:lvl w:ilvl="4" w:tplc="FCB09A80">
      <w:start w:val="1"/>
      <w:numFmt w:val="bullet"/>
      <w:lvlText w:val="o"/>
      <w:lvlJc w:val="left"/>
      <w:pPr>
        <w:ind w:left="3600" w:hanging="360"/>
      </w:pPr>
      <w:rPr>
        <w:rFonts w:ascii="Courier New" w:hAnsi="Courier New" w:hint="default"/>
      </w:rPr>
    </w:lvl>
    <w:lvl w:ilvl="5" w:tplc="C9EE3D8E">
      <w:start w:val="1"/>
      <w:numFmt w:val="bullet"/>
      <w:lvlText w:val=""/>
      <w:lvlJc w:val="left"/>
      <w:pPr>
        <w:ind w:left="4320" w:hanging="360"/>
      </w:pPr>
      <w:rPr>
        <w:rFonts w:ascii="Wingdings" w:hAnsi="Wingdings" w:hint="default"/>
      </w:rPr>
    </w:lvl>
    <w:lvl w:ilvl="6" w:tplc="B92204EC">
      <w:start w:val="1"/>
      <w:numFmt w:val="bullet"/>
      <w:lvlText w:val=""/>
      <w:lvlJc w:val="left"/>
      <w:pPr>
        <w:ind w:left="5040" w:hanging="360"/>
      </w:pPr>
      <w:rPr>
        <w:rFonts w:ascii="Symbol" w:hAnsi="Symbol" w:hint="default"/>
      </w:rPr>
    </w:lvl>
    <w:lvl w:ilvl="7" w:tplc="11762B0C">
      <w:start w:val="1"/>
      <w:numFmt w:val="bullet"/>
      <w:lvlText w:val="o"/>
      <w:lvlJc w:val="left"/>
      <w:pPr>
        <w:ind w:left="5760" w:hanging="360"/>
      </w:pPr>
      <w:rPr>
        <w:rFonts w:ascii="Courier New" w:hAnsi="Courier New" w:hint="default"/>
      </w:rPr>
    </w:lvl>
    <w:lvl w:ilvl="8" w:tplc="E4623688">
      <w:start w:val="1"/>
      <w:numFmt w:val="bullet"/>
      <w:lvlText w:val=""/>
      <w:lvlJc w:val="left"/>
      <w:pPr>
        <w:ind w:left="6480" w:hanging="360"/>
      </w:pPr>
      <w:rPr>
        <w:rFonts w:ascii="Wingdings" w:hAnsi="Wingdings" w:hint="default"/>
      </w:rPr>
    </w:lvl>
  </w:abstractNum>
  <w:abstractNum w:abstractNumId="8" w15:restartNumberingAfterBreak="0">
    <w:nsid w:val="78F05B4C"/>
    <w:multiLevelType w:val="hybridMultilevel"/>
    <w:tmpl w:val="64348E8C"/>
    <w:lvl w:ilvl="0" w:tplc="0010C59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7B6666ED"/>
    <w:multiLevelType w:val="hybridMultilevel"/>
    <w:tmpl w:val="FFFFFFFF"/>
    <w:lvl w:ilvl="0" w:tplc="18C24FDC">
      <w:start w:val="1"/>
      <w:numFmt w:val="bullet"/>
      <w:lvlText w:val="-"/>
      <w:lvlJc w:val="left"/>
      <w:pPr>
        <w:ind w:left="720" w:hanging="360"/>
      </w:pPr>
      <w:rPr>
        <w:rFonts w:ascii="Aptos" w:hAnsi="Aptos" w:hint="default"/>
      </w:rPr>
    </w:lvl>
    <w:lvl w:ilvl="1" w:tplc="1338A498">
      <w:start w:val="1"/>
      <w:numFmt w:val="bullet"/>
      <w:lvlText w:val="o"/>
      <w:lvlJc w:val="left"/>
      <w:pPr>
        <w:ind w:left="1440" w:hanging="360"/>
      </w:pPr>
      <w:rPr>
        <w:rFonts w:ascii="Courier New" w:hAnsi="Courier New" w:hint="default"/>
      </w:rPr>
    </w:lvl>
    <w:lvl w:ilvl="2" w:tplc="CEDC5872">
      <w:start w:val="1"/>
      <w:numFmt w:val="bullet"/>
      <w:lvlText w:val=""/>
      <w:lvlJc w:val="left"/>
      <w:pPr>
        <w:ind w:left="2160" w:hanging="360"/>
      </w:pPr>
      <w:rPr>
        <w:rFonts w:ascii="Wingdings" w:hAnsi="Wingdings" w:hint="default"/>
      </w:rPr>
    </w:lvl>
    <w:lvl w:ilvl="3" w:tplc="A7225106">
      <w:start w:val="1"/>
      <w:numFmt w:val="bullet"/>
      <w:lvlText w:val=""/>
      <w:lvlJc w:val="left"/>
      <w:pPr>
        <w:ind w:left="2880" w:hanging="360"/>
      </w:pPr>
      <w:rPr>
        <w:rFonts w:ascii="Symbol" w:hAnsi="Symbol" w:hint="default"/>
      </w:rPr>
    </w:lvl>
    <w:lvl w:ilvl="4" w:tplc="ADD8A5DC">
      <w:start w:val="1"/>
      <w:numFmt w:val="bullet"/>
      <w:lvlText w:val="o"/>
      <w:lvlJc w:val="left"/>
      <w:pPr>
        <w:ind w:left="3600" w:hanging="360"/>
      </w:pPr>
      <w:rPr>
        <w:rFonts w:ascii="Courier New" w:hAnsi="Courier New" w:hint="default"/>
      </w:rPr>
    </w:lvl>
    <w:lvl w:ilvl="5" w:tplc="8D600862">
      <w:start w:val="1"/>
      <w:numFmt w:val="bullet"/>
      <w:lvlText w:val=""/>
      <w:lvlJc w:val="left"/>
      <w:pPr>
        <w:ind w:left="4320" w:hanging="360"/>
      </w:pPr>
      <w:rPr>
        <w:rFonts w:ascii="Wingdings" w:hAnsi="Wingdings" w:hint="default"/>
      </w:rPr>
    </w:lvl>
    <w:lvl w:ilvl="6" w:tplc="DD6E722C">
      <w:start w:val="1"/>
      <w:numFmt w:val="bullet"/>
      <w:lvlText w:val=""/>
      <w:lvlJc w:val="left"/>
      <w:pPr>
        <w:ind w:left="5040" w:hanging="360"/>
      </w:pPr>
      <w:rPr>
        <w:rFonts w:ascii="Symbol" w:hAnsi="Symbol" w:hint="default"/>
      </w:rPr>
    </w:lvl>
    <w:lvl w:ilvl="7" w:tplc="71FE860C">
      <w:start w:val="1"/>
      <w:numFmt w:val="bullet"/>
      <w:lvlText w:val="o"/>
      <w:lvlJc w:val="left"/>
      <w:pPr>
        <w:ind w:left="5760" w:hanging="360"/>
      </w:pPr>
      <w:rPr>
        <w:rFonts w:ascii="Courier New" w:hAnsi="Courier New" w:hint="default"/>
      </w:rPr>
    </w:lvl>
    <w:lvl w:ilvl="8" w:tplc="1B866852">
      <w:start w:val="1"/>
      <w:numFmt w:val="bullet"/>
      <w:lvlText w:val=""/>
      <w:lvlJc w:val="left"/>
      <w:pPr>
        <w:ind w:left="6480" w:hanging="360"/>
      </w:pPr>
      <w:rPr>
        <w:rFonts w:ascii="Wingdings" w:hAnsi="Wingdings" w:hint="default"/>
      </w:rPr>
    </w:lvl>
  </w:abstractNum>
  <w:abstractNum w:abstractNumId="10" w15:restartNumberingAfterBreak="0">
    <w:nsid w:val="7F4302A1"/>
    <w:multiLevelType w:val="hybridMultilevel"/>
    <w:tmpl w:val="51AA4F04"/>
    <w:lvl w:ilvl="0" w:tplc="C80279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8596067">
    <w:abstractNumId w:val="7"/>
  </w:num>
  <w:num w:numId="2" w16cid:durableId="1707676377">
    <w:abstractNumId w:val="9"/>
  </w:num>
  <w:num w:numId="3" w16cid:durableId="2133938541">
    <w:abstractNumId w:val="4"/>
  </w:num>
  <w:num w:numId="4" w16cid:durableId="455489301">
    <w:abstractNumId w:val="0"/>
  </w:num>
  <w:num w:numId="5" w16cid:durableId="365643992">
    <w:abstractNumId w:val="3"/>
  </w:num>
  <w:num w:numId="6" w16cid:durableId="767578384">
    <w:abstractNumId w:val="6"/>
  </w:num>
  <w:num w:numId="7" w16cid:durableId="334385008">
    <w:abstractNumId w:val="5"/>
    <w:lvlOverride w:ilvl="0">
      <w:startOverride w:val="1"/>
    </w:lvlOverride>
  </w:num>
  <w:num w:numId="8" w16cid:durableId="320155395">
    <w:abstractNumId w:val="5"/>
    <w:lvlOverride w:ilvl="0">
      <w:startOverride w:val="2"/>
    </w:lvlOverride>
  </w:num>
  <w:num w:numId="9" w16cid:durableId="1780562542">
    <w:abstractNumId w:val="10"/>
  </w:num>
  <w:num w:numId="10" w16cid:durableId="1043286695">
    <w:abstractNumId w:val="8"/>
  </w:num>
  <w:num w:numId="11" w16cid:durableId="1330523853">
    <w:abstractNumId w:val="1"/>
  </w:num>
  <w:num w:numId="12" w16cid:durableId="1867213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de-DE" w:vendorID="9" w:dllVersion="512" w:checkStyle="1"/>
  <w:proofState w:spelling="clean" w:grammar="clean"/>
  <w:attachedTemplate r:id="rId1"/>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2E97"/>
    <w:rsid w:val="00006103"/>
    <w:rsid w:val="00007173"/>
    <w:rsid w:val="00021D36"/>
    <w:rsid w:val="00023185"/>
    <w:rsid w:val="00025136"/>
    <w:rsid w:val="00051151"/>
    <w:rsid w:val="00056E02"/>
    <w:rsid w:val="00056F58"/>
    <w:rsid w:val="0006204E"/>
    <w:rsid w:val="00062F34"/>
    <w:rsid w:val="0006556D"/>
    <w:rsid w:val="00066A95"/>
    <w:rsid w:val="00080E8B"/>
    <w:rsid w:val="00082F1F"/>
    <w:rsid w:val="000951D4"/>
    <w:rsid w:val="000A2EA3"/>
    <w:rsid w:val="000B0CFC"/>
    <w:rsid w:val="000B1F7C"/>
    <w:rsid w:val="000B6C8B"/>
    <w:rsid w:val="000D126A"/>
    <w:rsid w:val="000D607E"/>
    <w:rsid w:val="000D68A8"/>
    <w:rsid w:val="000E23D8"/>
    <w:rsid w:val="000E3496"/>
    <w:rsid w:val="000F58FB"/>
    <w:rsid w:val="00102127"/>
    <w:rsid w:val="0010288D"/>
    <w:rsid w:val="00104B4F"/>
    <w:rsid w:val="0010721E"/>
    <w:rsid w:val="00107307"/>
    <w:rsid w:val="00112165"/>
    <w:rsid w:val="001121F8"/>
    <w:rsid w:val="00112D38"/>
    <w:rsid w:val="00115C20"/>
    <w:rsid w:val="00122597"/>
    <w:rsid w:val="0013291B"/>
    <w:rsid w:val="00142F2B"/>
    <w:rsid w:val="001432A9"/>
    <w:rsid w:val="0014703C"/>
    <w:rsid w:val="00156EC4"/>
    <w:rsid w:val="00163A4F"/>
    <w:rsid w:val="00163D3E"/>
    <w:rsid w:val="0017684F"/>
    <w:rsid w:val="001771F8"/>
    <w:rsid w:val="00180036"/>
    <w:rsid w:val="00190A40"/>
    <w:rsid w:val="00192752"/>
    <w:rsid w:val="0019367A"/>
    <w:rsid w:val="001940EB"/>
    <w:rsid w:val="00194BC6"/>
    <w:rsid w:val="00194C48"/>
    <w:rsid w:val="001A10D1"/>
    <w:rsid w:val="001A4A69"/>
    <w:rsid w:val="001A5F79"/>
    <w:rsid w:val="001A6242"/>
    <w:rsid w:val="001A7296"/>
    <w:rsid w:val="001B4CFB"/>
    <w:rsid w:val="001C0468"/>
    <w:rsid w:val="001C23F6"/>
    <w:rsid w:val="001C7A81"/>
    <w:rsid w:val="001C7F7C"/>
    <w:rsid w:val="001E15FE"/>
    <w:rsid w:val="001E3908"/>
    <w:rsid w:val="001E6DF7"/>
    <w:rsid w:val="001E6FB7"/>
    <w:rsid w:val="001E7578"/>
    <w:rsid w:val="001F2EDB"/>
    <w:rsid w:val="001F31C0"/>
    <w:rsid w:val="001F32B5"/>
    <w:rsid w:val="001F467D"/>
    <w:rsid w:val="0020160A"/>
    <w:rsid w:val="00206867"/>
    <w:rsid w:val="00206D5B"/>
    <w:rsid w:val="00215357"/>
    <w:rsid w:val="00220D6D"/>
    <w:rsid w:val="0022476E"/>
    <w:rsid w:val="002262CF"/>
    <w:rsid w:val="0023142E"/>
    <w:rsid w:val="00237E3A"/>
    <w:rsid w:val="00240C49"/>
    <w:rsid w:val="002500C0"/>
    <w:rsid w:val="00250A9B"/>
    <w:rsid w:val="00252483"/>
    <w:rsid w:val="00253A0F"/>
    <w:rsid w:val="002545E4"/>
    <w:rsid w:val="00261E04"/>
    <w:rsid w:val="002621F3"/>
    <w:rsid w:val="00262AAA"/>
    <w:rsid w:val="002641D4"/>
    <w:rsid w:val="00267718"/>
    <w:rsid w:val="00267902"/>
    <w:rsid w:val="00273645"/>
    <w:rsid w:val="00274F4F"/>
    <w:rsid w:val="002757B1"/>
    <w:rsid w:val="002826A9"/>
    <w:rsid w:val="00290603"/>
    <w:rsid w:val="002936B1"/>
    <w:rsid w:val="002943EF"/>
    <w:rsid w:val="0029622E"/>
    <w:rsid w:val="002A088F"/>
    <w:rsid w:val="002A0B6A"/>
    <w:rsid w:val="002A664B"/>
    <w:rsid w:val="002A6F32"/>
    <w:rsid w:val="002B4628"/>
    <w:rsid w:val="002C4811"/>
    <w:rsid w:val="002C78FA"/>
    <w:rsid w:val="002C7DEC"/>
    <w:rsid w:val="002E4504"/>
    <w:rsid w:val="002E6844"/>
    <w:rsid w:val="002F70CA"/>
    <w:rsid w:val="00304408"/>
    <w:rsid w:val="00305A24"/>
    <w:rsid w:val="003076AC"/>
    <w:rsid w:val="00316C3E"/>
    <w:rsid w:val="00331B6E"/>
    <w:rsid w:val="00340123"/>
    <w:rsid w:val="003417FF"/>
    <w:rsid w:val="00342A0E"/>
    <w:rsid w:val="00346BC5"/>
    <w:rsid w:val="00352605"/>
    <w:rsid w:val="00365EC9"/>
    <w:rsid w:val="00370573"/>
    <w:rsid w:val="00372191"/>
    <w:rsid w:val="00372EAF"/>
    <w:rsid w:val="00375C75"/>
    <w:rsid w:val="003A5394"/>
    <w:rsid w:val="003B2846"/>
    <w:rsid w:val="003C0692"/>
    <w:rsid w:val="003C2D63"/>
    <w:rsid w:val="003C4F2F"/>
    <w:rsid w:val="003E489B"/>
    <w:rsid w:val="003F1963"/>
    <w:rsid w:val="00400B20"/>
    <w:rsid w:val="004030A3"/>
    <w:rsid w:val="00403EFD"/>
    <w:rsid w:val="004056C7"/>
    <w:rsid w:val="004132C9"/>
    <w:rsid w:val="00413994"/>
    <w:rsid w:val="004218A6"/>
    <w:rsid w:val="0042623A"/>
    <w:rsid w:val="00426573"/>
    <w:rsid w:val="00444637"/>
    <w:rsid w:val="00446183"/>
    <w:rsid w:val="00447706"/>
    <w:rsid w:val="00451ADF"/>
    <w:rsid w:val="00451ED1"/>
    <w:rsid w:val="00460462"/>
    <w:rsid w:val="0046465E"/>
    <w:rsid w:val="00481780"/>
    <w:rsid w:val="0049173D"/>
    <w:rsid w:val="00493396"/>
    <w:rsid w:val="00493F09"/>
    <w:rsid w:val="0049583E"/>
    <w:rsid w:val="004A5457"/>
    <w:rsid w:val="004A5463"/>
    <w:rsid w:val="004A5F63"/>
    <w:rsid w:val="004B0C4D"/>
    <w:rsid w:val="004B18A7"/>
    <w:rsid w:val="004B5683"/>
    <w:rsid w:val="004B7647"/>
    <w:rsid w:val="004C13CF"/>
    <w:rsid w:val="004C41DA"/>
    <w:rsid w:val="004C67FE"/>
    <w:rsid w:val="004D7C81"/>
    <w:rsid w:val="004E03D9"/>
    <w:rsid w:val="004E3FD0"/>
    <w:rsid w:val="004E780A"/>
    <w:rsid w:val="004F0EF5"/>
    <w:rsid w:val="004F6D9B"/>
    <w:rsid w:val="00504188"/>
    <w:rsid w:val="0050499F"/>
    <w:rsid w:val="005053DB"/>
    <w:rsid w:val="005065BA"/>
    <w:rsid w:val="00514D8A"/>
    <w:rsid w:val="00514E06"/>
    <w:rsid w:val="00524C24"/>
    <w:rsid w:val="00525FD4"/>
    <w:rsid w:val="00526881"/>
    <w:rsid w:val="00534404"/>
    <w:rsid w:val="0053572E"/>
    <w:rsid w:val="00536576"/>
    <w:rsid w:val="00540521"/>
    <w:rsid w:val="00544F1C"/>
    <w:rsid w:val="00552B44"/>
    <w:rsid w:val="00553574"/>
    <w:rsid w:val="00557950"/>
    <w:rsid w:val="0056185B"/>
    <w:rsid w:val="00564887"/>
    <w:rsid w:val="00565DE9"/>
    <w:rsid w:val="005662D3"/>
    <w:rsid w:val="00566DBC"/>
    <w:rsid w:val="00570272"/>
    <w:rsid w:val="00571A49"/>
    <w:rsid w:val="00571ABA"/>
    <w:rsid w:val="00580E0D"/>
    <w:rsid w:val="00580F3C"/>
    <w:rsid w:val="005879A3"/>
    <w:rsid w:val="00587F1B"/>
    <w:rsid w:val="005960EF"/>
    <w:rsid w:val="0059704B"/>
    <w:rsid w:val="00597276"/>
    <w:rsid w:val="005A02B6"/>
    <w:rsid w:val="005A079A"/>
    <w:rsid w:val="005B110B"/>
    <w:rsid w:val="005B11FD"/>
    <w:rsid w:val="005B53BB"/>
    <w:rsid w:val="005C6973"/>
    <w:rsid w:val="005C7525"/>
    <w:rsid w:val="005D0CD2"/>
    <w:rsid w:val="005D17BB"/>
    <w:rsid w:val="005D42A7"/>
    <w:rsid w:val="005D60CC"/>
    <w:rsid w:val="005D7704"/>
    <w:rsid w:val="005E0F84"/>
    <w:rsid w:val="005E64B4"/>
    <w:rsid w:val="005F068C"/>
    <w:rsid w:val="005F3884"/>
    <w:rsid w:val="005F41F8"/>
    <w:rsid w:val="0060443D"/>
    <w:rsid w:val="00605EE6"/>
    <w:rsid w:val="006230DB"/>
    <w:rsid w:val="0062762A"/>
    <w:rsid w:val="006301FB"/>
    <w:rsid w:val="006322D7"/>
    <w:rsid w:val="00632F39"/>
    <w:rsid w:val="00634666"/>
    <w:rsid w:val="00634E63"/>
    <w:rsid w:val="00635711"/>
    <w:rsid w:val="0064582D"/>
    <w:rsid w:val="00646EF0"/>
    <w:rsid w:val="00647697"/>
    <w:rsid w:val="00652400"/>
    <w:rsid w:val="00664F32"/>
    <w:rsid w:val="00666161"/>
    <w:rsid w:val="006755B2"/>
    <w:rsid w:val="006824B2"/>
    <w:rsid w:val="00684D4C"/>
    <w:rsid w:val="00687552"/>
    <w:rsid w:val="0069174A"/>
    <w:rsid w:val="00691C73"/>
    <w:rsid w:val="00692D12"/>
    <w:rsid w:val="00693B45"/>
    <w:rsid w:val="006958A7"/>
    <w:rsid w:val="00696624"/>
    <w:rsid w:val="00697F6E"/>
    <w:rsid w:val="006A034C"/>
    <w:rsid w:val="006A6D15"/>
    <w:rsid w:val="006A707B"/>
    <w:rsid w:val="006B6185"/>
    <w:rsid w:val="006C0CE1"/>
    <w:rsid w:val="006C145C"/>
    <w:rsid w:val="006C7EA8"/>
    <w:rsid w:val="006D2524"/>
    <w:rsid w:val="006D3D14"/>
    <w:rsid w:val="006D4341"/>
    <w:rsid w:val="006D4544"/>
    <w:rsid w:val="006E6812"/>
    <w:rsid w:val="006E7F5A"/>
    <w:rsid w:val="006F24A4"/>
    <w:rsid w:val="006F3B87"/>
    <w:rsid w:val="00704673"/>
    <w:rsid w:val="0070632C"/>
    <w:rsid w:val="00714686"/>
    <w:rsid w:val="00721478"/>
    <w:rsid w:val="00721D60"/>
    <w:rsid w:val="00722593"/>
    <w:rsid w:val="00726A96"/>
    <w:rsid w:val="00731130"/>
    <w:rsid w:val="00732AF7"/>
    <w:rsid w:val="007338DF"/>
    <w:rsid w:val="00735231"/>
    <w:rsid w:val="007359B6"/>
    <w:rsid w:val="007363EC"/>
    <w:rsid w:val="007364E6"/>
    <w:rsid w:val="00736A23"/>
    <w:rsid w:val="00740D54"/>
    <w:rsid w:val="00741481"/>
    <w:rsid w:val="007458D1"/>
    <w:rsid w:val="00746851"/>
    <w:rsid w:val="00747D27"/>
    <w:rsid w:val="00752A9B"/>
    <w:rsid w:val="007543E7"/>
    <w:rsid w:val="007547EB"/>
    <w:rsid w:val="007562C5"/>
    <w:rsid w:val="007628C4"/>
    <w:rsid w:val="007716C0"/>
    <w:rsid w:val="00771A0C"/>
    <w:rsid w:val="00776EB4"/>
    <w:rsid w:val="0078032A"/>
    <w:rsid w:val="0078064D"/>
    <w:rsid w:val="0078158B"/>
    <w:rsid w:val="00787901"/>
    <w:rsid w:val="00793573"/>
    <w:rsid w:val="00793B92"/>
    <w:rsid w:val="0079497D"/>
    <w:rsid w:val="007A1227"/>
    <w:rsid w:val="007A4E48"/>
    <w:rsid w:val="007A5ECB"/>
    <w:rsid w:val="007B6ED6"/>
    <w:rsid w:val="007B7ECB"/>
    <w:rsid w:val="007C219F"/>
    <w:rsid w:val="007C4BC0"/>
    <w:rsid w:val="007C539E"/>
    <w:rsid w:val="007C797D"/>
    <w:rsid w:val="007D4D8D"/>
    <w:rsid w:val="007D6EBA"/>
    <w:rsid w:val="007D7981"/>
    <w:rsid w:val="007E16D3"/>
    <w:rsid w:val="007E2C7E"/>
    <w:rsid w:val="007E7AD6"/>
    <w:rsid w:val="0080391C"/>
    <w:rsid w:val="00803E9C"/>
    <w:rsid w:val="008244C8"/>
    <w:rsid w:val="00827346"/>
    <w:rsid w:val="00827677"/>
    <w:rsid w:val="00833F36"/>
    <w:rsid w:val="008346FD"/>
    <w:rsid w:val="00841EAA"/>
    <w:rsid w:val="00844B26"/>
    <w:rsid w:val="0084687F"/>
    <w:rsid w:val="008475C7"/>
    <w:rsid w:val="0085612E"/>
    <w:rsid w:val="00863454"/>
    <w:rsid w:val="00863E2F"/>
    <w:rsid w:val="00865FE1"/>
    <w:rsid w:val="00866A04"/>
    <w:rsid w:val="0086717E"/>
    <w:rsid w:val="00871A73"/>
    <w:rsid w:val="00874BF5"/>
    <w:rsid w:val="0088059C"/>
    <w:rsid w:val="0088066F"/>
    <w:rsid w:val="00880B16"/>
    <w:rsid w:val="00881E74"/>
    <w:rsid w:val="00882206"/>
    <w:rsid w:val="008849B7"/>
    <w:rsid w:val="008B153E"/>
    <w:rsid w:val="008B57C7"/>
    <w:rsid w:val="008B796A"/>
    <w:rsid w:val="008C14BA"/>
    <w:rsid w:val="008D1999"/>
    <w:rsid w:val="008D1F3A"/>
    <w:rsid w:val="008D3342"/>
    <w:rsid w:val="008D3686"/>
    <w:rsid w:val="008D371D"/>
    <w:rsid w:val="008D38BC"/>
    <w:rsid w:val="008D4945"/>
    <w:rsid w:val="008E25F2"/>
    <w:rsid w:val="008E7F3B"/>
    <w:rsid w:val="008F2BF6"/>
    <w:rsid w:val="00905C50"/>
    <w:rsid w:val="00907C54"/>
    <w:rsid w:val="009172A7"/>
    <w:rsid w:val="0091763C"/>
    <w:rsid w:val="00920024"/>
    <w:rsid w:val="009231ED"/>
    <w:rsid w:val="009244D3"/>
    <w:rsid w:val="009332F4"/>
    <w:rsid w:val="00933CF8"/>
    <w:rsid w:val="00934652"/>
    <w:rsid w:val="009346A2"/>
    <w:rsid w:val="00945624"/>
    <w:rsid w:val="009474BD"/>
    <w:rsid w:val="00951851"/>
    <w:rsid w:val="00970284"/>
    <w:rsid w:val="0097667C"/>
    <w:rsid w:val="00982C89"/>
    <w:rsid w:val="00985349"/>
    <w:rsid w:val="00994D4A"/>
    <w:rsid w:val="009975E9"/>
    <w:rsid w:val="009A00FB"/>
    <w:rsid w:val="009A2D27"/>
    <w:rsid w:val="009A4AFF"/>
    <w:rsid w:val="009B3329"/>
    <w:rsid w:val="009B50C2"/>
    <w:rsid w:val="009B599D"/>
    <w:rsid w:val="009B6E88"/>
    <w:rsid w:val="009B7066"/>
    <w:rsid w:val="009C1422"/>
    <w:rsid w:val="009C2011"/>
    <w:rsid w:val="009C2BE3"/>
    <w:rsid w:val="009D4850"/>
    <w:rsid w:val="009D597F"/>
    <w:rsid w:val="009D792D"/>
    <w:rsid w:val="009D7C41"/>
    <w:rsid w:val="009E39E0"/>
    <w:rsid w:val="009E3F5A"/>
    <w:rsid w:val="009E4339"/>
    <w:rsid w:val="009E71FA"/>
    <w:rsid w:val="009E7383"/>
    <w:rsid w:val="009F2CA8"/>
    <w:rsid w:val="009F70E5"/>
    <w:rsid w:val="00A002EC"/>
    <w:rsid w:val="00A02923"/>
    <w:rsid w:val="00A112C5"/>
    <w:rsid w:val="00A13A62"/>
    <w:rsid w:val="00A22A4A"/>
    <w:rsid w:val="00A324FE"/>
    <w:rsid w:val="00A362F1"/>
    <w:rsid w:val="00A401C6"/>
    <w:rsid w:val="00A416ED"/>
    <w:rsid w:val="00A46E72"/>
    <w:rsid w:val="00A5124C"/>
    <w:rsid w:val="00A5371E"/>
    <w:rsid w:val="00A550D8"/>
    <w:rsid w:val="00A570EB"/>
    <w:rsid w:val="00A57C6C"/>
    <w:rsid w:val="00A625A5"/>
    <w:rsid w:val="00A712EF"/>
    <w:rsid w:val="00A7302F"/>
    <w:rsid w:val="00A74831"/>
    <w:rsid w:val="00A8068F"/>
    <w:rsid w:val="00A80991"/>
    <w:rsid w:val="00A869E8"/>
    <w:rsid w:val="00A876F6"/>
    <w:rsid w:val="00A90106"/>
    <w:rsid w:val="00A9015D"/>
    <w:rsid w:val="00A93015"/>
    <w:rsid w:val="00A9334B"/>
    <w:rsid w:val="00A93A74"/>
    <w:rsid w:val="00A961AC"/>
    <w:rsid w:val="00A96E4A"/>
    <w:rsid w:val="00A9721C"/>
    <w:rsid w:val="00A97E83"/>
    <w:rsid w:val="00A97FB0"/>
    <w:rsid w:val="00AA0DE5"/>
    <w:rsid w:val="00AA16F9"/>
    <w:rsid w:val="00AA236F"/>
    <w:rsid w:val="00AA7DE3"/>
    <w:rsid w:val="00AB1070"/>
    <w:rsid w:val="00AB44F0"/>
    <w:rsid w:val="00AB7365"/>
    <w:rsid w:val="00AC5406"/>
    <w:rsid w:val="00AD0A99"/>
    <w:rsid w:val="00AD5329"/>
    <w:rsid w:val="00AD5665"/>
    <w:rsid w:val="00AE016E"/>
    <w:rsid w:val="00AE072C"/>
    <w:rsid w:val="00AE51C8"/>
    <w:rsid w:val="00AE7463"/>
    <w:rsid w:val="00B01785"/>
    <w:rsid w:val="00B12E28"/>
    <w:rsid w:val="00B13BBF"/>
    <w:rsid w:val="00B145AF"/>
    <w:rsid w:val="00B15306"/>
    <w:rsid w:val="00B15488"/>
    <w:rsid w:val="00B16C1E"/>
    <w:rsid w:val="00B17723"/>
    <w:rsid w:val="00B25638"/>
    <w:rsid w:val="00B35EFC"/>
    <w:rsid w:val="00B46282"/>
    <w:rsid w:val="00B47D91"/>
    <w:rsid w:val="00B508BC"/>
    <w:rsid w:val="00B5333D"/>
    <w:rsid w:val="00B55B6F"/>
    <w:rsid w:val="00B56624"/>
    <w:rsid w:val="00B57AA2"/>
    <w:rsid w:val="00B608FC"/>
    <w:rsid w:val="00B64360"/>
    <w:rsid w:val="00B64832"/>
    <w:rsid w:val="00B673AA"/>
    <w:rsid w:val="00B70DB1"/>
    <w:rsid w:val="00B759A7"/>
    <w:rsid w:val="00B8524A"/>
    <w:rsid w:val="00B9285F"/>
    <w:rsid w:val="00B92BF3"/>
    <w:rsid w:val="00B971F7"/>
    <w:rsid w:val="00BB0D6C"/>
    <w:rsid w:val="00BB18EC"/>
    <w:rsid w:val="00BB25DB"/>
    <w:rsid w:val="00BB3627"/>
    <w:rsid w:val="00BC4047"/>
    <w:rsid w:val="00BC430F"/>
    <w:rsid w:val="00BC4BA2"/>
    <w:rsid w:val="00BC521C"/>
    <w:rsid w:val="00BD14B4"/>
    <w:rsid w:val="00BD22DB"/>
    <w:rsid w:val="00BD5731"/>
    <w:rsid w:val="00BD72B5"/>
    <w:rsid w:val="00BE0545"/>
    <w:rsid w:val="00BF4898"/>
    <w:rsid w:val="00BF65AD"/>
    <w:rsid w:val="00C006DA"/>
    <w:rsid w:val="00C113B9"/>
    <w:rsid w:val="00C12736"/>
    <w:rsid w:val="00C1412E"/>
    <w:rsid w:val="00C2651C"/>
    <w:rsid w:val="00C343AE"/>
    <w:rsid w:val="00C61D9E"/>
    <w:rsid w:val="00C67977"/>
    <w:rsid w:val="00C7072F"/>
    <w:rsid w:val="00C7548C"/>
    <w:rsid w:val="00C81836"/>
    <w:rsid w:val="00C819A1"/>
    <w:rsid w:val="00C875A6"/>
    <w:rsid w:val="00C96C59"/>
    <w:rsid w:val="00CA3BCB"/>
    <w:rsid w:val="00CA58F2"/>
    <w:rsid w:val="00CB03E0"/>
    <w:rsid w:val="00CB098F"/>
    <w:rsid w:val="00CB333D"/>
    <w:rsid w:val="00CB3BC5"/>
    <w:rsid w:val="00CB5FC4"/>
    <w:rsid w:val="00CB7221"/>
    <w:rsid w:val="00CC014A"/>
    <w:rsid w:val="00CC2008"/>
    <w:rsid w:val="00CC2BAD"/>
    <w:rsid w:val="00CC5FCF"/>
    <w:rsid w:val="00CC73A2"/>
    <w:rsid w:val="00CD3FDE"/>
    <w:rsid w:val="00CF2CE4"/>
    <w:rsid w:val="00CF379C"/>
    <w:rsid w:val="00CF4EDC"/>
    <w:rsid w:val="00CF779D"/>
    <w:rsid w:val="00CF7F58"/>
    <w:rsid w:val="00D03837"/>
    <w:rsid w:val="00D03E2F"/>
    <w:rsid w:val="00D117DA"/>
    <w:rsid w:val="00D3073E"/>
    <w:rsid w:val="00D35288"/>
    <w:rsid w:val="00D36D5C"/>
    <w:rsid w:val="00D408C7"/>
    <w:rsid w:val="00D41182"/>
    <w:rsid w:val="00D428FF"/>
    <w:rsid w:val="00D47F77"/>
    <w:rsid w:val="00D5122F"/>
    <w:rsid w:val="00D52478"/>
    <w:rsid w:val="00D54E49"/>
    <w:rsid w:val="00D5536A"/>
    <w:rsid w:val="00D60833"/>
    <w:rsid w:val="00D61C65"/>
    <w:rsid w:val="00D62DE7"/>
    <w:rsid w:val="00D64374"/>
    <w:rsid w:val="00D661C4"/>
    <w:rsid w:val="00D71DD7"/>
    <w:rsid w:val="00D93D7D"/>
    <w:rsid w:val="00DA3E4E"/>
    <w:rsid w:val="00DA4B3E"/>
    <w:rsid w:val="00DA70CC"/>
    <w:rsid w:val="00DB032E"/>
    <w:rsid w:val="00DB285F"/>
    <w:rsid w:val="00DC256C"/>
    <w:rsid w:val="00DC2CF2"/>
    <w:rsid w:val="00DC480F"/>
    <w:rsid w:val="00DC7F5E"/>
    <w:rsid w:val="00DD2138"/>
    <w:rsid w:val="00DD2FB0"/>
    <w:rsid w:val="00DD7A10"/>
    <w:rsid w:val="00DE1D3D"/>
    <w:rsid w:val="00DE33E3"/>
    <w:rsid w:val="00DE5B90"/>
    <w:rsid w:val="00DE6163"/>
    <w:rsid w:val="00DE6A69"/>
    <w:rsid w:val="00DF5FE5"/>
    <w:rsid w:val="00DF789D"/>
    <w:rsid w:val="00DF78C3"/>
    <w:rsid w:val="00DF7B03"/>
    <w:rsid w:val="00E04202"/>
    <w:rsid w:val="00E0560C"/>
    <w:rsid w:val="00E06A35"/>
    <w:rsid w:val="00E11685"/>
    <w:rsid w:val="00E1265C"/>
    <w:rsid w:val="00E2223D"/>
    <w:rsid w:val="00E2784D"/>
    <w:rsid w:val="00E31C31"/>
    <w:rsid w:val="00E32FFF"/>
    <w:rsid w:val="00E4408B"/>
    <w:rsid w:val="00E46D10"/>
    <w:rsid w:val="00E5098D"/>
    <w:rsid w:val="00E50E33"/>
    <w:rsid w:val="00E532AF"/>
    <w:rsid w:val="00E6029A"/>
    <w:rsid w:val="00E65D7E"/>
    <w:rsid w:val="00E710E9"/>
    <w:rsid w:val="00E72FAD"/>
    <w:rsid w:val="00E72FDC"/>
    <w:rsid w:val="00E741A3"/>
    <w:rsid w:val="00E81694"/>
    <w:rsid w:val="00E821A9"/>
    <w:rsid w:val="00E83F4C"/>
    <w:rsid w:val="00E86CF7"/>
    <w:rsid w:val="00E86D44"/>
    <w:rsid w:val="00E932B4"/>
    <w:rsid w:val="00EA03AD"/>
    <w:rsid w:val="00EA7DAB"/>
    <w:rsid w:val="00EB1488"/>
    <w:rsid w:val="00EC0F44"/>
    <w:rsid w:val="00ED0A85"/>
    <w:rsid w:val="00EE24EC"/>
    <w:rsid w:val="00EE3A85"/>
    <w:rsid w:val="00EE412E"/>
    <w:rsid w:val="00EE5CA2"/>
    <w:rsid w:val="00EE7DA3"/>
    <w:rsid w:val="00EF16BE"/>
    <w:rsid w:val="00EF2954"/>
    <w:rsid w:val="00EF6BDD"/>
    <w:rsid w:val="00EF768A"/>
    <w:rsid w:val="00F25061"/>
    <w:rsid w:val="00F271A6"/>
    <w:rsid w:val="00F31501"/>
    <w:rsid w:val="00F32338"/>
    <w:rsid w:val="00F3367D"/>
    <w:rsid w:val="00F4131A"/>
    <w:rsid w:val="00F413D1"/>
    <w:rsid w:val="00F47AB9"/>
    <w:rsid w:val="00F50238"/>
    <w:rsid w:val="00F50F36"/>
    <w:rsid w:val="00F555D4"/>
    <w:rsid w:val="00F56DCD"/>
    <w:rsid w:val="00F60D25"/>
    <w:rsid w:val="00F61D9C"/>
    <w:rsid w:val="00F6528F"/>
    <w:rsid w:val="00F71BE1"/>
    <w:rsid w:val="00F76E6B"/>
    <w:rsid w:val="00F77BB3"/>
    <w:rsid w:val="00F77D94"/>
    <w:rsid w:val="00F8722C"/>
    <w:rsid w:val="00F92791"/>
    <w:rsid w:val="00F933E6"/>
    <w:rsid w:val="00F946F9"/>
    <w:rsid w:val="00F95393"/>
    <w:rsid w:val="00F969E6"/>
    <w:rsid w:val="00FA23C2"/>
    <w:rsid w:val="00FA49D6"/>
    <w:rsid w:val="00FB3194"/>
    <w:rsid w:val="00FB4A81"/>
    <w:rsid w:val="00FC0831"/>
    <w:rsid w:val="00FC23E0"/>
    <w:rsid w:val="00FC3983"/>
    <w:rsid w:val="00FC534C"/>
    <w:rsid w:val="00FD1555"/>
    <w:rsid w:val="00FD3447"/>
    <w:rsid w:val="00FD3531"/>
    <w:rsid w:val="00FE5ACA"/>
    <w:rsid w:val="00FE7864"/>
    <w:rsid w:val="00FF0983"/>
    <w:rsid w:val="00FF205F"/>
    <w:rsid w:val="00FF797A"/>
    <w:rsid w:val="0192F25B"/>
    <w:rsid w:val="027EAF27"/>
    <w:rsid w:val="030CBADE"/>
    <w:rsid w:val="03E8CFDD"/>
    <w:rsid w:val="04800F1B"/>
    <w:rsid w:val="048AD886"/>
    <w:rsid w:val="051483D9"/>
    <w:rsid w:val="0591826E"/>
    <w:rsid w:val="05A379EE"/>
    <w:rsid w:val="05D26BBB"/>
    <w:rsid w:val="06682745"/>
    <w:rsid w:val="0692387A"/>
    <w:rsid w:val="070FA533"/>
    <w:rsid w:val="0724E24F"/>
    <w:rsid w:val="0767CF01"/>
    <w:rsid w:val="090DD008"/>
    <w:rsid w:val="09F1A38D"/>
    <w:rsid w:val="0A72E695"/>
    <w:rsid w:val="0BB343F0"/>
    <w:rsid w:val="0BDF904E"/>
    <w:rsid w:val="0D796072"/>
    <w:rsid w:val="0DE63853"/>
    <w:rsid w:val="0EF54755"/>
    <w:rsid w:val="0FD15707"/>
    <w:rsid w:val="116E213B"/>
    <w:rsid w:val="118C9BBB"/>
    <w:rsid w:val="12AF3FE5"/>
    <w:rsid w:val="1327EC89"/>
    <w:rsid w:val="13B27194"/>
    <w:rsid w:val="13DA6436"/>
    <w:rsid w:val="140D4E6C"/>
    <w:rsid w:val="146665CB"/>
    <w:rsid w:val="15517D2F"/>
    <w:rsid w:val="15ACD543"/>
    <w:rsid w:val="15BB73B2"/>
    <w:rsid w:val="16646C95"/>
    <w:rsid w:val="16E0BDED"/>
    <w:rsid w:val="18BB731F"/>
    <w:rsid w:val="191A5D44"/>
    <w:rsid w:val="19D767C7"/>
    <w:rsid w:val="19DFCFDA"/>
    <w:rsid w:val="19E645DB"/>
    <w:rsid w:val="1AA3F1CF"/>
    <w:rsid w:val="1AA4116B"/>
    <w:rsid w:val="1CBC181B"/>
    <w:rsid w:val="1D4A49E0"/>
    <w:rsid w:val="1DBC522C"/>
    <w:rsid w:val="1E716B5C"/>
    <w:rsid w:val="1EC4850B"/>
    <w:rsid w:val="1FC205A1"/>
    <w:rsid w:val="1FEC4479"/>
    <w:rsid w:val="204DAB14"/>
    <w:rsid w:val="213CE7BA"/>
    <w:rsid w:val="21F5513A"/>
    <w:rsid w:val="2265E696"/>
    <w:rsid w:val="23A43CFB"/>
    <w:rsid w:val="241FC134"/>
    <w:rsid w:val="24C687FB"/>
    <w:rsid w:val="251CDF1C"/>
    <w:rsid w:val="27914C43"/>
    <w:rsid w:val="28239A7F"/>
    <w:rsid w:val="282D3C88"/>
    <w:rsid w:val="283F91F8"/>
    <w:rsid w:val="28A9D56B"/>
    <w:rsid w:val="2A6D40BC"/>
    <w:rsid w:val="2B3B8832"/>
    <w:rsid w:val="2B63F249"/>
    <w:rsid w:val="2BF3EC06"/>
    <w:rsid w:val="2C3570EF"/>
    <w:rsid w:val="2C78C37D"/>
    <w:rsid w:val="2CBF654D"/>
    <w:rsid w:val="2CE2A85D"/>
    <w:rsid w:val="2CF5EE5C"/>
    <w:rsid w:val="2D2DCBC7"/>
    <w:rsid w:val="2DD25461"/>
    <w:rsid w:val="2E3FCB0A"/>
    <w:rsid w:val="2ED10486"/>
    <w:rsid w:val="2FE84D3C"/>
    <w:rsid w:val="30A56229"/>
    <w:rsid w:val="312D8A2B"/>
    <w:rsid w:val="31F5FE41"/>
    <w:rsid w:val="3224BABA"/>
    <w:rsid w:val="32675D97"/>
    <w:rsid w:val="32EA5702"/>
    <w:rsid w:val="331286F8"/>
    <w:rsid w:val="33837A80"/>
    <w:rsid w:val="33CC6588"/>
    <w:rsid w:val="35285069"/>
    <w:rsid w:val="35D07782"/>
    <w:rsid w:val="35F32495"/>
    <w:rsid w:val="3652B8E5"/>
    <w:rsid w:val="36EE994C"/>
    <w:rsid w:val="3786D901"/>
    <w:rsid w:val="388264FD"/>
    <w:rsid w:val="39DABBBB"/>
    <w:rsid w:val="3A413D8E"/>
    <w:rsid w:val="3A88CDBB"/>
    <w:rsid w:val="3C1890C5"/>
    <w:rsid w:val="3CC1C192"/>
    <w:rsid w:val="3D75B399"/>
    <w:rsid w:val="3DE0F882"/>
    <w:rsid w:val="3E0EB4AF"/>
    <w:rsid w:val="3E67FB28"/>
    <w:rsid w:val="3FDBB6C1"/>
    <w:rsid w:val="4080DD65"/>
    <w:rsid w:val="40BA9D0E"/>
    <w:rsid w:val="40E59AFA"/>
    <w:rsid w:val="424342A9"/>
    <w:rsid w:val="431CBEE0"/>
    <w:rsid w:val="439278B5"/>
    <w:rsid w:val="43B412DE"/>
    <w:rsid w:val="448FAFAC"/>
    <w:rsid w:val="44EF240B"/>
    <w:rsid w:val="45E1E492"/>
    <w:rsid w:val="462C2523"/>
    <w:rsid w:val="468304AA"/>
    <w:rsid w:val="468FCE2F"/>
    <w:rsid w:val="46DEED4A"/>
    <w:rsid w:val="46FBF5B6"/>
    <w:rsid w:val="4792C224"/>
    <w:rsid w:val="47C1C7E2"/>
    <w:rsid w:val="483286BC"/>
    <w:rsid w:val="494D7AFF"/>
    <w:rsid w:val="4A9D73C0"/>
    <w:rsid w:val="4B59E11F"/>
    <w:rsid w:val="4B6F8FBE"/>
    <w:rsid w:val="4C413620"/>
    <w:rsid w:val="4DBBD074"/>
    <w:rsid w:val="4DC223D9"/>
    <w:rsid w:val="4E9833C2"/>
    <w:rsid w:val="504A199A"/>
    <w:rsid w:val="50C86AB1"/>
    <w:rsid w:val="51011ECD"/>
    <w:rsid w:val="51AF70C2"/>
    <w:rsid w:val="524C850D"/>
    <w:rsid w:val="52EF5997"/>
    <w:rsid w:val="52FA396C"/>
    <w:rsid w:val="54037C50"/>
    <w:rsid w:val="55315674"/>
    <w:rsid w:val="561130D1"/>
    <w:rsid w:val="565605B2"/>
    <w:rsid w:val="5823FBC8"/>
    <w:rsid w:val="591C8AE3"/>
    <w:rsid w:val="5C0F3E8D"/>
    <w:rsid w:val="5D164C99"/>
    <w:rsid w:val="5D594216"/>
    <w:rsid w:val="5D765C18"/>
    <w:rsid w:val="5F0070E5"/>
    <w:rsid w:val="5FB68183"/>
    <w:rsid w:val="5FF9FB1B"/>
    <w:rsid w:val="640F49FA"/>
    <w:rsid w:val="64616DFA"/>
    <w:rsid w:val="656EFF8E"/>
    <w:rsid w:val="6753B798"/>
    <w:rsid w:val="67755177"/>
    <w:rsid w:val="67AAC2FC"/>
    <w:rsid w:val="6870B126"/>
    <w:rsid w:val="688CB23D"/>
    <w:rsid w:val="6B582B55"/>
    <w:rsid w:val="6B615DE0"/>
    <w:rsid w:val="6B66C7EC"/>
    <w:rsid w:val="6C87364E"/>
    <w:rsid w:val="6CA482ED"/>
    <w:rsid w:val="6CE4F881"/>
    <w:rsid w:val="6D1E0439"/>
    <w:rsid w:val="6DBC8B07"/>
    <w:rsid w:val="6F84AC3B"/>
    <w:rsid w:val="701DA995"/>
    <w:rsid w:val="725F8112"/>
    <w:rsid w:val="72B24F4A"/>
    <w:rsid w:val="73CFEC6D"/>
    <w:rsid w:val="749441E7"/>
    <w:rsid w:val="74D0F1F7"/>
    <w:rsid w:val="7543579A"/>
    <w:rsid w:val="75501F0E"/>
    <w:rsid w:val="7591E18A"/>
    <w:rsid w:val="75B9B89F"/>
    <w:rsid w:val="7695F5C9"/>
    <w:rsid w:val="7905AA37"/>
    <w:rsid w:val="79951FE4"/>
    <w:rsid w:val="7A5AF1F2"/>
    <w:rsid w:val="7AF84994"/>
    <w:rsid w:val="7B380C44"/>
    <w:rsid w:val="7D42E94B"/>
    <w:rsid w:val="7DD6BB87"/>
    <w:rsid w:val="7DEC464D"/>
    <w:rsid w:val="7E336ED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6B094B58-DEA6-4750-B804-9D9D1393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customStyle="1" w:styleId="pressdate">
    <w:name w:val="press_date"/>
    <w:basedOn w:val="Standard"/>
    <w:qFormat/>
    <w:rsid w:val="001E6FB7"/>
    <w:pPr>
      <w:spacing w:before="480" w:after="240"/>
    </w:pPr>
    <w:rPr>
      <w:rFonts w:eastAsia="MS Mincho"/>
      <w:caps/>
      <w:color w:val="7F7F7F" w:themeColor="text1" w:themeTint="80"/>
      <w:sz w:val="18"/>
      <w:lang w:val="en-US"/>
    </w:rPr>
  </w:style>
  <w:style w:type="paragraph" w:customStyle="1" w:styleId="presssubheadline">
    <w:name w:val="press_subheadline"/>
    <w:basedOn w:val="Standard"/>
    <w:qFormat/>
    <w:rsid w:val="001E6FB7"/>
    <w:pPr>
      <w:spacing w:after="120"/>
    </w:pPr>
    <w:rPr>
      <w:rFonts w:eastAsia="MS Mincho" w:cs="Arial"/>
      <w:color w:val="7F7F7F" w:themeColor="text1" w:themeTint="80"/>
      <w:sz w:val="28"/>
      <w:szCs w:val="28"/>
      <w:lang w:val="en-US"/>
    </w:rPr>
  </w:style>
  <w:style w:type="paragraph" w:customStyle="1" w:styleId="presscompany-info">
    <w:name w:val="press_company-info"/>
    <w:basedOn w:val="Standard"/>
    <w:qFormat/>
    <w:rsid w:val="001E6FB7"/>
    <w:pPr>
      <w:spacing w:after="120"/>
    </w:pPr>
    <w:rPr>
      <w:rFonts w:eastAsia="MS Mincho"/>
      <w:color w:val="7F7F7F" w:themeColor="text1" w:themeTint="80"/>
      <w:sz w:val="22"/>
      <w:lang w:val="en-US"/>
    </w:rPr>
  </w:style>
  <w:style w:type="paragraph" w:customStyle="1" w:styleId="paragraph">
    <w:name w:val="paragraph"/>
    <w:basedOn w:val="Standard"/>
    <w:rsid w:val="00194BC6"/>
    <w:pPr>
      <w:spacing w:before="100" w:beforeAutospacing="1" w:after="100" w:afterAutospacing="1"/>
    </w:pPr>
    <w:rPr>
      <w:rFonts w:ascii="Times New Roman" w:hAnsi="Times New Roman"/>
      <w:sz w:val="24"/>
      <w:szCs w:val="24"/>
    </w:rPr>
  </w:style>
  <w:style w:type="character" w:customStyle="1" w:styleId="normaltextrun">
    <w:name w:val="normaltextrun"/>
    <w:basedOn w:val="Absatz-Standardschriftart"/>
    <w:rsid w:val="00194BC6"/>
  </w:style>
  <w:style w:type="character" w:customStyle="1" w:styleId="eop">
    <w:name w:val="eop"/>
    <w:basedOn w:val="Absatz-Standardschriftart"/>
    <w:rsid w:val="00194BC6"/>
  </w:style>
  <w:style w:type="character" w:customStyle="1" w:styleId="scxw234790489">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customStyle="1" w:styleId="UnresolvedMention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customStyle="1" w:styleId="KommentartextZchn">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customStyle="1" w:styleId="KommentarthemaZchn">
    <w:name w:val="Kommentarthema Zchn"/>
    <w:basedOn w:val="KommentartextZchn"/>
    <w:link w:val="Kommentarthema"/>
    <w:uiPriority w:val="99"/>
    <w:semiHidden/>
    <w:rsid w:val="00970284"/>
    <w:rPr>
      <w:rFonts w:ascii="Arial" w:hAnsi="Arial"/>
      <w:b/>
      <w:bCs/>
      <w:lang w:eastAsia="ja-JP"/>
    </w:rPr>
  </w:style>
  <w:style w:type="character" w:customStyle="1" w:styleId="NichtaufgelsteErwhnung1">
    <w:name w:val="Nicht aufgelöste Erwähnung1"/>
    <w:basedOn w:val="Absatz-Standardschriftart"/>
    <w:uiPriority w:val="99"/>
    <w:semiHidden/>
    <w:unhideWhenUsed/>
    <w:rsid w:val="007E16D3"/>
    <w:rPr>
      <w:color w:val="605E5C"/>
      <w:shd w:val="clear" w:color="auto" w:fill="E1DFDD"/>
    </w:rPr>
  </w:style>
  <w:style w:type="character" w:customStyle="1" w:styleId="UnresolvedMention2">
    <w:name w:val="Unresolved Mention2"/>
    <w:basedOn w:val="Absatz-Standardschriftart"/>
    <w:uiPriority w:val="99"/>
    <w:semiHidden/>
    <w:unhideWhenUsed/>
    <w:rsid w:val="009172A7"/>
    <w:rPr>
      <w:color w:val="605E5C"/>
      <w:shd w:val="clear" w:color="auto" w:fill="E1DFDD"/>
    </w:rPr>
  </w:style>
  <w:style w:type="character" w:customStyle="1" w:styleId="Mention1">
    <w:name w:val="Mention1"/>
    <w:basedOn w:val="Absatz-Standardschriftart"/>
    <w:uiPriority w:val="99"/>
    <w:unhideWhenUsed/>
    <w:rsid w:val="002C78FA"/>
    <w:rPr>
      <w:color w:val="2B579A"/>
      <w:shd w:val="clear" w:color="auto" w:fill="E1DFDD"/>
    </w:rPr>
  </w:style>
  <w:style w:type="character" w:customStyle="1" w:styleId="UnresolvedMention3">
    <w:name w:val="Unresolved Mention3"/>
    <w:basedOn w:val="Absatz-Standardschriftart"/>
    <w:uiPriority w:val="99"/>
    <w:semiHidden/>
    <w:unhideWhenUsed/>
    <w:rsid w:val="00882206"/>
    <w:rPr>
      <w:color w:val="605E5C"/>
      <w:shd w:val="clear" w:color="auto" w:fill="E1DFDD"/>
    </w:rPr>
  </w:style>
  <w:style w:type="paragraph" w:customStyle="1" w:styleId="Default">
    <w:name w:val="Default"/>
    <w:rsid w:val="0046465E"/>
    <w:pPr>
      <w:autoSpaceDE w:val="0"/>
      <w:autoSpaceDN w:val="0"/>
      <w:adjustRightInd w:val="0"/>
    </w:pPr>
    <w:rPr>
      <w:rFonts w:ascii="Arial" w:eastAsia="MS Mincho" w:hAnsi="Arial" w:cs="Arial"/>
      <w:color w:val="000000"/>
      <w:sz w:val="24"/>
      <w:szCs w:val="24"/>
      <w:lang w:val="en-GB" w:eastAsia="en-GB"/>
    </w:rPr>
  </w:style>
  <w:style w:type="character" w:styleId="BesuchterLink">
    <w:name w:val="FollowedHyperlink"/>
    <w:basedOn w:val="Absatz-Standardschriftart"/>
    <w:uiPriority w:val="99"/>
    <w:semiHidden/>
    <w:unhideWhenUsed/>
    <w:rsid w:val="002F70CA"/>
    <w:rPr>
      <w:color w:val="800080" w:themeColor="followedHyperlink"/>
      <w:u w:val="single"/>
    </w:rPr>
  </w:style>
  <w:style w:type="paragraph" w:styleId="StandardWeb">
    <w:name w:val="Normal (Web)"/>
    <w:basedOn w:val="Standard"/>
    <w:uiPriority w:val="99"/>
    <w:semiHidden/>
    <w:unhideWhenUsed/>
    <w:rsid w:val="007E7AD6"/>
    <w:pPr>
      <w:spacing w:before="100" w:beforeAutospacing="1" w:after="100" w:afterAutospacing="1"/>
    </w:pPr>
    <w:rPr>
      <w:rFonts w:ascii="Times New Roman" w:hAnsi="Times New Roman"/>
      <w:sz w:val="24"/>
      <w:szCs w:val="24"/>
      <w:lang w:eastAsia="de-DE"/>
    </w:rPr>
  </w:style>
  <w:style w:type="character" w:styleId="NichtaufgelsteErwhnung">
    <w:name w:val="Unresolved Mention"/>
    <w:basedOn w:val="Absatz-Standardschriftart"/>
    <w:uiPriority w:val="99"/>
    <w:semiHidden/>
    <w:unhideWhenUsed/>
    <w:rsid w:val="00524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386488962">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39088823">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844468567">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industry.panasonic.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dustry.panasonic.eu/products/components/sensors/passive-infrared-motion-sensors-papirs" TargetMode="External"/><Relationship Id="rId2" Type="http://schemas.openxmlformats.org/officeDocument/2006/relationships/customXml" Target="../customXml/item2.xml"/><Relationship Id="rId16" Type="http://schemas.openxmlformats.org/officeDocument/2006/relationships/hyperlink" Target="http://industry.panasonic.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ronika.stahl@eu.panasonic.com" TargetMode="External"/><Relationship Id="rId10" Type="http://schemas.openxmlformats.org/officeDocument/2006/relationships/endnotes" Target="endnotes.xml"/><Relationship Id="rId19" Type="http://schemas.openxmlformats.org/officeDocument/2006/relationships/hyperlink" Target="https://holdings.panasonic/glob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340BFC692BB314F9630214666D2614B" ma:contentTypeVersion="25" ma:contentTypeDescription="Ein neues Dokument erstellen." ma:contentTypeScope="" ma:versionID="f2752856ce1c34a0bda342cba6230f66">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a78c8e46188cbf49bc878c7658f4aa7"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2D2DC-A5D1-4324-95E6-25B46D852F69}">
  <ds:schemaRefs>
    <ds:schemaRef ds:uri="http://schemas.openxmlformats.org/officeDocument/2006/bibliography"/>
  </ds:schemaRefs>
</ds:datastoreItem>
</file>

<file path=customXml/itemProps2.xml><?xml version="1.0" encoding="utf-8"?>
<ds:datastoreItem xmlns:ds="http://schemas.openxmlformats.org/officeDocument/2006/customXml" ds:itemID="{ECFF34CE-8CAF-4CC8-B25F-4437F3248E73}"/>
</file>

<file path=customXml/itemProps3.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4.xml><?xml version="1.0" encoding="utf-8"?>
<ds:datastoreItem xmlns:ds="http://schemas.openxmlformats.org/officeDocument/2006/customXml" ds:itemID="{A5F6298E-7FCB-483C-B689-DAF1E104A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PEWEU_ELECTR_LETTER</Template>
  <TotalTime>0</TotalTime>
  <Pages>2</Pages>
  <Words>668</Words>
  <Characters>4211</Characters>
  <Application>Microsoft Office Word</Application>
  <DocSecurity>0</DocSecurity>
  <Lines>35</Lines>
  <Paragraphs>9</Paragraphs>
  <ScaleCrop>false</ScaleCrop>
  <Company>MEW Europe</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Stahl, Veronika</cp:lastModifiedBy>
  <cp:revision>2</cp:revision>
  <cp:lastPrinted>2026-01-29T12:44:00Z</cp:lastPrinted>
  <dcterms:created xsi:type="dcterms:W3CDTF">2026-07-02T13:12:00Z</dcterms:created>
  <dcterms:modified xsi:type="dcterms:W3CDTF">2026-07-02T13:12:00Z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0x0101003340BFC692BB314F9630214666D2614B</vt:lpwstr>
  </property>
  <property fmtid="{D5CDD505-2E9C-101B-9397-08002B2CF9AE}" pid="4" name="docLang">
    <vt:lpwstr>en</vt:lpwstr>
  </property>
</Properties>
</file>